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50593">
      <w:pPr>
        <w:ind w:firstLine="480"/>
        <w:rPr>
          <w:rFonts w:cs="ArialMT+T42+HADUKL"/>
          <w:highlight w:val="none"/>
        </w:rPr>
      </w:pPr>
      <w:bookmarkStart w:id="0" w:name="_Toc28741"/>
      <w:bookmarkStart w:id="1" w:name="_Toc27352"/>
      <w:bookmarkStart w:id="2" w:name="_Toc28495"/>
      <w:bookmarkStart w:id="3" w:name="_Toc111124624"/>
    </w:p>
    <w:p w14:paraId="6922CC5E">
      <w:pPr>
        <w:pStyle w:val="56"/>
        <w:rPr>
          <w:rFonts w:ascii="黑体" w:hAnsi="黑体" w:eastAsia="黑体"/>
          <w:b w:val="0"/>
          <w:szCs w:val="44"/>
          <w:highlight w:val="none"/>
        </w:rPr>
      </w:pPr>
      <w:r>
        <w:rPr>
          <w:rFonts w:hint="eastAsia" w:ascii="黑体" w:hAnsi="黑体" w:eastAsia="黑体"/>
          <w:b w:val="0"/>
          <w:szCs w:val="44"/>
          <w:highlight w:val="none"/>
        </w:rPr>
        <w:t xml:space="preserve">云南省工程建设地方标准 </w:t>
      </w:r>
      <w:r>
        <w:rPr>
          <w:rFonts w:ascii="黑体" w:hAnsi="黑体" w:eastAsia="黑体"/>
          <w:b w:val="0"/>
          <w:szCs w:val="44"/>
          <w:highlight w:val="none"/>
        </w:rPr>
        <w:t xml:space="preserve">   </w:t>
      </w:r>
      <w:r>
        <w:rPr>
          <w:rFonts w:eastAsia="仿宋"/>
          <w:sz w:val="84"/>
          <w:szCs w:val="84"/>
          <w:highlight w:val="none"/>
        </w:rPr>
        <w:t>DB</w:t>
      </w:r>
    </w:p>
    <w:p w14:paraId="6514E8CD">
      <w:pPr>
        <w:ind w:firstLine="562"/>
        <w:jc w:val="right"/>
        <w:rPr>
          <w:b/>
          <w:bCs/>
          <w:szCs w:val="28"/>
          <w:highlight w:val="none"/>
        </w:rPr>
      </w:pPr>
      <w:r>
        <w:rPr>
          <w:rFonts w:ascii="Times New Roman" w:hAnsi="Times New Roman"/>
          <w:b/>
          <w:bCs/>
          <w:szCs w:val="28"/>
          <w:highlight w:val="none"/>
        </w:rPr>
        <w:t>DBJ</w:t>
      </w:r>
      <w:r>
        <w:rPr>
          <w:rFonts w:hint="eastAsia" w:ascii="Times New Roman" w:hAnsi="Times New Roman"/>
          <w:b/>
          <w:bCs/>
          <w:szCs w:val="28"/>
          <w:highlight w:val="none"/>
        </w:rPr>
        <w:t xml:space="preserve"> 53/T</w:t>
      </w:r>
      <w:r>
        <w:rPr>
          <w:b/>
          <w:bCs/>
          <w:szCs w:val="28"/>
          <w:highlight w:val="none"/>
        </w:rPr>
        <w:t xml:space="preserve"> -</w:t>
      </w:r>
      <w:r>
        <w:rPr>
          <w:rFonts w:ascii="Times New Roman" w:hAnsi="Times New Roman"/>
          <w:b/>
          <w:bCs/>
          <w:szCs w:val="28"/>
          <w:highlight w:val="none"/>
        </w:rPr>
        <w:t>xxx</w:t>
      </w:r>
      <w:r>
        <w:rPr>
          <w:b/>
          <w:bCs/>
          <w:szCs w:val="28"/>
          <w:highlight w:val="none"/>
        </w:rPr>
        <w:t>-</w:t>
      </w:r>
      <w:r>
        <w:rPr>
          <w:rFonts w:ascii="Times New Roman" w:hAnsi="Times New Roman"/>
          <w:b/>
          <w:bCs/>
          <w:szCs w:val="28"/>
          <w:highlight w:val="none"/>
        </w:rPr>
        <w:t>202</w:t>
      </w:r>
      <w:r>
        <w:rPr>
          <w:rFonts w:hint="eastAsia" w:ascii="Times New Roman" w:hAnsi="Times New Roman"/>
          <w:b/>
          <w:bCs/>
          <w:szCs w:val="28"/>
          <w:highlight w:val="none"/>
        </w:rPr>
        <w:t>6</w:t>
      </w:r>
    </w:p>
    <w:p w14:paraId="0C7B7839">
      <w:pPr>
        <w:ind w:firstLine="562"/>
        <w:jc w:val="right"/>
        <w:rPr>
          <w:rFonts w:eastAsia="仿宋"/>
          <w:b/>
          <w:bCs/>
          <w:szCs w:val="28"/>
          <w:highlight w:val="none"/>
        </w:rPr>
      </w:pPr>
      <w:r>
        <w:rPr>
          <w:rFonts w:hint="eastAsia" w:ascii="Times New Roman" w:hAnsi="Times New Roman" w:eastAsia="仿宋"/>
          <w:b/>
          <w:bCs/>
          <w:szCs w:val="28"/>
          <w:highlight w:val="none"/>
        </w:rPr>
        <w:t>P</w:t>
      </w:r>
      <w:r>
        <w:rPr>
          <w:rFonts w:ascii="仿宋" w:hAnsi="仿宋" w:eastAsia="仿宋"/>
          <w:b/>
          <w:bCs/>
          <w:szCs w:val="28"/>
          <w:highlight w:val="none"/>
        </w:rPr>
        <w:t xml:space="preserve">      </w:t>
      </w:r>
      <w:r>
        <w:rPr>
          <w:b/>
          <w:bCs/>
          <w:szCs w:val="28"/>
          <w:highlight w:val="none"/>
        </w:rPr>
        <w:t xml:space="preserve">                                      </w:t>
      </w:r>
      <w:r>
        <w:rPr>
          <w:rFonts w:hint="eastAsia"/>
          <w:b/>
          <w:bCs/>
          <w:szCs w:val="28"/>
          <w:highlight w:val="none"/>
        </w:rPr>
        <w:t>备案号：</w:t>
      </w:r>
      <w:r>
        <w:rPr>
          <w:rFonts w:ascii="仿宋" w:hAnsi="仿宋" w:eastAsia="仿宋"/>
          <w:b/>
          <w:bCs/>
          <w:szCs w:val="28"/>
          <w:highlight w:val="none"/>
        </w:rPr>
        <w:t xml:space="preserve"> </w:t>
      </w:r>
      <w:r>
        <w:rPr>
          <w:rFonts w:ascii="Times New Roman" w:hAnsi="Times New Roman" w:eastAsia="仿宋"/>
          <w:b/>
          <w:bCs/>
          <w:szCs w:val="28"/>
          <w:highlight w:val="none"/>
        </w:rPr>
        <w:t>xxxxxx</w:t>
      </w:r>
      <w:r>
        <w:rPr>
          <w:rFonts w:ascii="仿宋" w:hAnsi="仿宋" w:eastAsia="仿宋"/>
          <w:b/>
          <w:bCs/>
          <w:szCs w:val="28"/>
          <w:highlight w:val="none"/>
        </w:rPr>
        <w:t>-</w:t>
      </w:r>
      <w:r>
        <w:rPr>
          <w:rFonts w:ascii="Times New Roman" w:hAnsi="Times New Roman" w:eastAsia="仿宋"/>
          <w:b/>
          <w:bCs/>
          <w:szCs w:val="28"/>
          <w:highlight w:val="none"/>
        </w:rPr>
        <w:t>202</w:t>
      </w:r>
      <w:r>
        <w:rPr>
          <w:rFonts w:hint="eastAsia" w:ascii="Times New Roman" w:hAnsi="Times New Roman" w:eastAsia="仿宋"/>
          <w:b/>
          <w:bCs/>
          <w:szCs w:val="28"/>
          <w:highlight w:val="none"/>
        </w:rPr>
        <w:t>6</w:t>
      </w:r>
    </w:p>
    <w:p w14:paraId="383E573C">
      <w:pPr>
        <w:ind w:firstLine="560"/>
        <w:rPr>
          <w:szCs w:val="28"/>
          <w:highlight w:val="none"/>
          <w:u w:val="single"/>
        </w:rPr>
      </w:pPr>
      <w:r>
        <w:rPr>
          <w:szCs w:val="28"/>
          <w:highlight w:val="none"/>
          <w:u w:val="single"/>
        </w:rPr>
        <w:t xml:space="preserve">                                                              </w:t>
      </w:r>
    </w:p>
    <w:p w14:paraId="01B04D63">
      <w:pPr>
        <w:pStyle w:val="56"/>
        <w:jc w:val="both"/>
        <w:rPr>
          <w:rFonts w:asciiTheme="minorHAnsi" w:hAnsiTheme="minorHAnsi" w:eastAsiaTheme="minorEastAsia"/>
          <w:b w:val="0"/>
          <w:sz w:val="21"/>
          <w:szCs w:val="24"/>
          <w:highlight w:val="none"/>
        </w:rPr>
      </w:pPr>
    </w:p>
    <w:p w14:paraId="3F745010">
      <w:pPr>
        <w:pStyle w:val="56"/>
        <w:rPr>
          <w:rFonts w:ascii="黑体" w:hAnsi="黑体" w:eastAsia="黑体"/>
          <w:sz w:val="48"/>
          <w:szCs w:val="48"/>
          <w:highlight w:val="none"/>
        </w:rPr>
      </w:pPr>
      <w:r>
        <w:rPr>
          <w:rFonts w:hint="eastAsia" w:cs="Times New Roman" w:asciiTheme="minorEastAsia" w:hAnsiTheme="minorEastAsia" w:eastAsiaTheme="minorEastAsia"/>
          <w:sz w:val="48"/>
          <w:szCs w:val="32"/>
          <w:highlight w:val="none"/>
        </w:rPr>
        <w:t>云南省现代有轨电车工程施工质量验收规范</w:t>
      </w:r>
    </w:p>
    <w:p w14:paraId="72D034FB">
      <w:pPr>
        <w:jc w:val="center"/>
        <w:rPr>
          <w:rFonts w:eastAsia="黑体" w:cs="Times New Roman"/>
          <w:sz w:val="48"/>
          <w:szCs w:val="48"/>
          <w:highlight w:val="none"/>
        </w:rPr>
      </w:pPr>
      <w:r>
        <w:rPr>
          <w:rFonts w:hint="eastAsia" w:eastAsia="黑体" w:cs="Times New Roman"/>
          <w:sz w:val="48"/>
          <w:szCs w:val="48"/>
          <w:highlight w:val="none"/>
        </w:rPr>
        <w:t>Code for Construction Quality Acceptance of Modern Trams in Yunnan Province</w:t>
      </w:r>
    </w:p>
    <w:p w14:paraId="1CF80AEA">
      <w:pPr>
        <w:jc w:val="center"/>
        <w:rPr>
          <w:sz w:val="32"/>
          <w:szCs w:val="32"/>
          <w:highlight w:val="none"/>
        </w:rPr>
      </w:pPr>
      <w:r>
        <w:rPr>
          <w:rFonts w:hint="eastAsia"/>
          <w:sz w:val="32"/>
          <w:szCs w:val="32"/>
          <w:highlight w:val="none"/>
        </w:rPr>
        <w:t>（征求意见稿）</w:t>
      </w:r>
    </w:p>
    <w:p w14:paraId="202E196B">
      <w:pPr>
        <w:rPr>
          <w:highlight w:val="none"/>
        </w:rPr>
      </w:pPr>
    </w:p>
    <w:p w14:paraId="29F71262">
      <w:pPr>
        <w:rPr>
          <w:highlight w:val="none"/>
        </w:rPr>
      </w:pPr>
    </w:p>
    <w:p w14:paraId="3B17193E">
      <w:pPr>
        <w:rPr>
          <w:highlight w:val="none"/>
        </w:rPr>
      </w:pPr>
    </w:p>
    <w:p w14:paraId="27D5655B">
      <w:pPr>
        <w:rPr>
          <w:highlight w:val="none"/>
        </w:rPr>
      </w:pPr>
    </w:p>
    <w:p w14:paraId="07BBDA33">
      <w:pPr>
        <w:rPr>
          <w:highlight w:val="none"/>
        </w:rPr>
      </w:pPr>
    </w:p>
    <w:p w14:paraId="37DB68C9">
      <w:pPr>
        <w:rPr>
          <w:highlight w:val="none"/>
        </w:rPr>
      </w:pPr>
    </w:p>
    <w:p w14:paraId="1AF826CD">
      <w:pPr>
        <w:rPr>
          <w:highlight w:val="none"/>
        </w:rPr>
      </w:pPr>
    </w:p>
    <w:p w14:paraId="4B347B05">
      <w:pPr>
        <w:rPr>
          <w:highlight w:val="none"/>
        </w:rPr>
      </w:pPr>
    </w:p>
    <w:p w14:paraId="716EB5C4">
      <w:pPr>
        <w:rPr>
          <w:highlight w:val="none"/>
        </w:rPr>
      </w:pPr>
    </w:p>
    <w:p w14:paraId="56B4C9AB">
      <w:pPr>
        <w:ind w:firstLine="562"/>
        <w:rPr>
          <w:b/>
          <w:bCs/>
          <w:szCs w:val="28"/>
          <w:highlight w:val="none"/>
        </w:rPr>
      </w:pPr>
      <w:r>
        <w:rPr>
          <w:rFonts w:hint="eastAsia" w:ascii="Times New Roman" w:hAnsi="Times New Roman"/>
          <w:b/>
          <w:bCs/>
          <w:szCs w:val="28"/>
          <w:highlight w:val="none"/>
        </w:rPr>
        <w:t>2</w:t>
      </w:r>
      <w:r>
        <w:rPr>
          <w:rFonts w:ascii="Times New Roman" w:hAnsi="Times New Roman"/>
          <w:b/>
          <w:bCs/>
          <w:szCs w:val="28"/>
          <w:highlight w:val="none"/>
        </w:rPr>
        <w:t>02</w:t>
      </w:r>
      <w:r>
        <w:rPr>
          <w:rFonts w:hint="eastAsia" w:ascii="Times New Roman" w:hAnsi="Times New Roman"/>
          <w:b/>
          <w:bCs/>
          <w:szCs w:val="28"/>
          <w:highlight w:val="none"/>
        </w:rPr>
        <w:t>6</w:t>
      </w:r>
      <w:r>
        <w:rPr>
          <w:b/>
          <w:bCs/>
          <w:szCs w:val="28"/>
          <w:highlight w:val="none"/>
        </w:rPr>
        <w:t>-</w:t>
      </w:r>
      <w:r>
        <w:rPr>
          <w:rFonts w:ascii="Times New Roman" w:hAnsi="Times New Roman"/>
          <w:b/>
          <w:bCs/>
          <w:szCs w:val="28"/>
          <w:highlight w:val="none"/>
        </w:rPr>
        <w:t>xx</w:t>
      </w:r>
      <w:r>
        <w:rPr>
          <w:b/>
          <w:bCs/>
          <w:szCs w:val="28"/>
          <w:highlight w:val="none"/>
        </w:rPr>
        <w:t>-</w:t>
      </w:r>
      <w:r>
        <w:rPr>
          <w:rFonts w:ascii="Times New Roman" w:hAnsi="Times New Roman"/>
          <w:b/>
          <w:bCs/>
          <w:szCs w:val="28"/>
          <w:highlight w:val="none"/>
        </w:rPr>
        <w:t>xx</w:t>
      </w:r>
      <w:r>
        <w:rPr>
          <w:b/>
          <w:bCs/>
          <w:szCs w:val="28"/>
          <w:highlight w:val="none"/>
        </w:rPr>
        <w:t xml:space="preserve">  </w:t>
      </w:r>
      <w:r>
        <w:rPr>
          <w:rFonts w:hint="eastAsia"/>
          <w:b/>
          <w:bCs/>
          <w:szCs w:val="28"/>
          <w:highlight w:val="none"/>
        </w:rPr>
        <w:t xml:space="preserve">发布 </w:t>
      </w:r>
      <w:r>
        <w:rPr>
          <w:b/>
          <w:bCs/>
          <w:szCs w:val="28"/>
          <w:highlight w:val="none"/>
        </w:rPr>
        <w:t xml:space="preserve">                      </w:t>
      </w:r>
      <w:r>
        <w:rPr>
          <w:rFonts w:ascii="Times New Roman" w:hAnsi="Times New Roman"/>
          <w:b/>
          <w:bCs/>
          <w:szCs w:val="28"/>
          <w:highlight w:val="none"/>
        </w:rPr>
        <w:t>202</w:t>
      </w:r>
      <w:r>
        <w:rPr>
          <w:rFonts w:hint="eastAsia" w:ascii="Times New Roman" w:hAnsi="Times New Roman"/>
          <w:b/>
          <w:bCs/>
          <w:szCs w:val="28"/>
          <w:highlight w:val="none"/>
        </w:rPr>
        <w:t>6</w:t>
      </w:r>
      <w:r>
        <w:rPr>
          <w:b/>
          <w:bCs/>
          <w:szCs w:val="28"/>
          <w:highlight w:val="none"/>
        </w:rPr>
        <w:t>-</w:t>
      </w:r>
      <w:r>
        <w:rPr>
          <w:rFonts w:hint="eastAsia" w:ascii="Times New Roman" w:hAnsi="Times New Roman"/>
          <w:b/>
          <w:bCs/>
          <w:szCs w:val="28"/>
          <w:highlight w:val="none"/>
        </w:rPr>
        <w:t>xx</w:t>
      </w:r>
      <w:r>
        <w:rPr>
          <w:rFonts w:hint="eastAsia"/>
          <w:b/>
          <w:bCs/>
          <w:szCs w:val="28"/>
          <w:highlight w:val="none"/>
        </w:rPr>
        <w:t>-</w:t>
      </w:r>
      <w:r>
        <w:rPr>
          <w:rFonts w:ascii="Times New Roman" w:hAnsi="Times New Roman"/>
          <w:b/>
          <w:bCs/>
          <w:szCs w:val="28"/>
          <w:highlight w:val="none"/>
        </w:rPr>
        <w:t>xx</w:t>
      </w:r>
      <w:r>
        <w:rPr>
          <w:rFonts w:hint="eastAsia"/>
          <w:b/>
          <w:bCs/>
          <w:szCs w:val="28"/>
          <w:highlight w:val="none"/>
        </w:rPr>
        <w:t>实施</w:t>
      </w:r>
    </w:p>
    <w:p w14:paraId="65A050A3">
      <w:pPr>
        <w:ind w:firstLine="560"/>
        <w:rPr>
          <w:b/>
          <w:bCs/>
          <w:szCs w:val="28"/>
          <w:highlight w:val="none"/>
        </w:rPr>
      </w:pPr>
      <w:r>
        <w:rPr>
          <w:szCs w:val="28"/>
          <w:highlight w:val="none"/>
          <w:u w:val="single"/>
        </w:rPr>
        <w:t xml:space="preserve">                                                     </w:t>
      </w:r>
    </w:p>
    <w:p w14:paraId="2720A085">
      <w:pPr>
        <w:pStyle w:val="9"/>
        <w:ind w:left="6000" w:firstLine="480"/>
        <w:rPr>
          <w:highlight w:val="none"/>
        </w:rPr>
      </w:pPr>
    </w:p>
    <w:p w14:paraId="5424761D">
      <w:pPr>
        <w:jc w:val="center"/>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黑体" w:hAnsi="黑体" w:eastAsia="黑体"/>
          <w:sz w:val="44"/>
          <w:szCs w:val="44"/>
          <w:highlight w:val="none"/>
        </w:rPr>
        <w:t xml:space="preserve">云南省住房和城乡建设厅 </w:t>
      </w:r>
      <w:r>
        <w:rPr>
          <w:rFonts w:ascii="黑体" w:hAnsi="黑体" w:eastAsia="黑体"/>
          <w:sz w:val="44"/>
          <w:szCs w:val="44"/>
          <w:highlight w:val="none"/>
        </w:rPr>
        <w:t xml:space="preserve">    </w:t>
      </w:r>
      <w:r>
        <w:rPr>
          <w:rFonts w:hint="eastAsia" w:ascii="黑体" w:hAnsi="黑体" w:eastAsia="黑体"/>
          <w:sz w:val="44"/>
          <w:szCs w:val="44"/>
          <w:highlight w:val="none"/>
        </w:rPr>
        <w:t>发布</w:t>
      </w:r>
    </w:p>
    <w:p w14:paraId="3BE523BB">
      <w:pPr>
        <w:pStyle w:val="57"/>
        <w:spacing w:line="480" w:lineRule="auto"/>
        <w:outlineLvl w:val="9"/>
        <w:rPr>
          <w:rFonts w:ascii="黑体" w:hAnsi="黑体" w:eastAsia="黑体" w:cs="黑体"/>
          <w:b w:val="0"/>
          <w:bCs/>
          <w:sz w:val="28"/>
          <w:szCs w:val="28"/>
          <w:highlight w:val="none"/>
        </w:rPr>
      </w:pPr>
      <w:bookmarkStart w:id="4" w:name="_Toc134616238"/>
      <w:bookmarkStart w:id="5" w:name="_Toc134615690"/>
      <w:bookmarkStart w:id="6" w:name="_Toc130979222"/>
      <w:bookmarkStart w:id="7" w:name="_Toc136504989"/>
      <w:bookmarkStart w:id="8" w:name="_Toc134777410"/>
      <w:bookmarkStart w:id="9" w:name="_Toc136506051"/>
      <w:bookmarkStart w:id="10" w:name="_Toc132273572"/>
      <w:bookmarkStart w:id="11" w:name="_Toc130978703"/>
      <w:bookmarkStart w:id="12" w:name="_Toc14014"/>
      <w:r>
        <w:rPr>
          <w:rFonts w:hint="eastAsia" w:ascii="黑体" w:hAnsi="黑体" w:eastAsia="黑体" w:cs="黑体"/>
          <w:b w:val="0"/>
          <w:bCs/>
          <w:sz w:val="28"/>
          <w:szCs w:val="28"/>
          <w:highlight w:val="none"/>
        </w:rPr>
        <w:t>前   言</w:t>
      </w:r>
      <w:bookmarkEnd w:id="4"/>
      <w:bookmarkEnd w:id="5"/>
      <w:bookmarkEnd w:id="6"/>
      <w:bookmarkEnd w:id="7"/>
      <w:bookmarkEnd w:id="8"/>
      <w:bookmarkEnd w:id="9"/>
      <w:bookmarkEnd w:id="10"/>
      <w:bookmarkEnd w:id="11"/>
      <w:bookmarkEnd w:id="12"/>
    </w:p>
    <w:p w14:paraId="7FD77F0F">
      <w:pPr>
        <w:spacing w:line="240" w:lineRule="auto"/>
        <w:ind w:firstLine="480"/>
        <w:rPr>
          <w:sz w:val="21"/>
          <w:szCs w:val="21"/>
          <w:highlight w:val="none"/>
        </w:rPr>
      </w:pPr>
      <w:r>
        <w:rPr>
          <w:rFonts w:hint="eastAsia"/>
          <w:sz w:val="21"/>
          <w:szCs w:val="21"/>
          <w:highlight w:val="none"/>
        </w:rPr>
        <w:t>本规程根据云南省住房和城乡建设厅《云南省住房和城乡建设厅关于印发云南省2017年工程建设地方标准指定修订计划的通知》要求，规程编制组经广泛调查研究，认真总结实践经验，参考国内有关标准，并在广泛征求意见的基础上，制定本规程。</w:t>
      </w:r>
    </w:p>
    <w:p w14:paraId="2E2745FC">
      <w:pPr>
        <w:spacing w:line="240" w:lineRule="auto"/>
        <w:ind w:firstLine="480"/>
        <w:rPr>
          <w:sz w:val="21"/>
          <w:szCs w:val="21"/>
          <w:highlight w:val="none"/>
        </w:rPr>
      </w:pPr>
      <w:r>
        <w:rPr>
          <w:rFonts w:hint="eastAsia"/>
          <w:sz w:val="21"/>
          <w:szCs w:val="21"/>
          <w:highlight w:val="none"/>
        </w:rPr>
        <w:t>本规程的主要技术内容有：总则、术语、基本规定、道路工程、轨道工程、供电工程、弱电集成工程、本规程用词说明、本规程引用标准名录和条文说明。</w:t>
      </w:r>
    </w:p>
    <w:p w14:paraId="6F62D141">
      <w:pPr>
        <w:spacing w:line="240" w:lineRule="auto"/>
        <w:ind w:firstLine="480"/>
        <w:rPr>
          <w:sz w:val="21"/>
          <w:szCs w:val="21"/>
          <w:highlight w:val="none"/>
        </w:rPr>
      </w:pPr>
      <w:r>
        <w:rPr>
          <w:rFonts w:hint="eastAsia"/>
          <w:sz w:val="21"/>
          <w:szCs w:val="21"/>
          <w:highlight w:val="none"/>
        </w:rPr>
        <w:t>本规程由云南省住房和城乡建设厅负责管理。云南省建设投资控股集团有限公司负责具体技术内容的解释。使用过程中如有意见或建议，请寄送至解释单位。（邮编：    ，地址：云南省昆明市经济技术开发区信息产业基地林溪路188号，Email：    ，电话：    ）</w:t>
      </w:r>
    </w:p>
    <w:p w14:paraId="39B5657C">
      <w:pPr>
        <w:spacing w:line="240" w:lineRule="auto"/>
        <w:ind w:firstLine="480"/>
        <w:rPr>
          <w:sz w:val="21"/>
          <w:szCs w:val="21"/>
          <w:highlight w:val="none"/>
        </w:rPr>
      </w:pPr>
    </w:p>
    <w:p w14:paraId="32B8B1CE">
      <w:pPr>
        <w:spacing w:line="240" w:lineRule="auto"/>
        <w:ind w:firstLine="480"/>
        <w:rPr>
          <w:sz w:val="21"/>
          <w:szCs w:val="21"/>
          <w:highlight w:val="none"/>
        </w:rPr>
      </w:pPr>
    </w:p>
    <w:p w14:paraId="4FD582BF">
      <w:pPr>
        <w:rPr>
          <w:sz w:val="21"/>
          <w:szCs w:val="21"/>
          <w:highlight w:val="none"/>
        </w:rPr>
      </w:pPr>
      <w:r>
        <w:rPr>
          <w:rFonts w:hint="eastAsia"/>
          <w:sz w:val="21"/>
          <w:szCs w:val="21"/>
          <w:highlight w:val="none"/>
        </w:rPr>
        <w:t>主编单位：云南省建设投资控股集团有限公司</w:t>
      </w:r>
    </w:p>
    <w:p w14:paraId="7D57C64F">
      <w:pPr>
        <w:rPr>
          <w:sz w:val="21"/>
          <w:szCs w:val="21"/>
          <w:highlight w:val="none"/>
        </w:rPr>
      </w:pPr>
      <w:r>
        <w:rPr>
          <w:rFonts w:hint="eastAsia"/>
          <w:sz w:val="21"/>
          <w:szCs w:val="21"/>
          <w:highlight w:val="none"/>
        </w:rPr>
        <w:t xml:space="preserve">          云南省市政工程协会</w:t>
      </w:r>
    </w:p>
    <w:p w14:paraId="21454D08">
      <w:pPr>
        <w:rPr>
          <w:sz w:val="21"/>
          <w:szCs w:val="21"/>
          <w:highlight w:val="none"/>
        </w:rPr>
      </w:pPr>
    </w:p>
    <w:p w14:paraId="216CA974">
      <w:pPr>
        <w:rPr>
          <w:sz w:val="21"/>
          <w:szCs w:val="21"/>
          <w:highlight w:val="none"/>
        </w:rPr>
      </w:pPr>
      <w:r>
        <w:rPr>
          <w:rFonts w:hint="eastAsia"/>
          <w:sz w:val="21"/>
          <w:szCs w:val="21"/>
          <w:highlight w:val="none"/>
        </w:rPr>
        <w:t>参编单位：云南建投安装股份有限公司</w:t>
      </w:r>
    </w:p>
    <w:p w14:paraId="6DD3A4BD">
      <w:pPr>
        <w:ind w:firstLine="1050" w:firstLineChars="500"/>
        <w:rPr>
          <w:sz w:val="21"/>
          <w:szCs w:val="21"/>
          <w:highlight w:val="none"/>
        </w:rPr>
      </w:pPr>
      <w:r>
        <w:rPr>
          <w:rFonts w:hint="eastAsia"/>
          <w:sz w:val="21"/>
          <w:szCs w:val="21"/>
          <w:highlight w:val="none"/>
        </w:rPr>
        <w:t>云南建投第二安装工程有限公司</w:t>
      </w:r>
    </w:p>
    <w:p w14:paraId="6BF6A122">
      <w:pPr>
        <w:ind w:firstLine="1050" w:firstLineChars="500"/>
        <w:rPr>
          <w:sz w:val="21"/>
          <w:szCs w:val="21"/>
          <w:highlight w:val="none"/>
        </w:rPr>
      </w:pPr>
      <w:r>
        <w:rPr>
          <w:rFonts w:hint="eastAsia"/>
          <w:sz w:val="21"/>
          <w:szCs w:val="21"/>
          <w:highlight w:val="none"/>
        </w:rPr>
        <w:t>中铁二局集团有限公司</w:t>
      </w:r>
    </w:p>
    <w:p w14:paraId="7D77F8E3">
      <w:pPr>
        <w:ind w:firstLine="1050" w:firstLineChars="500"/>
        <w:rPr>
          <w:sz w:val="21"/>
          <w:szCs w:val="21"/>
          <w:highlight w:val="none"/>
        </w:rPr>
      </w:pPr>
      <w:r>
        <w:rPr>
          <w:rFonts w:hint="eastAsia"/>
          <w:sz w:val="21"/>
          <w:szCs w:val="21"/>
          <w:highlight w:val="none"/>
        </w:rPr>
        <w:t>中铁第四勘察设计院</w:t>
      </w:r>
    </w:p>
    <w:p w14:paraId="14346373">
      <w:pPr>
        <w:ind w:firstLine="1050" w:firstLineChars="500"/>
        <w:rPr>
          <w:sz w:val="21"/>
          <w:szCs w:val="21"/>
          <w:highlight w:val="none"/>
        </w:rPr>
      </w:pPr>
      <w:r>
        <w:rPr>
          <w:rFonts w:hint="eastAsia"/>
          <w:sz w:val="21"/>
          <w:szCs w:val="21"/>
          <w:highlight w:val="none"/>
        </w:rPr>
        <w:t>北京城建智控科技有限公司</w:t>
      </w:r>
    </w:p>
    <w:p w14:paraId="0DCE1A0F">
      <w:pPr>
        <w:ind w:firstLine="1050" w:firstLineChars="500"/>
        <w:rPr>
          <w:sz w:val="21"/>
          <w:szCs w:val="21"/>
          <w:highlight w:val="none"/>
        </w:rPr>
      </w:pPr>
      <w:r>
        <w:rPr>
          <w:rFonts w:hint="eastAsia"/>
          <w:sz w:val="21"/>
          <w:szCs w:val="21"/>
          <w:highlight w:val="none"/>
        </w:rPr>
        <w:t>北京城建设计发展集团股份有限公司</w:t>
      </w:r>
    </w:p>
    <w:p w14:paraId="024FABC6">
      <w:pPr>
        <w:ind w:firstLine="1050" w:firstLineChars="500"/>
        <w:rPr>
          <w:sz w:val="21"/>
          <w:szCs w:val="21"/>
          <w:highlight w:val="none"/>
        </w:rPr>
      </w:pPr>
      <w:r>
        <w:rPr>
          <w:rFonts w:hint="eastAsia"/>
          <w:sz w:val="21"/>
          <w:szCs w:val="21"/>
          <w:highlight w:val="none"/>
        </w:rPr>
        <w:t>中铁电气化局集团有限公司</w:t>
      </w:r>
    </w:p>
    <w:p w14:paraId="08173A4B">
      <w:pPr>
        <w:ind w:firstLine="1050" w:firstLineChars="500"/>
        <w:rPr>
          <w:sz w:val="21"/>
          <w:szCs w:val="21"/>
          <w:highlight w:val="none"/>
        </w:rPr>
      </w:pPr>
      <w:r>
        <w:rPr>
          <w:rFonts w:hint="eastAsia"/>
          <w:sz w:val="21"/>
          <w:szCs w:val="21"/>
          <w:highlight w:val="none"/>
        </w:rPr>
        <w:t xml:space="preserve">西南交通建设集团股份有限公司 </w:t>
      </w:r>
    </w:p>
    <w:p w14:paraId="208CF1C6">
      <w:pPr>
        <w:ind w:firstLine="1050" w:firstLineChars="500"/>
        <w:rPr>
          <w:sz w:val="21"/>
          <w:szCs w:val="21"/>
          <w:highlight w:val="none"/>
        </w:rPr>
      </w:pPr>
      <w:r>
        <w:rPr>
          <w:rFonts w:hint="eastAsia"/>
          <w:sz w:val="21"/>
          <w:szCs w:val="21"/>
          <w:highlight w:val="none"/>
        </w:rPr>
        <w:t>云南建设基础设施投资股份有限公司</w:t>
      </w:r>
    </w:p>
    <w:p w14:paraId="7AA15E3F">
      <w:pPr>
        <w:ind w:firstLine="1050" w:firstLineChars="500"/>
        <w:rPr>
          <w:sz w:val="21"/>
          <w:szCs w:val="21"/>
          <w:highlight w:val="none"/>
        </w:rPr>
      </w:pPr>
    </w:p>
    <w:p w14:paraId="3197F02E">
      <w:pPr>
        <w:rPr>
          <w:sz w:val="21"/>
          <w:szCs w:val="21"/>
          <w:highlight w:val="none"/>
        </w:rPr>
      </w:pPr>
      <w:r>
        <w:rPr>
          <w:rFonts w:hint="eastAsia"/>
          <w:sz w:val="21"/>
          <w:szCs w:val="21"/>
          <w:highlight w:val="none"/>
        </w:rPr>
        <w:t>主要起草人：吴绍兴 赵锦鸿 丁建楠 游进前 何炼君 陈永翔 王冲 韦慎 朱准 姚光磊 殷顺成</w:t>
      </w:r>
    </w:p>
    <w:p w14:paraId="47F6CD71">
      <w:pPr>
        <w:rPr>
          <w:rFonts w:ascii="黑体" w:hAnsi="黑体" w:eastAsia="黑体" w:cs="黑体"/>
          <w:bCs/>
          <w:spacing w:val="57"/>
          <w:kern w:val="32"/>
          <w:sz w:val="44"/>
          <w:szCs w:val="44"/>
          <w:highlight w:val="none"/>
        </w:rPr>
      </w:pPr>
      <w:r>
        <w:rPr>
          <w:rFonts w:hint="eastAsia"/>
          <w:sz w:val="21"/>
          <w:szCs w:val="21"/>
          <w:highlight w:val="none"/>
        </w:rPr>
        <w:t>主要审查人</w:t>
      </w:r>
    </w:p>
    <w:p w14:paraId="7C3C2A92">
      <w:pPr>
        <w:rPr>
          <w:rFonts w:ascii="黑体" w:hAnsi="黑体" w:eastAsia="黑体" w:cs="黑体"/>
          <w:bCs/>
          <w:spacing w:val="57"/>
          <w:kern w:val="32"/>
          <w:sz w:val="44"/>
          <w:szCs w:val="44"/>
          <w:highlight w:val="none"/>
        </w:rPr>
        <w:sectPr>
          <w:footerReference r:id="rId11" w:type="default"/>
          <w:pgSz w:w="11906" w:h="16838"/>
          <w:pgMar w:top="1418" w:right="1418" w:bottom="1418" w:left="1418" w:header="851" w:footer="1020" w:gutter="0"/>
          <w:cols w:space="720" w:num="1"/>
          <w:docGrid w:linePitch="312" w:charSpace="0"/>
        </w:sectPr>
      </w:pPr>
    </w:p>
    <w:sdt>
      <w:sdtPr>
        <w:rPr>
          <w:rFonts w:hint="eastAsia" w:ascii="黑体" w:hAnsi="黑体" w:eastAsia="黑体" w:cs="黑体"/>
          <w:sz w:val="44"/>
          <w:szCs w:val="44"/>
          <w:highlight w:val="none"/>
        </w:rPr>
        <w:id w:val="147460848"/>
        <w15:color w:val="DBDBDB"/>
        <w:docPartObj>
          <w:docPartGallery w:val="Table of Contents"/>
          <w:docPartUnique/>
        </w:docPartObj>
      </w:sdtPr>
      <w:sdtEndPr>
        <w:rPr>
          <w:rFonts w:hint="eastAsia" w:ascii="黑体" w:hAnsi="黑体" w:eastAsia="黑体" w:cs="黑体"/>
          <w:sz w:val="44"/>
          <w:szCs w:val="44"/>
          <w:highlight w:val="none"/>
        </w:rPr>
      </w:sdtEndPr>
      <w:sdtContent>
        <w:p w14:paraId="7FB89362">
          <w:pPr>
            <w:spacing w:line="240" w:lineRule="auto"/>
            <w:jc w:val="center"/>
            <w:rPr>
              <w:rFonts w:ascii="黑体" w:hAnsi="黑体" w:eastAsia="黑体" w:cs="黑体"/>
              <w:sz w:val="44"/>
              <w:szCs w:val="44"/>
              <w:highlight w:val="none"/>
            </w:rPr>
          </w:pPr>
          <w:r>
            <w:rPr>
              <w:rFonts w:hint="eastAsia" w:ascii="黑体" w:hAnsi="黑体" w:eastAsia="黑体" w:cs="黑体"/>
              <w:sz w:val="44"/>
              <w:szCs w:val="44"/>
              <w:highlight w:val="none"/>
            </w:rPr>
            <w:t>目  次</w:t>
          </w:r>
        </w:p>
        <w:p w14:paraId="4F819484">
          <w:pPr>
            <w:pStyle w:val="13"/>
            <w:tabs>
              <w:tab w:val="right" w:leader="dot" w:pos="9070"/>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"_Toc19840" </w:instrText>
          </w:r>
          <w:r>
            <w:rPr>
              <w:highlight w:val="none"/>
            </w:rPr>
            <w:fldChar w:fldCharType="separate"/>
          </w:r>
          <w:r>
            <w:rPr>
              <w:rFonts w:hint="eastAsia" w:ascii="黑体" w:hAnsi="黑体" w:eastAsia="黑体" w:cs="黑体"/>
              <w:bCs/>
              <w:spacing w:val="57"/>
              <w:kern w:val="32"/>
              <w:szCs w:val="44"/>
              <w:highlight w:val="none"/>
            </w:rPr>
            <w:t>1总则</w:t>
          </w:r>
          <w:r>
            <w:rPr>
              <w:highlight w:val="none"/>
            </w:rPr>
            <w:tab/>
          </w:r>
          <w:r>
            <w:rPr>
              <w:highlight w:val="none"/>
            </w:rPr>
            <w:fldChar w:fldCharType="begin"/>
          </w:r>
          <w:r>
            <w:rPr>
              <w:highlight w:val="none"/>
            </w:rPr>
            <w:instrText xml:space="preserve"> PAGEREF _Toc19840 \h </w:instrText>
          </w:r>
          <w:r>
            <w:rPr>
              <w:highlight w:val="none"/>
            </w:rPr>
            <w:fldChar w:fldCharType="separate"/>
          </w:r>
          <w:r>
            <w:rPr>
              <w:highlight w:val="none"/>
            </w:rPr>
            <w:t>1</w:t>
          </w:r>
          <w:r>
            <w:rPr>
              <w:highlight w:val="none"/>
            </w:rPr>
            <w:fldChar w:fldCharType="end"/>
          </w:r>
          <w:r>
            <w:rPr>
              <w:highlight w:val="none"/>
            </w:rPr>
            <w:fldChar w:fldCharType="end"/>
          </w:r>
        </w:p>
        <w:p w14:paraId="0C6B722A">
          <w:pPr>
            <w:pStyle w:val="13"/>
            <w:tabs>
              <w:tab w:val="right" w:leader="dot" w:pos="9070"/>
            </w:tabs>
            <w:rPr>
              <w:highlight w:val="none"/>
            </w:rPr>
          </w:pPr>
          <w:r>
            <w:rPr>
              <w:highlight w:val="none"/>
            </w:rPr>
            <w:fldChar w:fldCharType="begin"/>
          </w:r>
          <w:r>
            <w:rPr>
              <w:highlight w:val="none"/>
            </w:rPr>
            <w:instrText xml:space="preserve"> HYPERLINK \l "_Toc26932" </w:instrText>
          </w:r>
          <w:r>
            <w:rPr>
              <w:highlight w:val="none"/>
            </w:rPr>
            <w:fldChar w:fldCharType="separate"/>
          </w:r>
          <w:r>
            <w:rPr>
              <w:rFonts w:hint="eastAsia" w:ascii="黑体" w:hAnsi="黑体" w:eastAsia="黑体" w:cs="黑体"/>
              <w:szCs w:val="44"/>
              <w:highlight w:val="none"/>
            </w:rPr>
            <w:t>2 术 语</w:t>
          </w:r>
          <w:r>
            <w:rPr>
              <w:highlight w:val="none"/>
            </w:rPr>
            <w:tab/>
          </w:r>
          <w:r>
            <w:rPr>
              <w:highlight w:val="none"/>
            </w:rPr>
            <w:fldChar w:fldCharType="begin"/>
          </w:r>
          <w:r>
            <w:rPr>
              <w:highlight w:val="none"/>
            </w:rPr>
            <w:instrText xml:space="preserve"> PAGEREF _Toc26932 \h </w:instrText>
          </w:r>
          <w:r>
            <w:rPr>
              <w:highlight w:val="none"/>
            </w:rPr>
            <w:fldChar w:fldCharType="separate"/>
          </w:r>
          <w:r>
            <w:rPr>
              <w:highlight w:val="none"/>
            </w:rPr>
            <w:t>2</w:t>
          </w:r>
          <w:r>
            <w:rPr>
              <w:highlight w:val="none"/>
            </w:rPr>
            <w:fldChar w:fldCharType="end"/>
          </w:r>
          <w:r>
            <w:rPr>
              <w:highlight w:val="none"/>
            </w:rPr>
            <w:fldChar w:fldCharType="end"/>
          </w:r>
        </w:p>
        <w:p w14:paraId="7EDD82D2">
          <w:pPr>
            <w:pStyle w:val="13"/>
            <w:tabs>
              <w:tab w:val="right" w:leader="dot" w:pos="9070"/>
            </w:tabs>
            <w:rPr>
              <w:highlight w:val="none"/>
            </w:rPr>
          </w:pPr>
          <w:r>
            <w:rPr>
              <w:highlight w:val="none"/>
            </w:rPr>
            <w:fldChar w:fldCharType="begin"/>
          </w:r>
          <w:r>
            <w:rPr>
              <w:highlight w:val="none"/>
            </w:rPr>
            <w:instrText xml:space="preserve"> HYPERLINK \l "_Toc28574" </w:instrText>
          </w:r>
          <w:r>
            <w:rPr>
              <w:highlight w:val="none"/>
            </w:rPr>
            <w:fldChar w:fldCharType="separate"/>
          </w:r>
          <w:r>
            <w:rPr>
              <w:rFonts w:hint="eastAsia" w:ascii="黑体" w:hAnsi="黑体" w:eastAsia="黑体" w:cs="黑体"/>
              <w:bCs/>
              <w:spacing w:val="57"/>
              <w:kern w:val="32"/>
              <w:szCs w:val="44"/>
              <w:highlight w:val="none"/>
            </w:rPr>
            <w:t>3</w:t>
          </w:r>
          <w:r>
            <w:rPr>
              <w:rFonts w:hint="eastAsia" w:ascii="黑体" w:hAnsi="黑体" w:eastAsia="黑体" w:cs="黑体"/>
              <w:bCs/>
              <w:kern w:val="32"/>
              <w:szCs w:val="44"/>
              <w:highlight w:val="none"/>
            </w:rPr>
            <w:t>基本规定</w:t>
          </w:r>
          <w:r>
            <w:rPr>
              <w:highlight w:val="none"/>
            </w:rPr>
            <w:tab/>
          </w:r>
          <w:r>
            <w:rPr>
              <w:highlight w:val="none"/>
            </w:rPr>
            <w:fldChar w:fldCharType="begin"/>
          </w:r>
          <w:r>
            <w:rPr>
              <w:highlight w:val="none"/>
            </w:rPr>
            <w:instrText xml:space="preserve"> PAGEREF _Toc28574 \h </w:instrText>
          </w:r>
          <w:r>
            <w:rPr>
              <w:highlight w:val="none"/>
            </w:rPr>
            <w:fldChar w:fldCharType="separate"/>
          </w:r>
          <w:r>
            <w:rPr>
              <w:highlight w:val="none"/>
            </w:rPr>
            <w:t>8</w:t>
          </w:r>
          <w:r>
            <w:rPr>
              <w:highlight w:val="none"/>
            </w:rPr>
            <w:fldChar w:fldCharType="end"/>
          </w:r>
          <w:r>
            <w:rPr>
              <w:highlight w:val="none"/>
            </w:rPr>
            <w:fldChar w:fldCharType="end"/>
          </w:r>
        </w:p>
        <w:p w14:paraId="5EE7297E">
          <w:pPr>
            <w:pStyle w:val="14"/>
            <w:tabs>
              <w:tab w:val="right" w:leader="dot" w:pos="9070"/>
            </w:tabs>
            <w:ind w:left="480"/>
            <w:rPr>
              <w:highlight w:val="none"/>
            </w:rPr>
          </w:pPr>
          <w:r>
            <w:rPr>
              <w:highlight w:val="none"/>
            </w:rPr>
            <w:fldChar w:fldCharType="begin"/>
          </w:r>
          <w:r>
            <w:rPr>
              <w:highlight w:val="none"/>
            </w:rPr>
            <w:instrText xml:space="preserve"> HYPERLINK \l "_Toc29889" </w:instrText>
          </w:r>
          <w:r>
            <w:rPr>
              <w:highlight w:val="none"/>
            </w:rPr>
            <w:fldChar w:fldCharType="separate"/>
          </w:r>
          <w:r>
            <w:rPr>
              <w:rFonts w:hint="eastAsia" w:ascii="黑体" w:hAnsi="黑体" w:eastAsia="黑体" w:cs="黑体"/>
              <w:highlight w:val="none"/>
            </w:rPr>
            <w:t>3.1 一般规定</w:t>
          </w:r>
          <w:r>
            <w:rPr>
              <w:highlight w:val="none"/>
            </w:rPr>
            <w:tab/>
          </w:r>
          <w:r>
            <w:rPr>
              <w:highlight w:val="none"/>
            </w:rPr>
            <w:fldChar w:fldCharType="begin"/>
          </w:r>
          <w:r>
            <w:rPr>
              <w:highlight w:val="none"/>
            </w:rPr>
            <w:instrText xml:space="preserve"> PAGEREF _Toc29889 \h </w:instrText>
          </w:r>
          <w:r>
            <w:rPr>
              <w:highlight w:val="none"/>
            </w:rPr>
            <w:fldChar w:fldCharType="separate"/>
          </w:r>
          <w:r>
            <w:rPr>
              <w:highlight w:val="none"/>
            </w:rPr>
            <w:t>8</w:t>
          </w:r>
          <w:r>
            <w:rPr>
              <w:highlight w:val="none"/>
            </w:rPr>
            <w:fldChar w:fldCharType="end"/>
          </w:r>
          <w:r>
            <w:rPr>
              <w:highlight w:val="none"/>
            </w:rPr>
            <w:fldChar w:fldCharType="end"/>
          </w:r>
        </w:p>
        <w:p w14:paraId="2D2E4247">
          <w:pPr>
            <w:pStyle w:val="14"/>
            <w:tabs>
              <w:tab w:val="right" w:leader="dot" w:pos="9070"/>
            </w:tabs>
            <w:ind w:left="480"/>
            <w:rPr>
              <w:highlight w:val="none"/>
            </w:rPr>
          </w:pPr>
          <w:r>
            <w:rPr>
              <w:highlight w:val="none"/>
            </w:rPr>
            <w:fldChar w:fldCharType="begin"/>
          </w:r>
          <w:r>
            <w:rPr>
              <w:highlight w:val="none"/>
            </w:rPr>
            <w:instrText xml:space="preserve"> HYPERLINK \l "_Toc28002" </w:instrText>
          </w:r>
          <w:r>
            <w:rPr>
              <w:highlight w:val="none"/>
            </w:rPr>
            <w:fldChar w:fldCharType="separate"/>
          </w:r>
          <w:r>
            <w:rPr>
              <w:rFonts w:hint="eastAsia" w:ascii="黑体" w:hAnsi="黑体" w:eastAsia="黑体" w:cs="黑体"/>
              <w:highlight w:val="none"/>
            </w:rPr>
            <w:t>3.2 工程施工质量验收的划分</w:t>
          </w:r>
          <w:r>
            <w:rPr>
              <w:highlight w:val="none"/>
            </w:rPr>
            <w:tab/>
          </w:r>
          <w:r>
            <w:rPr>
              <w:highlight w:val="none"/>
            </w:rPr>
            <w:fldChar w:fldCharType="begin"/>
          </w:r>
          <w:r>
            <w:rPr>
              <w:highlight w:val="none"/>
            </w:rPr>
            <w:instrText xml:space="preserve"> PAGEREF _Toc28002 \h </w:instrText>
          </w:r>
          <w:r>
            <w:rPr>
              <w:highlight w:val="none"/>
            </w:rPr>
            <w:fldChar w:fldCharType="separate"/>
          </w:r>
          <w:r>
            <w:rPr>
              <w:highlight w:val="none"/>
            </w:rPr>
            <w:t>9</w:t>
          </w:r>
          <w:r>
            <w:rPr>
              <w:highlight w:val="none"/>
            </w:rPr>
            <w:fldChar w:fldCharType="end"/>
          </w:r>
          <w:r>
            <w:rPr>
              <w:highlight w:val="none"/>
            </w:rPr>
            <w:fldChar w:fldCharType="end"/>
          </w:r>
        </w:p>
        <w:p w14:paraId="6991D924">
          <w:pPr>
            <w:pStyle w:val="14"/>
            <w:tabs>
              <w:tab w:val="right" w:leader="dot" w:pos="9070"/>
            </w:tabs>
            <w:ind w:left="480"/>
            <w:rPr>
              <w:highlight w:val="none"/>
            </w:rPr>
          </w:pPr>
          <w:r>
            <w:rPr>
              <w:highlight w:val="none"/>
            </w:rPr>
            <w:fldChar w:fldCharType="begin"/>
          </w:r>
          <w:r>
            <w:rPr>
              <w:highlight w:val="none"/>
            </w:rPr>
            <w:instrText xml:space="preserve"> HYPERLINK \l "_Toc14293" </w:instrText>
          </w:r>
          <w:r>
            <w:rPr>
              <w:highlight w:val="none"/>
            </w:rPr>
            <w:fldChar w:fldCharType="separate"/>
          </w:r>
          <w:r>
            <w:rPr>
              <w:rFonts w:hint="eastAsia" w:ascii="黑体" w:hAnsi="黑体" w:eastAsia="黑体" w:cs="黑体"/>
              <w:highlight w:val="none"/>
            </w:rPr>
            <w:t>3.3 工程施工质量验收</w:t>
          </w:r>
          <w:r>
            <w:rPr>
              <w:highlight w:val="none"/>
            </w:rPr>
            <w:tab/>
          </w:r>
          <w:r>
            <w:rPr>
              <w:highlight w:val="none"/>
            </w:rPr>
            <w:fldChar w:fldCharType="begin"/>
          </w:r>
          <w:r>
            <w:rPr>
              <w:highlight w:val="none"/>
            </w:rPr>
            <w:instrText xml:space="preserve"> PAGEREF _Toc14293 \h </w:instrText>
          </w:r>
          <w:r>
            <w:rPr>
              <w:highlight w:val="none"/>
            </w:rPr>
            <w:fldChar w:fldCharType="separate"/>
          </w:r>
          <w:r>
            <w:rPr>
              <w:highlight w:val="none"/>
            </w:rPr>
            <w:t>9</w:t>
          </w:r>
          <w:r>
            <w:rPr>
              <w:highlight w:val="none"/>
            </w:rPr>
            <w:fldChar w:fldCharType="end"/>
          </w:r>
          <w:r>
            <w:rPr>
              <w:highlight w:val="none"/>
            </w:rPr>
            <w:fldChar w:fldCharType="end"/>
          </w:r>
        </w:p>
        <w:p w14:paraId="114F6D7B">
          <w:pPr>
            <w:pStyle w:val="14"/>
            <w:tabs>
              <w:tab w:val="right" w:leader="dot" w:pos="9070"/>
            </w:tabs>
            <w:ind w:left="480"/>
            <w:rPr>
              <w:highlight w:val="none"/>
            </w:rPr>
          </w:pPr>
          <w:r>
            <w:rPr>
              <w:highlight w:val="none"/>
            </w:rPr>
            <w:fldChar w:fldCharType="begin"/>
          </w:r>
          <w:r>
            <w:rPr>
              <w:highlight w:val="none"/>
            </w:rPr>
            <w:instrText xml:space="preserve"> HYPERLINK \l "_Toc5672" </w:instrText>
          </w:r>
          <w:r>
            <w:rPr>
              <w:highlight w:val="none"/>
            </w:rPr>
            <w:fldChar w:fldCharType="separate"/>
          </w:r>
          <w:r>
            <w:rPr>
              <w:rFonts w:hint="eastAsia" w:ascii="黑体" w:hAnsi="黑体" w:eastAsia="黑体" w:cs="黑体"/>
              <w:highlight w:val="none"/>
            </w:rPr>
            <w:t>3.4 工程施工质量验收的程序和组织</w:t>
          </w:r>
          <w:r>
            <w:rPr>
              <w:highlight w:val="none"/>
            </w:rPr>
            <w:tab/>
          </w:r>
          <w:r>
            <w:rPr>
              <w:highlight w:val="none"/>
            </w:rPr>
            <w:fldChar w:fldCharType="begin"/>
          </w:r>
          <w:r>
            <w:rPr>
              <w:highlight w:val="none"/>
            </w:rPr>
            <w:instrText xml:space="preserve"> PAGEREF _Toc5672 \h </w:instrText>
          </w:r>
          <w:r>
            <w:rPr>
              <w:highlight w:val="none"/>
            </w:rPr>
            <w:fldChar w:fldCharType="separate"/>
          </w:r>
          <w:r>
            <w:rPr>
              <w:highlight w:val="none"/>
            </w:rPr>
            <w:t>11</w:t>
          </w:r>
          <w:r>
            <w:rPr>
              <w:highlight w:val="none"/>
            </w:rPr>
            <w:fldChar w:fldCharType="end"/>
          </w:r>
          <w:r>
            <w:rPr>
              <w:highlight w:val="none"/>
            </w:rPr>
            <w:fldChar w:fldCharType="end"/>
          </w:r>
        </w:p>
        <w:p w14:paraId="0F838A63">
          <w:pPr>
            <w:pStyle w:val="13"/>
            <w:tabs>
              <w:tab w:val="right" w:leader="dot" w:pos="9070"/>
            </w:tabs>
            <w:rPr>
              <w:highlight w:val="none"/>
            </w:rPr>
          </w:pPr>
          <w:r>
            <w:rPr>
              <w:highlight w:val="none"/>
            </w:rPr>
            <w:fldChar w:fldCharType="begin"/>
          </w:r>
          <w:r>
            <w:rPr>
              <w:highlight w:val="none"/>
            </w:rPr>
            <w:instrText xml:space="preserve"> HYPERLINK \l "_Toc29212" </w:instrText>
          </w:r>
          <w:r>
            <w:rPr>
              <w:highlight w:val="none"/>
            </w:rPr>
            <w:fldChar w:fldCharType="separate"/>
          </w:r>
          <w:r>
            <w:rPr>
              <w:rFonts w:hint="eastAsia" w:ascii="黑体" w:hAnsi="黑体" w:eastAsia="黑体" w:cs="黑体"/>
              <w:highlight w:val="none"/>
            </w:rPr>
            <w:t>4 道路工程</w:t>
          </w:r>
          <w:r>
            <w:rPr>
              <w:highlight w:val="none"/>
            </w:rPr>
            <w:tab/>
          </w:r>
          <w:r>
            <w:rPr>
              <w:highlight w:val="none"/>
            </w:rPr>
            <w:fldChar w:fldCharType="begin"/>
          </w:r>
          <w:r>
            <w:rPr>
              <w:highlight w:val="none"/>
            </w:rPr>
            <w:instrText xml:space="preserve"> PAGEREF _Toc29212 \h </w:instrText>
          </w:r>
          <w:r>
            <w:rPr>
              <w:highlight w:val="none"/>
            </w:rPr>
            <w:fldChar w:fldCharType="separate"/>
          </w:r>
          <w:r>
            <w:rPr>
              <w:highlight w:val="none"/>
            </w:rPr>
            <w:t>12</w:t>
          </w:r>
          <w:r>
            <w:rPr>
              <w:highlight w:val="none"/>
            </w:rPr>
            <w:fldChar w:fldCharType="end"/>
          </w:r>
          <w:r>
            <w:rPr>
              <w:highlight w:val="none"/>
            </w:rPr>
            <w:fldChar w:fldCharType="end"/>
          </w:r>
        </w:p>
        <w:p w14:paraId="035072FF">
          <w:pPr>
            <w:pStyle w:val="14"/>
            <w:tabs>
              <w:tab w:val="right" w:leader="dot" w:pos="9070"/>
            </w:tabs>
            <w:ind w:left="480"/>
            <w:rPr>
              <w:highlight w:val="none"/>
            </w:rPr>
          </w:pPr>
          <w:r>
            <w:rPr>
              <w:highlight w:val="none"/>
            </w:rPr>
            <w:fldChar w:fldCharType="begin"/>
          </w:r>
          <w:r>
            <w:rPr>
              <w:highlight w:val="none"/>
            </w:rPr>
            <w:instrText xml:space="preserve"> HYPERLINK \l "_Toc10661" </w:instrText>
          </w:r>
          <w:r>
            <w:rPr>
              <w:highlight w:val="none"/>
            </w:rPr>
            <w:fldChar w:fldCharType="separate"/>
          </w:r>
          <w:r>
            <w:rPr>
              <w:rFonts w:hint="eastAsia" w:ascii="黑体" w:hAnsi="黑体" w:eastAsia="黑体" w:cs="黑体"/>
              <w:highlight w:val="none"/>
            </w:rPr>
            <w:t>4.1一般规定</w:t>
          </w:r>
          <w:r>
            <w:rPr>
              <w:highlight w:val="none"/>
            </w:rPr>
            <w:tab/>
          </w:r>
          <w:r>
            <w:rPr>
              <w:highlight w:val="none"/>
            </w:rPr>
            <w:fldChar w:fldCharType="begin"/>
          </w:r>
          <w:r>
            <w:rPr>
              <w:highlight w:val="none"/>
            </w:rPr>
            <w:instrText xml:space="preserve"> PAGEREF _Toc10661 \h </w:instrText>
          </w:r>
          <w:r>
            <w:rPr>
              <w:highlight w:val="none"/>
            </w:rPr>
            <w:fldChar w:fldCharType="separate"/>
          </w:r>
          <w:r>
            <w:rPr>
              <w:highlight w:val="none"/>
            </w:rPr>
            <w:t>12</w:t>
          </w:r>
          <w:r>
            <w:rPr>
              <w:highlight w:val="none"/>
            </w:rPr>
            <w:fldChar w:fldCharType="end"/>
          </w:r>
          <w:r>
            <w:rPr>
              <w:highlight w:val="none"/>
            </w:rPr>
            <w:fldChar w:fldCharType="end"/>
          </w:r>
        </w:p>
        <w:p w14:paraId="7E10D77C">
          <w:pPr>
            <w:pStyle w:val="14"/>
            <w:tabs>
              <w:tab w:val="right" w:leader="dot" w:pos="9070"/>
            </w:tabs>
            <w:ind w:left="480"/>
            <w:rPr>
              <w:highlight w:val="none"/>
            </w:rPr>
          </w:pPr>
          <w:r>
            <w:rPr>
              <w:highlight w:val="none"/>
            </w:rPr>
            <w:fldChar w:fldCharType="begin"/>
          </w:r>
          <w:r>
            <w:rPr>
              <w:highlight w:val="none"/>
            </w:rPr>
            <w:instrText xml:space="preserve"> HYPERLINK \l "_Toc20555" </w:instrText>
          </w:r>
          <w:r>
            <w:rPr>
              <w:highlight w:val="none"/>
            </w:rPr>
            <w:fldChar w:fldCharType="separate"/>
          </w:r>
          <w:r>
            <w:rPr>
              <w:rFonts w:hint="eastAsia" w:ascii="黑体" w:hAnsi="黑体" w:eastAsia="黑体" w:cs="黑体"/>
              <w:highlight w:val="none"/>
            </w:rPr>
            <w:t>4.2路基工程</w:t>
          </w:r>
          <w:r>
            <w:rPr>
              <w:highlight w:val="none"/>
            </w:rPr>
            <w:tab/>
          </w:r>
          <w:r>
            <w:rPr>
              <w:highlight w:val="none"/>
            </w:rPr>
            <w:fldChar w:fldCharType="begin"/>
          </w:r>
          <w:r>
            <w:rPr>
              <w:highlight w:val="none"/>
            </w:rPr>
            <w:instrText xml:space="preserve"> PAGEREF _Toc20555 \h </w:instrText>
          </w:r>
          <w:r>
            <w:rPr>
              <w:highlight w:val="none"/>
            </w:rPr>
            <w:fldChar w:fldCharType="separate"/>
          </w:r>
          <w:r>
            <w:rPr>
              <w:highlight w:val="none"/>
            </w:rPr>
            <w:t>12</w:t>
          </w:r>
          <w:r>
            <w:rPr>
              <w:highlight w:val="none"/>
            </w:rPr>
            <w:fldChar w:fldCharType="end"/>
          </w:r>
          <w:r>
            <w:rPr>
              <w:highlight w:val="none"/>
            </w:rPr>
            <w:fldChar w:fldCharType="end"/>
          </w:r>
        </w:p>
        <w:p w14:paraId="45A42436">
          <w:pPr>
            <w:pStyle w:val="14"/>
            <w:tabs>
              <w:tab w:val="right" w:leader="dot" w:pos="9070"/>
            </w:tabs>
            <w:ind w:left="480"/>
            <w:rPr>
              <w:highlight w:val="none"/>
            </w:rPr>
          </w:pPr>
          <w:r>
            <w:rPr>
              <w:highlight w:val="none"/>
            </w:rPr>
            <w:fldChar w:fldCharType="begin"/>
          </w:r>
          <w:r>
            <w:rPr>
              <w:highlight w:val="none"/>
            </w:rPr>
            <w:instrText xml:space="preserve"> HYPERLINK \l "_Toc9801" </w:instrText>
          </w:r>
          <w:r>
            <w:rPr>
              <w:highlight w:val="none"/>
            </w:rPr>
            <w:fldChar w:fldCharType="separate"/>
          </w:r>
          <w:r>
            <w:rPr>
              <w:rFonts w:hint="eastAsia" w:ascii="黑体" w:hAnsi="黑体" w:eastAsia="黑体" w:cs="黑体"/>
              <w:highlight w:val="none"/>
            </w:rPr>
            <w:t>4.3路面工程</w:t>
          </w:r>
          <w:r>
            <w:rPr>
              <w:highlight w:val="none"/>
            </w:rPr>
            <w:tab/>
          </w:r>
          <w:r>
            <w:rPr>
              <w:highlight w:val="none"/>
            </w:rPr>
            <w:fldChar w:fldCharType="begin"/>
          </w:r>
          <w:r>
            <w:rPr>
              <w:highlight w:val="none"/>
            </w:rPr>
            <w:instrText xml:space="preserve"> PAGEREF _Toc9801 \h </w:instrText>
          </w:r>
          <w:r>
            <w:rPr>
              <w:highlight w:val="none"/>
            </w:rPr>
            <w:fldChar w:fldCharType="separate"/>
          </w:r>
          <w:r>
            <w:rPr>
              <w:highlight w:val="none"/>
            </w:rPr>
            <w:t>18</w:t>
          </w:r>
          <w:r>
            <w:rPr>
              <w:highlight w:val="none"/>
            </w:rPr>
            <w:fldChar w:fldCharType="end"/>
          </w:r>
          <w:r>
            <w:rPr>
              <w:highlight w:val="none"/>
            </w:rPr>
            <w:fldChar w:fldCharType="end"/>
          </w:r>
        </w:p>
        <w:p w14:paraId="20C999BC">
          <w:pPr>
            <w:pStyle w:val="14"/>
            <w:tabs>
              <w:tab w:val="right" w:leader="dot" w:pos="9070"/>
            </w:tabs>
            <w:ind w:left="480"/>
            <w:rPr>
              <w:highlight w:val="none"/>
            </w:rPr>
          </w:pPr>
          <w:r>
            <w:rPr>
              <w:highlight w:val="none"/>
            </w:rPr>
            <w:fldChar w:fldCharType="begin"/>
          </w:r>
          <w:r>
            <w:rPr>
              <w:highlight w:val="none"/>
            </w:rPr>
            <w:instrText xml:space="preserve"> HYPERLINK \l "_Toc29044" </w:instrText>
          </w:r>
          <w:r>
            <w:rPr>
              <w:highlight w:val="none"/>
            </w:rPr>
            <w:fldChar w:fldCharType="separate"/>
          </w:r>
          <w:r>
            <w:rPr>
              <w:rFonts w:hint="eastAsia" w:ascii="黑体" w:hAnsi="黑体" w:eastAsia="黑体" w:cs="黑体"/>
              <w:highlight w:val="none"/>
            </w:rPr>
            <w:t>4.4 站台</w:t>
          </w:r>
          <w:r>
            <w:rPr>
              <w:highlight w:val="none"/>
            </w:rPr>
            <w:tab/>
          </w:r>
          <w:r>
            <w:rPr>
              <w:highlight w:val="none"/>
            </w:rPr>
            <w:fldChar w:fldCharType="begin"/>
          </w:r>
          <w:r>
            <w:rPr>
              <w:highlight w:val="none"/>
            </w:rPr>
            <w:instrText xml:space="preserve"> PAGEREF _Toc29044 \h </w:instrText>
          </w:r>
          <w:r>
            <w:rPr>
              <w:highlight w:val="none"/>
            </w:rPr>
            <w:fldChar w:fldCharType="separate"/>
          </w:r>
          <w:r>
            <w:rPr>
              <w:highlight w:val="none"/>
            </w:rPr>
            <w:t>21</w:t>
          </w:r>
          <w:r>
            <w:rPr>
              <w:highlight w:val="none"/>
            </w:rPr>
            <w:fldChar w:fldCharType="end"/>
          </w:r>
          <w:r>
            <w:rPr>
              <w:highlight w:val="none"/>
            </w:rPr>
            <w:fldChar w:fldCharType="end"/>
          </w:r>
        </w:p>
        <w:p w14:paraId="4D7470E0">
          <w:pPr>
            <w:pStyle w:val="13"/>
            <w:tabs>
              <w:tab w:val="right" w:leader="dot" w:pos="9070"/>
            </w:tabs>
            <w:rPr>
              <w:highlight w:val="none"/>
            </w:rPr>
          </w:pPr>
          <w:r>
            <w:rPr>
              <w:highlight w:val="none"/>
            </w:rPr>
            <w:fldChar w:fldCharType="begin"/>
          </w:r>
          <w:r>
            <w:rPr>
              <w:highlight w:val="none"/>
            </w:rPr>
            <w:instrText xml:space="preserve"> HYPERLINK \l "_Toc26543" </w:instrText>
          </w:r>
          <w:r>
            <w:rPr>
              <w:highlight w:val="none"/>
            </w:rPr>
            <w:fldChar w:fldCharType="separate"/>
          </w:r>
          <w:r>
            <w:rPr>
              <w:rFonts w:hint="eastAsia" w:ascii="黑体" w:hAnsi="黑体" w:eastAsia="黑体" w:cs="黑体"/>
              <w:highlight w:val="none"/>
            </w:rPr>
            <w:t>5 轨道工程</w:t>
          </w:r>
          <w:r>
            <w:rPr>
              <w:highlight w:val="none"/>
            </w:rPr>
            <w:tab/>
          </w:r>
          <w:r>
            <w:rPr>
              <w:highlight w:val="none"/>
            </w:rPr>
            <w:fldChar w:fldCharType="begin"/>
          </w:r>
          <w:r>
            <w:rPr>
              <w:highlight w:val="none"/>
            </w:rPr>
            <w:instrText xml:space="preserve"> PAGEREF _Toc26543 \h </w:instrText>
          </w:r>
          <w:r>
            <w:rPr>
              <w:highlight w:val="none"/>
            </w:rPr>
            <w:fldChar w:fldCharType="separate"/>
          </w:r>
          <w:r>
            <w:rPr>
              <w:highlight w:val="none"/>
            </w:rPr>
            <w:t>27</w:t>
          </w:r>
          <w:r>
            <w:rPr>
              <w:highlight w:val="none"/>
            </w:rPr>
            <w:fldChar w:fldCharType="end"/>
          </w:r>
          <w:r>
            <w:rPr>
              <w:highlight w:val="none"/>
            </w:rPr>
            <w:fldChar w:fldCharType="end"/>
          </w:r>
        </w:p>
        <w:p w14:paraId="6C96381F">
          <w:pPr>
            <w:pStyle w:val="14"/>
            <w:tabs>
              <w:tab w:val="right" w:leader="dot" w:pos="9070"/>
            </w:tabs>
            <w:ind w:left="480"/>
            <w:rPr>
              <w:highlight w:val="none"/>
            </w:rPr>
          </w:pPr>
          <w:r>
            <w:rPr>
              <w:highlight w:val="none"/>
            </w:rPr>
            <w:fldChar w:fldCharType="begin"/>
          </w:r>
          <w:r>
            <w:rPr>
              <w:highlight w:val="none"/>
            </w:rPr>
            <w:instrText xml:space="preserve"> HYPERLINK \l "_Toc54" </w:instrText>
          </w:r>
          <w:r>
            <w:rPr>
              <w:highlight w:val="none"/>
            </w:rPr>
            <w:fldChar w:fldCharType="separate"/>
          </w:r>
          <w:r>
            <w:rPr>
              <w:rFonts w:hint="eastAsia" w:ascii="黑体" w:hAnsi="黑体" w:eastAsia="黑体" w:cs="黑体"/>
              <w:highlight w:val="none"/>
            </w:rPr>
            <w:t>5.1一般规定</w:t>
          </w:r>
          <w:r>
            <w:rPr>
              <w:highlight w:val="none"/>
            </w:rPr>
            <w:tab/>
          </w:r>
          <w:r>
            <w:rPr>
              <w:highlight w:val="none"/>
            </w:rPr>
            <w:fldChar w:fldCharType="begin"/>
          </w:r>
          <w:r>
            <w:rPr>
              <w:highlight w:val="none"/>
            </w:rPr>
            <w:instrText xml:space="preserve"> PAGEREF _Toc54 \h </w:instrText>
          </w:r>
          <w:r>
            <w:rPr>
              <w:highlight w:val="none"/>
            </w:rPr>
            <w:fldChar w:fldCharType="separate"/>
          </w:r>
          <w:r>
            <w:rPr>
              <w:highlight w:val="none"/>
            </w:rPr>
            <w:t>27</w:t>
          </w:r>
          <w:r>
            <w:rPr>
              <w:highlight w:val="none"/>
            </w:rPr>
            <w:fldChar w:fldCharType="end"/>
          </w:r>
          <w:r>
            <w:rPr>
              <w:highlight w:val="none"/>
            </w:rPr>
            <w:fldChar w:fldCharType="end"/>
          </w:r>
        </w:p>
        <w:p w14:paraId="41F2E019">
          <w:pPr>
            <w:pStyle w:val="14"/>
            <w:tabs>
              <w:tab w:val="right" w:leader="dot" w:pos="9070"/>
            </w:tabs>
            <w:ind w:left="480"/>
            <w:rPr>
              <w:highlight w:val="none"/>
            </w:rPr>
          </w:pPr>
          <w:r>
            <w:rPr>
              <w:highlight w:val="none"/>
            </w:rPr>
            <w:fldChar w:fldCharType="begin"/>
          </w:r>
          <w:r>
            <w:rPr>
              <w:highlight w:val="none"/>
            </w:rPr>
            <w:instrText xml:space="preserve"> HYPERLINK \l "_Toc32175" </w:instrText>
          </w:r>
          <w:r>
            <w:rPr>
              <w:highlight w:val="none"/>
            </w:rPr>
            <w:fldChar w:fldCharType="separate"/>
          </w:r>
          <w:r>
            <w:rPr>
              <w:rFonts w:hint="eastAsia" w:ascii="黑体" w:hAnsi="黑体" w:eastAsia="黑体" w:cs="黑体"/>
              <w:highlight w:val="none"/>
            </w:rPr>
            <w:t>5.2 轨道基础</w:t>
          </w:r>
          <w:r>
            <w:rPr>
              <w:highlight w:val="none"/>
            </w:rPr>
            <w:tab/>
          </w:r>
          <w:r>
            <w:rPr>
              <w:highlight w:val="none"/>
            </w:rPr>
            <w:fldChar w:fldCharType="begin"/>
          </w:r>
          <w:r>
            <w:rPr>
              <w:highlight w:val="none"/>
            </w:rPr>
            <w:instrText xml:space="preserve"> PAGEREF _Toc32175 \h </w:instrText>
          </w:r>
          <w:r>
            <w:rPr>
              <w:highlight w:val="none"/>
            </w:rPr>
            <w:fldChar w:fldCharType="separate"/>
          </w:r>
          <w:r>
            <w:rPr>
              <w:highlight w:val="none"/>
            </w:rPr>
            <w:t>28</w:t>
          </w:r>
          <w:r>
            <w:rPr>
              <w:highlight w:val="none"/>
            </w:rPr>
            <w:fldChar w:fldCharType="end"/>
          </w:r>
          <w:r>
            <w:rPr>
              <w:highlight w:val="none"/>
            </w:rPr>
            <w:fldChar w:fldCharType="end"/>
          </w:r>
        </w:p>
        <w:p w14:paraId="1E171A3F">
          <w:pPr>
            <w:pStyle w:val="14"/>
            <w:tabs>
              <w:tab w:val="right" w:leader="dot" w:pos="9070"/>
            </w:tabs>
            <w:ind w:left="480"/>
            <w:rPr>
              <w:highlight w:val="none"/>
            </w:rPr>
          </w:pPr>
          <w:r>
            <w:rPr>
              <w:highlight w:val="none"/>
            </w:rPr>
            <w:fldChar w:fldCharType="begin"/>
          </w:r>
          <w:r>
            <w:rPr>
              <w:highlight w:val="none"/>
            </w:rPr>
            <w:instrText xml:space="preserve"> HYPERLINK \l "_Toc17933" </w:instrText>
          </w:r>
          <w:r>
            <w:rPr>
              <w:highlight w:val="none"/>
            </w:rPr>
            <w:fldChar w:fldCharType="separate"/>
          </w:r>
          <w:r>
            <w:rPr>
              <w:rFonts w:hint="eastAsia" w:ascii="黑体" w:hAnsi="黑体" w:eastAsia="黑体" w:cs="黑体"/>
              <w:highlight w:val="none"/>
            </w:rPr>
            <w:t>5.3轨道</w:t>
          </w:r>
          <w:r>
            <w:rPr>
              <w:highlight w:val="none"/>
            </w:rPr>
            <w:tab/>
          </w:r>
          <w:r>
            <w:rPr>
              <w:highlight w:val="none"/>
            </w:rPr>
            <w:fldChar w:fldCharType="begin"/>
          </w:r>
          <w:r>
            <w:rPr>
              <w:highlight w:val="none"/>
            </w:rPr>
            <w:instrText xml:space="preserve"> PAGEREF _Toc17933 \h </w:instrText>
          </w:r>
          <w:r>
            <w:rPr>
              <w:highlight w:val="none"/>
            </w:rPr>
            <w:fldChar w:fldCharType="separate"/>
          </w:r>
          <w:r>
            <w:rPr>
              <w:highlight w:val="none"/>
            </w:rPr>
            <w:t>34</w:t>
          </w:r>
          <w:r>
            <w:rPr>
              <w:highlight w:val="none"/>
            </w:rPr>
            <w:fldChar w:fldCharType="end"/>
          </w:r>
          <w:r>
            <w:rPr>
              <w:highlight w:val="none"/>
            </w:rPr>
            <w:fldChar w:fldCharType="end"/>
          </w:r>
        </w:p>
        <w:p w14:paraId="64D8879E">
          <w:pPr>
            <w:pStyle w:val="14"/>
            <w:tabs>
              <w:tab w:val="right" w:leader="dot" w:pos="9070"/>
            </w:tabs>
            <w:ind w:left="480"/>
            <w:rPr>
              <w:highlight w:val="none"/>
            </w:rPr>
          </w:pPr>
          <w:r>
            <w:rPr>
              <w:highlight w:val="none"/>
            </w:rPr>
            <w:fldChar w:fldCharType="begin"/>
          </w:r>
          <w:r>
            <w:rPr>
              <w:highlight w:val="none"/>
            </w:rPr>
            <w:instrText xml:space="preserve"> HYPERLINK \l "_Toc10437" </w:instrText>
          </w:r>
          <w:r>
            <w:rPr>
              <w:highlight w:val="none"/>
            </w:rPr>
            <w:fldChar w:fldCharType="separate"/>
          </w:r>
          <w:r>
            <w:rPr>
              <w:rFonts w:hint="eastAsia" w:ascii="黑体" w:hAnsi="黑体" w:eastAsia="黑体" w:cs="黑体"/>
              <w:highlight w:val="none"/>
            </w:rPr>
            <w:t>5.4轨道附属设施</w:t>
          </w:r>
          <w:r>
            <w:rPr>
              <w:highlight w:val="none"/>
            </w:rPr>
            <w:tab/>
          </w:r>
          <w:r>
            <w:rPr>
              <w:highlight w:val="none"/>
            </w:rPr>
            <w:fldChar w:fldCharType="begin"/>
          </w:r>
          <w:r>
            <w:rPr>
              <w:highlight w:val="none"/>
            </w:rPr>
            <w:instrText xml:space="preserve"> PAGEREF _Toc10437 \h </w:instrText>
          </w:r>
          <w:r>
            <w:rPr>
              <w:highlight w:val="none"/>
            </w:rPr>
            <w:fldChar w:fldCharType="separate"/>
          </w:r>
          <w:r>
            <w:rPr>
              <w:highlight w:val="none"/>
            </w:rPr>
            <w:t>48</w:t>
          </w:r>
          <w:r>
            <w:rPr>
              <w:highlight w:val="none"/>
            </w:rPr>
            <w:fldChar w:fldCharType="end"/>
          </w:r>
          <w:r>
            <w:rPr>
              <w:highlight w:val="none"/>
            </w:rPr>
            <w:fldChar w:fldCharType="end"/>
          </w:r>
        </w:p>
        <w:p w14:paraId="0253735E">
          <w:pPr>
            <w:pStyle w:val="13"/>
            <w:tabs>
              <w:tab w:val="right" w:leader="dot" w:pos="9070"/>
            </w:tabs>
            <w:rPr>
              <w:highlight w:val="none"/>
            </w:rPr>
          </w:pPr>
          <w:r>
            <w:rPr>
              <w:highlight w:val="none"/>
            </w:rPr>
            <w:fldChar w:fldCharType="begin"/>
          </w:r>
          <w:r>
            <w:rPr>
              <w:highlight w:val="none"/>
            </w:rPr>
            <w:instrText xml:space="preserve"> HYPERLINK \l "_Toc4757" </w:instrText>
          </w:r>
          <w:r>
            <w:rPr>
              <w:highlight w:val="none"/>
            </w:rPr>
            <w:fldChar w:fldCharType="separate"/>
          </w:r>
          <w:r>
            <w:rPr>
              <w:rFonts w:hint="eastAsia" w:ascii="黑体" w:hAnsi="黑体" w:eastAsia="黑体" w:cs="黑体"/>
              <w:highlight w:val="none"/>
            </w:rPr>
            <w:t>6 供电工程</w:t>
          </w:r>
          <w:r>
            <w:rPr>
              <w:highlight w:val="none"/>
            </w:rPr>
            <w:tab/>
          </w:r>
          <w:r>
            <w:rPr>
              <w:highlight w:val="none"/>
            </w:rPr>
            <w:fldChar w:fldCharType="begin"/>
          </w:r>
          <w:r>
            <w:rPr>
              <w:highlight w:val="none"/>
            </w:rPr>
            <w:instrText xml:space="preserve"> PAGEREF _Toc4757 \h </w:instrText>
          </w:r>
          <w:r>
            <w:rPr>
              <w:highlight w:val="none"/>
            </w:rPr>
            <w:fldChar w:fldCharType="separate"/>
          </w:r>
          <w:r>
            <w:rPr>
              <w:highlight w:val="none"/>
            </w:rPr>
            <w:t>54</w:t>
          </w:r>
          <w:r>
            <w:rPr>
              <w:highlight w:val="none"/>
            </w:rPr>
            <w:fldChar w:fldCharType="end"/>
          </w:r>
          <w:r>
            <w:rPr>
              <w:highlight w:val="none"/>
            </w:rPr>
            <w:fldChar w:fldCharType="end"/>
          </w:r>
        </w:p>
        <w:p w14:paraId="03963A3C">
          <w:pPr>
            <w:pStyle w:val="14"/>
            <w:tabs>
              <w:tab w:val="right" w:leader="dot" w:pos="9070"/>
            </w:tabs>
            <w:ind w:left="480"/>
            <w:rPr>
              <w:highlight w:val="none"/>
            </w:rPr>
          </w:pPr>
          <w:r>
            <w:rPr>
              <w:highlight w:val="none"/>
            </w:rPr>
            <w:fldChar w:fldCharType="begin"/>
          </w:r>
          <w:r>
            <w:rPr>
              <w:highlight w:val="none"/>
            </w:rPr>
            <w:instrText xml:space="preserve"> HYPERLINK \l "_Toc3819" </w:instrText>
          </w:r>
          <w:r>
            <w:rPr>
              <w:highlight w:val="none"/>
            </w:rPr>
            <w:fldChar w:fldCharType="separate"/>
          </w:r>
          <w:r>
            <w:rPr>
              <w:rFonts w:hint="eastAsia" w:ascii="黑体" w:hAnsi="黑体" w:eastAsia="黑体" w:cs="黑体"/>
              <w:highlight w:val="none"/>
            </w:rPr>
            <w:t>6.1一般规定</w:t>
          </w:r>
          <w:r>
            <w:rPr>
              <w:highlight w:val="none"/>
            </w:rPr>
            <w:tab/>
          </w:r>
          <w:r>
            <w:rPr>
              <w:highlight w:val="none"/>
            </w:rPr>
            <w:fldChar w:fldCharType="begin"/>
          </w:r>
          <w:r>
            <w:rPr>
              <w:highlight w:val="none"/>
            </w:rPr>
            <w:instrText xml:space="preserve"> PAGEREF _Toc3819 \h </w:instrText>
          </w:r>
          <w:r>
            <w:rPr>
              <w:highlight w:val="none"/>
            </w:rPr>
            <w:fldChar w:fldCharType="separate"/>
          </w:r>
          <w:r>
            <w:rPr>
              <w:highlight w:val="none"/>
            </w:rPr>
            <w:t>54</w:t>
          </w:r>
          <w:r>
            <w:rPr>
              <w:highlight w:val="none"/>
            </w:rPr>
            <w:fldChar w:fldCharType="end"/>
          </w:r>
          <w:r>
            <w:rPr>
              <w:highlight w:val="none"/>
            </w:rPr>
            <w:fldChar w:fldCharType="end"/>
          </w:r>
        </w:p>
        <w:p w14:paraId="0A627270">
          <w:pPr>
            <w:pStyle w:val="14"/>
            <w:tabs>
              <w:tab w:val="right" w:leader="dot" w:pos="9070"/>
            </w:tabs>
            <w:ind w:left="480"/>
            <w:rPr>
              <w:highlight w:val="none"/>
            </w:rPr>
          </w:pPr>
          <w:r>
            <w:rPr>
              <w:highlight w:val="none"/>
            </w:rPr>
            <w:fldChar w:fldCharType="begin"/>
          </w:r>
          <w:r>
            <w:rPr>
              <w:highlight w:val="none"/>
            </w:rPr>
            <w:instrText xml:space="preserve"> HYPERLINK \l "_Toc23939" </w:instrText>
          </w:r>
          <w:r>
            <w:rPr>
              <w:highlight w:val="none"/>
            </w:rPr>
            <w:fldChar w:fldCharType="separate"/>
          </w:r>
          <w:r>
            <w:rPr>
              <w:rFonts w:hint="eastAsia" w:ascii="黑体" w:hAnsi="黑体" w:eastAsia="黑体" w:cs="黑体"/>
              <w:highlight w:val="none"/>
            </w:rPr>
            <w:t>6.2 牵引变电所</w:t>
          </w:r>
          <w:r>
            <w:rPr>
              <w:highlight w:val="none"/>
            </w:rPr>
            <w:tab/>
          </w:r>
          <w:r>
            <w:rPr>
              <w:highlight w:val="none"/>
            </w:rPr>
            <w:fldChar w:fldCharType="begin"/>
          </w:r>
          <w:r>
            <w:rPr>
              <w:highlight w:val="none"/>
            </w:rPr>
            <w:instrText xml:space="preserve"> PAGEREF _Toc23939 \h </w:instrText>
          </w:r>
          <w:r>
            <w:rPr>
              <w:highlight w:val="none"/>
            </w:rPr>
            <w:fldChar w:fldCharType="separate"/>
          </w:r>
          <w:r>
            <w:rPr>
              <w:highlight w:val="none"/>
            </w:rPr>
            <w:t>55</w:t>
          </w:r>
          <w:r>
            <w:rPr>
              <w:highlight w:val="none"/>
            </w:rPr>
            <w:fldChar w:fldCharType="end"/>
          </w:r>
          <w:r>
            <w:rPr>
              <w:highlight w:val="none"/>
            </w:rPr>
            <w:fldChar w:fldCharType="end"/>
          </w:r>
        </w:p>
        <w:p w14:paraId="3AC1BC36">
          <w:pPr>
            <w:pStyle w:val="14"/>
            <w:tabs>
              <w:tab w:val="right" w:leader="dot" w:pos="9070"/>
            </w:tabs>
            <w:ind w:left="480"/>
            <w:rPr>
              <w:highlight w:val="none"/>
            </w:rPr>
          </w:pPr>
          <w:r>
            <w:rPr>
              <w:highlight w:val="none"/>
            </w:rPr>
            <w:fldChar w:fldCharType="begin"/>
          </w:r>
          <w:r>
            <w:rPr>
              <w:highlight w:val="none"/>
            </w:rPr>
            <w:instrText xml:space="preserve"> HYPERLINK \l "_Toc5152" </w:instrText>
          </w:r>
          <w:r>
            <w:rPr>
              <w:highlight w:val="none"/>
            </w:rPr>
            <w:fldChar w:fldCharType="separate"/>
          </w:r>
          <w:r>
            <w:rPr>
              <w:rFonts w:hint="eastAsia" w:ascii="黑体" w:hAnsi="黑体" w:eastAsia="黑体" w:cs="黑体"/>
              <w:highlight w:val="none"/>
            </w:rPr>
            <w:t>6.3接触网</w:t>
          </w:r>
          <w:r>
            <w:rPr>
              <w:highlight w:val="none"/>
            </w:rPr>
            <w:tab/>
          </w:r>
          <w:r>
            <w:rPr>
              <w:highlight w:val="none"/>
            </w:rPr>
            <w:fldChar w:fldCharType="begin"/>
          </w:r>
          <w:r>
            <w:rPr>
              <w:highlight w:val="none"/>
            </w:rPr>
            <w:instrText xml:space="preserve"> PAGEREF _Toc5152 \h </w:instrText>
          </w:r>
          <w:r>
            <w:rPr>
              <w:highlight w:val="none"/>
            </w:rPr>
            <w:fldChar w:fldCharType="separate"/>
          </w:r>
          <w:r>
            <w:rPr>
              <w:highlight w:val="none"/>
            </w:rPr>
            <w:t>61</w:t>
          </w:r>
          <w:r>
            <w:rPr>
              <w:highlight w:val="none"/>
            </w:rPr>
            <w:fldChar w:fldCharType="end"/>
          </w:r>
          <w:r>
            <w:rPr>
              <w:highlight w:val="none"/>
            </w:rPr>
            <w:fldChar w:fldCharType="end"/>
          </w:r>
        </w:p>
        <w:p w14:paraId="5576F617">
          <w:pPr>
            <w:pStyle w:val="14"/>
            <w:tabs>
              <w:tab w:val="right" w:leader="dot" w:pos="9070"/>
            </w:tabs>
            <w:ind w:left="480"/>
            <w:rPr>
              <w:highlight w:val="none"/>
            </w:rPr>
          </w:pPr>
          <w:r>
            <w:rPr>
              <w:highlight w:val="none"/>
            </w:rPr>
            <w:fldChar w:fldCharType="begin"/>
          </w:r>
          <w:r>
            <w:rPr>
              <w:highlight w:val="none"/>
            </w:rPr>
            <w:instrText xml:space="preserve"> HYPERLINK \l "_Toc397" </w:instrText>
          </w:r>
          <w:r>
            <w:rPr>
              <w:highlight w:val="none"/>
            </w:rPr>
            <w:fldChar w:fldCharType="separate"/>
          </w:r>
          <w:r>
            <w:rPr>
              <w:rFonts w:hint="eastAsia" w:ascii="黑体" w:hAnsi="黑体" w:eastAsia="黑体" w:cs="黑体"/>
              <w:highlight w:val="none"/>
            </w:rPr>
            <w:t>6.4充电网</w:t>
          </w:r>
          <w:r>
            <w:rPr>
              <w:highlight w:val="none"/>
            </w:rPr>
            <w:tab/>
          </w:r>
          <w:r>
            <w:rPr>
              <w:highlight w:val="none"/>
            </w:rPr>
            <w:fldChar w:fldCharType="begin"/>
          </w:r>
          <w:r>
            <w:rPr>
              <w:highlight w:val="none"/>
            </w:rPr>
            <w:instrText xml:space="preserve"> PAGEREF _Toc397 \h </w:instrText>
          </w:r>
          <w:r>
            <w:rPr>
              <w:highlight w:val="none"/>
            </w:rPr>
            <w:fldChar w:fldCharType="separate"/>
          </w:r>
          <w:r>
            <w:rPr>
              <w:highlight w:val="none"/>
            </w:rPr>
            <w:t>71</w:t>
          </w:r>
          <w:r>
            <w:rPr>
              <w:highlight w:val="none"/>
            </w:rPr>
            <w:fldChar w:fldCharType="end"/>
          </w:r>
          <w:r>
            <w:rPr>
              <w:highlight w:val="none"/>
            </w:rPr>
            <w:fldChar w:fldCharType="end"/>
          </w:r>
        </w:p>
        <w:p w14:paraId="37BDD4B5">
          <w:pPr>
            <w:pStyle w:val="14"/>
            <w:tabs>
              <w:tab w:val="right" w:leader="dot" w:pos="9070"/>
            </w:tabs>
            <w:ind w:left="480"/>
            <w:rPr>
              <w:highlight w:val="none"/>
            </w:rPr>
          </w:pPr>
          <w:r>
            <w:rPr>
              <w:highlight w:val="none"/>
            </w:rPr>
            <w:fldChar w:fldCharType="begin"/>
          </w:r>
          <w:r>
            <w:rPr>
              <w:highlight w:val="none"/>
            </w:rPr>
            <w:instrText xml:space="preserve"> HYPERLINK \l "_Toc23590" </w:instrText>
          </w:r>
          <w:r>
            <w:rPr>
              <w:highlight w:val="none"/>
            </w:rPr>
            <w:fldChar w:fldCharType="separate"/>
          </w:r>
          <w:r>
            <w:rPr>
              <w:rFonts w:hint="eastAsia" w:ascii="黑体" w:hAnsi="黑体" w:eastAsia="黑体" w:cs="黑体"/>
              <w:highlight w:val="none"/>
            </w:rPr>
            <w:t>6.5电缆线路</w:t>
          </w:r>
          <w:r>
            <w:rPr>
              <w:highlight w:val="none"/>
            </w:rPr>
            <w:tab/>
          </w:r>
          <w:r>
            <w:rPr>
              <w:highlight w:val="none"/>
            </w:rPr>
            <w:fldChar w:fldCharType="begin"/>
          </w:r>
          <w:r>
            <w:rPr>
              <w:highlight w:val="none"/>
            </w:rPr>
            <w:instrText xml:space="preserve"> PAGEREF _Toc23590 \h </w:instrText>
          </w:r>
          <w:r>
            <w:rPr>
              <w:highlight w:val="none"/>
            </w:rPr>
            <w:fldChar w:fldCharType="separate"/>
          </w:r>
          <w:r>
            <w:rPr>
              <w:highlight w:val="none"/>
            </w:rPr>
            <w:t>74</w:t>
          </w:r>
          <w:r>
            <w:rPr>
              <w:highlight w:val="none"/>
            </w:rPr>
            <w:fldChar w:fldCharType="end"/>
          </w:r>
          <w:r>
            <w:rPr>
              <w:highlight w:val="none"/>
            </w:rPr>
            <w:fldChar w:fldCharType="end"/>
          </w:r>
        </w:p>
        <w:p w14:paraId="3830F446">
          <w:pPr>
            <w:pStyle w:val="14"/>
            <w:tabs>
              <w:tab w:val="right" w:leader="dot" w:pos="9070"/>
            </w:tabs>
            <w:ind w:left="480"/>
            <w:rPr>
              <w:highlight w:val="none"/>
            </w:rPr>
          </w:pPr>
          <w:r>
            <w:rPr>
              <w:highlight w:val="none"/>
            </w:rPr>
            <w:fldChar w:fldCharType="begin"/>
          </w:r>
          <w:r>
            <w:rPr>
              <w:highlight w:val="none"/>
            </w:rPr>
            <w:instrText xml:space="preserve"> HYPERLINK \l "_Toc8111" </w:instrText>
          </w:r>
          <w:r>
            <w:rPr>
              <w:highlight w:val="none"/>
            </w:rPr>
            <w:fldChar w:fldCharType="separate"/>
          </w:r>
          <w:r>
            <w:rPr>
              <w:rFonts w:hint="eastAsia" w:ascii="黑体" w:hAnsi="黑体" w:eastAsia="黑体" w:cs="黑体"/>
              <w:highlight w:val="none"/>
            </w:rPr>
            <w:t>6.6 杂散电流防护</w:t>
          </w:r>
          <w:r>
            <w:rPr>
              <w:highlight w:val="none"/>
            </w:rPr>
            <w:tab/>
          </w:r>
          <w:r>
            <w:rPr>
              <w:highlight w:val="none"/>
            </w:rPr>
            <w:fldChar w:fldCharType="begin"/>
          </w:r>
          <w:r>
            <w:rPr>
              <w:highlight w:val="none"/>
            </w:rPr>
            <w:instrText xml:space="preserve"> PAGEREF _Toc8111 \h </w:instrText>
          </w:r>
          <w:r>
            <w:rPr>
              <w:highlight w:val="none"/>
            </w:rPr>
            <w:fldChar w:fldCharType="separate"/>
          </w:r>
          <w:r>
            <w:rPr>
              <w:highlight w:val="none"/>
            </w:rPr>
            <w:t>76</w:t>
          </w:r>
          <w:r>
            <w:rPr>
              <w:highlight w:val="none"/>
            </w:rPr>
            <w:fldChar w:fldCharType="end"/>
          </w:r>
          <w:r>
            <w:rPr>
              <w:highlight w:val="none"/>
            </w:rPr>
            <w:fldChar w:fldCharType="end"/>
          </w:r>
        </w:p>
        <w:p w14:paraId="2649E171">
          <w:pPr>
            <w:pStyle w:val="14"/>
            <w:tabs>
              <w:tab w:val="right" w:leader="dot" w:pos="9070"/>
            </w:tabs>
            <w:ind w:left="480"/>
            <w:rPr>
              <w:highlight w:val="none"/>
            </w:rPr>
          </w:pPr>
          <w:r>
            <w:rPr>
              <w:highlight w:val="none"/>
            </w:rPr>
            <w:fldChar w:fldCharType="begin"/>
          </w:r>
          <w:r>
            <w:rPr>
              <w:highlight w:val="none"/>
            </w:rPr>
            <w:instrText xml:space="preserve"> HYPERLINK \l "_Toc26436" </w:instrText>
          </w:r>
          <w:r>
            <w:rPr>
              <w:highlight w:val="none"/>
            </w:rPr>
            <w:fldChar w:fldCharType="separate"/>
          </w:r>
          <w:r>
            <w:rPr>
              <w:rFonts w:hint="eastAsia" w:ascii="黑体" w:hAnsi="黑体" w:eastAsia="黑体" w:cs="黑体"/>
              <w:highlight w:val="none"/>
            </w:rPr>
            <w:t>6.7牵引供电远动系统</w:t>
          </w:r>
          <w:r>
            <w:rPr>
              <w:highlight w:val="none"/>
            </w:rPr>
            <w:tab/>
          </w:r>
          <w:r>
            <w:rPr>
              <w:highlight w:val="none"/>
            </w:rPr>
            <w:fldChar w:fldCharType="begin"/>
          </w:r>
          <w:r>
            <w:rPr>
              <w:highlight w:val="none"/>
            </w:rPr>
            <w:instrText xml:space="preserve"> PAGEREF _Toc26436 \h </w:instrText>
          </w:r>
          <w:r>
            <w:rPr>
              <w:highlight w:val="none"/>
            </w:rPr>
            <w:fldChar w:fldCharType="separate"/>
          </w:r>
          <w:r>
            <w:rPr>
              <w:highlight w:val="none"/>
            </w:rPr>
            <w:t>79</w:t>
          </w:r>
          <w:r>
            <w:rPr>
              <w:highlight w:val="none"/>
            </w:rPr>
            <w:fldChar w:fldCharType="end"/>
          </w:r>
          <w:r>
            <w:rPr>
              <w:highlight w:val="none"/>
            </w:rPr>
            <w:fldChar w:fldCharType="end"/>
          </w:r>
        </w:p>
        <w:p w14:paraId="7CB59AFF">
          <w:pPr>
            <w:pStyle w:val="13"/>
            <w:tabs>
              <w:tab w:val="right" w:leader="dot" w:pos="9070"/>
            </w:tabs>
            <w:rPr>
              <w:highlight w:val="none"/>
            </w:rPr>
          </w:pPr>
          <w:r>
            <w:rPr>
              <w:highlight w:val="none"/>
            </w:rPr>
            <w:fldChar w:fldCharType="begin"/>
          </w:r>
          <w:r>
            <w:rPr>
              <w:highlight w:val="none"/>
            </w:rPr>
            <w:instrText xml:space="preserve"> HYPERLINK \l "_Toc30054" </w:instrText>
          </w:r>
          <w:r>
            <w:rPr>
              <w:highlight w:val="none"/>
            </w:rPr>
            <w:fldChar w:fldCharType="separate"/>
          </w:r>
          <w:r>
            <w:rPr>
              <w:rFonts w:hint="eastAsia" w:ascii="黑体" w:hAnsi="黑体" w:eastAsia="黑体" w:cs="黑体"/>
              <w:highlight w:val="none"/>
            </w:rPr>
            <w:t>7 弱电集成工程</w:t>
          </w:r>
          <w:r>
            <w:rPr>
              <w:highlight w:val="none"/>
            </w:rPr>
            <w:tab/>
          </w:r>
          <w:r>
            <w:rPr>
              <w:highlight w:val="none"/>
            </w:rPr>
            <w:fldChar w:fldCharType="begin"/>
          </w:r>
          <w:r>
            <w:rPr>
              <w:highlight w:val="none"/>
            </w:rPr>
            <w:instrText xml:space="preserve"> PAGEREF _Toc30054 \h </w:instrText>
          </w:r>
          <w:r>
            <w:rPr>
              <w:highlight w:val="none"/>
            </w:rPr>
            <w:fldChar w:fldCharType="separate"/>
          </w:r>
          <w:r>
            <w:rPr>
              <w:highlight w:val="none"/>
            </w:rPr>
            <w:t>81</w:t>
          </w:r>
          <w:r>
            <w:rPr>
              <w:highlight w:val="none"/>
            </w:rPr>
            <w:fldChar w:fldCharType="end"/>
          </w:r>
          <w:r>
            <w:rPr>
              <w:highlight w:val="none"/>
            </w:rPr>
            <w:fldChar w:fldCharType="end"/>
          </w:r>
        </w:p>
        <w:p w14:paraId="26EB8544">
          <w:pPr>
            <w:pStyle w:val="14"/>
            <w:tabs>
              <w:tab w:val="right" w:leader="dot" w:pos="9070"/>
            </w:tabs>
            <w:ind w:left="480"/>
            <w:rPr>
              <w:highlight w:val="none"/>
            </w:rPr>
          </w:pPr>
          <w:r>
            <w:rPr>
              <w:highlight w:val="none"/>
            </w:rPr>
            <w:fldChar w:fldCharType="begin"/>
          </w:r>
          <w:r>
            <w:rPr>
              <w:highlight w:val="none"/>
            </w:rPr>
            <w:instrText xml:space="preserve"> HYPERLINK \l "_Toc1486" </w:instrText>
          </w:r>
          <w:r>
            <w:rPr>
              <w:highlight w:val="none"/>
            </w:rPr>
            <w:fldChar w:fldCharType="separate"/>
          </w:r>
          <w:r>
            <w:rPr>
              <w:rFonts w:hint="eastAsia" w:ascii="黑体" w:hAnsi="黑体" w:eastAsia="黑体" w:cs="黑体"/>
              <w:highlight w:val="none"/>
            </w:rPr>
            <w:t>7.1一般规定</w:t>
          </w:r>
          <w:r>
            <w:rPr>
              <w:highlight w:val="none"/>
            </w:rPr>
            <w:tab/>
          </w:r>
          <w:r>
            <w:rPr>
              <w:highlight w:val="none"/>
            </w:rPr>
            <w:fldChar w:fldCharType="begin"/>
          </w:r>
          <w:r>
            <w:rPr>
              <w:highlight w:val="none"/>
            </w:rPr>
            <w:instrText xml:space="preserve"> PAGEREF _Toc1486 \h </w:instrText>
          </w:r>
          <w:r>
            <w:rPr>
              <w:highlight w:val="none"/>
            </w:rPr>
            <w:fldChar w:fldCharType="separate"/>
          </w:r>
          <w:r>
            <w:rPr>
              <w:highlight w:val="none"/>
            </w:rPr>
            <w:t>81</w:t>
          </w:r>
          <w:r>
            <w:rPr>
              <w:highlight w:val="none"/>
            </w:rPr>
            <w:fldChar w:fldCharType="end"/>
          </w:r>
          <w:r>
            <w:rPr>
              <w:highlight w:val="none"/>
            </w:rPr>
            <w:fldChar w:fldCharType="end"/>
          </w:r>
        </w:p>
        <w:p w14:paraId="26A1B584">
          <w:pPr>
            <w:pStyle w:val="14"/>
            <w:tabs>
              <w:tab w:val="right" w:leader="dot" w:pos="9070"/>
            </w:tabs>
            <w:ind w:left="480"/>
            <w:rPr>
              <w:highlight w:val="none"/>
            </w:rPr>
          </w:pPr>
          <w:r>
            <w:rPr>
              <w:highlight w:val="none"/>
            </w:rPr>
            <w:fldChar w:fldCharType="begin"/>
          </w:r>
          <w:r>
            <w:rPr>
              <w:highlight w:val="none"/>
            </w:rPr>
            <w:instrText xml:space="preserve"> HYPERLINK \l "_Toc16525" </w:instrText>
          </w:r>
          <w:r>
            <w:rPr>
              <w:highlight w:val="none"/>
            </w:rPr>
            <w:fldChar w:fldCharType="separate"/>
          </w:r>
          <w:r>
            <w:rPr>
              <w:rFonts w:hint="eastAsia" w:ascii="黑体" w:hAnsi="黑体" w:eastAsia="黑体" w:cs="黑体"/>
              <w:highlight w:val="none"/>
            </w:rPr>
            <w:t>7.2通信系统</w:t>
          </w:r>
          <w:r>
            <w:rPr>
              <w:highlight w:val="none"/>
            </w:rPr>
            <w:tab/>
          </w:r>
          <w:r>
            <w:rPr>
              <w:highlight w:val="none"/>
            </w:rPr>
            <w:fldChar w:fldCharType="begin"/>
          </w:r>
          <w:r>
            <w:rPr>
              <w:highlight w:val="none"/>
            </w:rPr>
            <w:instrText xml:space="preserve"> PAGEREF _Toc16525 \h </w:instrText>
          </w:r>
          <w:r>
            <w:rPr>
              <w:highlight w:val="none"/>
            </w:rPr>
            <w:fldChar w:fldCharType="separate"/>
          </w:r>
          <w:r>
            <w:rPr>
              <w:highlight w:val="none"/>
            </w:rPr>
            <w:t>82</w:t>
          </w:r>
          <w:r>
            <w:rPr>
              <w:highlight w:val="none"/>
            </w:rPr>
            <w:fldChar w:fldCharType="end"/>
          </w:r>
          <w:r>
            <w:rPr>
              <w:highlight w:val="none"/>
            </w:rPr>
            <w:fldChar w:fldCharType="end"/>
          </w:r>
        </w:p>
        <w:p w14:paraId="59C60B8D">
          <w:pPr>
            <w:pStyle w:val="14"/>
            <w:tabs>
              <w:tab w:val="right" w:leader="dot" w:pos="9070"/>
            </w:tabs>
            <w:ind w:left="480"/>
            <w:rPr>
              <w:highlight w:val="none"/>
            </w:rPr>
          </w:pPr>
          <w:r>
            <w:rPr>
              <w:highlight w:val="none"/>
            </w:rPr>
            <w:fldChar w:fldCharType="begin"/>
          </w:r>
          <w:r>
            <w:rPr>
              <w:highlight w:val="none"/>
            </w:rPr>
            <w:instrText xml:space="preserve"> HYPERLINK \l "_Toc13527" </w:instrText>
          </w:r>
          <w:r>
            <w:rPr>
              <w:highlight w:val="none"/>
            </w:rPr>
            <w:fldChar w:fldCharType="separate"/>
          </w:r>
          <w:r>
            <w:rPr>
              <w:rFonts w:hint="eastAsia" w:ascii="黑体" w:hAnsi="黑体" w:eastAsia="黑体" w:cs="黑体"/>
              <w:highlight w:val="none"/>
            </w:rPr>
            <w:t>7.3信号系统</w:t>
          </w:r>
          <w:r>
            <w:rPr>
              <w:highlight w:val="none"/>
            </w:rPr>
            <w:tab/>
          </w:r>
          <w:r>
            <w:rPr>
              <w:highlight w:val="none"/>
            </w:rPr>
            <w:fldChar w:fldCharType="begin"/>
          </w:r>
          <w:r>
            <w:rPr>
              <w:highlight w:val="none"/>
            </w:rPr>
            <w:instrText xml:space="preserve"> PAGEREF _Toc13527 \h </w:instrText>
          </w:r>
          <w:r>
            <w:rPr>
              <w:highlight w:val="none"/>
            </w:rPr>
            <w:fldChar w:fldCharType="separate"/>
          </w:r>
          <w:r>
            <w:rPr>
              <w:highlight w:val="none"/>
            </w:rPr>
            <w:t>100</w:t>
          </w:r>
          <w:r>
            <w:rPr>
              <w:highlight w:val="none"/>
            </w:rPr>
            <w:fldChar w:fldCharType="end"/>
          </w:r>
          <w:r>
            <w:rPr>
              <w:highlight w:val="none"/>
            </w:rPr>
            <w:fldChar w:fldCharType="end"/>
          </w:r>
        </w:p>
        <w:p w14:paraId="734B34BB">
          <w:pPr>
            <w:pStyle w:val="14"/>
            <w:tabs>
              <w:tab w:val="right" w:leader="dot" w:pos="9070"/>
            </w:tabs>
            <w:ind w:left="480"/>
            <w:rPr>
              <w:highlight w:val="none"/>
            </w:rPr>
          </w:pPr>
          <w:r>
            <w:rPr>
              <w:highlight w:val="none"/>
            </w:rPr>
            <w:fldChar w:fldCharType="begin"/>
          </w:r>
          <w:r>
            <w:rPr>
              <w:highlight w:val="none"/>
            </w:rPr>
            <w:instrText xml:space="preserve"> HYPERLINK \l "_Toc7962" </w:instrText>
          </w:r>
          <w:r>
            <w:rPr>
              <w:highlight w:val="none"/>
            </w:rPr>
            <w:fldChar w:fldCharType="separate"/>
          </w:r>
          <w:r>
            <w:rPr>
              <w:rFonts w:hint="eastAsia" w:ascii="黑体" w:hAnsi="黑体" w:eastAsia="黑体" w:cs="黑体"/>
              <w:highlight w:val="none"/>
            </w:rPr>
            <w:t>7.4 乘客信息系统</w:t>
          </w:r>
          <w:r>
            <w:rPr>
              <w:highlight w:val="none"/>
            </w:rPr>
            <w:tab/>
          </w:r>
          <w:r>
            <w:rPr>
              <w:highlight w:val="none"/>
            </w:rPr>
            <w:fldChar w:fldCharType="begin"/>
          </w:r>
          <w:r>
            <w:rPr>
              <w:highlight w:val="none"/>
            </w:rPr>
            <w:instrText xml:space="preserve"> PAGEREF _Toc7962 \h </w:instrText>
          </w:r>
          <w:r>
            <w:rPr>
              <w:highlight w:val="none"/>
            </w:rPr>
            <w:fldChar w:fldCharType="separate"/>
          </w:r>
          <w:r>
            <w:rPr>
              <w:highlight w:val="none"/>
            </w:rPr>
            <w:t>108</w:t>
          </w:r>
          <w:r>
            <w:rPr>
              <w:highlight w:val="none"/>
            </w:rPr>
            <w:fldChar w:fldCharType="end"/>
          </w:r>
          <w:r>
            <w:rPr>
              <w:highlight w:val="none"/>
            </w:rPr>
            <w:fldChar w:fldCharType="end"/>
          </w:r>
        </w:p>
        <w:p w14:paraId="046B3D54">
          <w:pPr>
            <w:pStyle w:val="14"/>
            <w:tabs>
              <w:tab w:val="right" w:leader="dot" w:pos="9070"/>
            </w:tabs>
            <w:ind w:left="480"/>
            <w:rPr>
              <w:highlight w:val="none"/>
            </w:rPr>
          </w:pPr>
          <w:r>
            <w:rPr>
              <w:highlight w:val="none"/>
            </w:rPr>
            <w:fldChar w:fldCharType="begin"/>
          </w:r>
          <w:r>
            <w:rPr>
              <w:highlight w:val="none"/>
            </w:rPr>
            <w:instrText xml:space="preserve"> HYPERLINK \l "_Toc11488" </w:instrText>
          </w:r>
          <w:r>
            <w:rPr>
              <w:highlight w:val="none"/>
            </w:rPr>
            <w:fldChar w:fldCharType="separate"/>
          </w:r>
          <w:r>
            <w:rPr>
              <w:rFonts w:hint="eastAsia" w:ascii="黑体" w:hAnsi="黑体" w:eastAsia="黑体" w:cs="黑体"/>
              <w:highlight w:val="none"/>
            </w:rPr>
            <w:t>7.5综合布线系统</w:t>
          </w:r>
          <w:r>
            <w:rPr>
              <w:highlight w:val="none"/>
            </w:rPr>
            <w:tab/>
          </w:r>
          <w:r>
            <w:rPr>
              <w:highlight w:val="none"/>
            </w:rPr>
            <w:fldChar w:fldCharType="begin"/>
          </w:r>
          <w:r>
            <w:rPr>
              <w:highlight w:val="none"/>
            </w:rPr>
            <w:instrText xml:space="preserve"> PAGEREF _Toc11488 \h </w:instrText>
          </w:r>
          <w:r>
            <w:rPr>
              <w:highlight w:val="none"/>
            </w:rPr>
            <w:fldChar w:fldCharType="separate"/>
          </w:r>
          <w:r>
            <w:rPr>
              <w:highlight w:val="none"/>
            </w:rPr>
            <w:t>114</w:t>
          </w:r>
          <w:r>
            <w:rPr>
              <w:highlight w:val="none"/>
            </w:rPr>
            <w:fldChar w:fldCharType="end"/>
          </w:r>
          <w:r>
            <w:rPr>
              <w:highlight w:val="none"/>
            </w:rPr>
            <w:fldChar w:fldCharType="end"/>
          </w:r>
        </w:p>
        <w:p w14:paraId="389D505F">
          <w:pPr>
            <w:pStyle w:val="13"/>
            <w:tabs>
              <w:tab w:val="right" w:leader="dot" w:pos="9070"/>
            </w:tabs>
            <w:rPr>
              <w:highlight w:val="none"/>
            </w:rPr>
          </w:pPr>
          <w:r>
            <w:rPr>
              <w:highlight w:val="none"/>
            </w:rPr>
            <w:fldChar w:fldCharType="begin"/>
          </w:r>
          <w:r>
            <w:rPr>
              <w:highlight w:val="none"/>
            </w:rPr>
            <w:instrText xml:space="preserve"> HYPERLINK \l "_Toc30731" </w:instrText>
          </w:r>
          <w:r>
            <w:rPr>
              <w:highlight w:val="none"/>
            </w:rPr>
            <w:fldChar w:fldCharType="separate"/>
          </w:r>
          <w:r>
            <w:rPr>
              <w:rFonts w:hint="eastAsia" w:ascii="黑体" w:hAnsi="黑体" w:eastAsia="黑体" w:cs="黑体"/>
              <w:highlight w:val="none"/>
            </w:rPr>
            <w:t>附录A 施工现场质量管理检查记录</w:t>
          </w:r>
          <w:r>
            <w:rPr>
              <w:highlight w:val="none"/>
            </w:rPr>
            <w:tab/>
          </w:r>
          <w:r>
            <w:rPr>
              <w:highlight w:val="none"/>
            </w:rPr>
            <w:fldChar w:fldCharType="begin"/>
          </w:r>
          <w:r>
            <w:rPr>
              <w:highlight w:val="none"/>
            </w:rPr>
            <w:instrText xml:space="preserve"> PAGEREF _Toc30731 \h </w:instrText>
          </w:r>
          <w:r>
            <w:rPr>
              <w:highlight w:val="none"/>
            </w:rPr>
            <w:fldChar w:fldCharType="separate"/>
          </w:r>
          <w:r>
            <w:rPr>
              <w:highlight w:val="none"/>
            </w:rPr>
            <w:t>123</w:t>
          </w:r>
          <w:r>
            <w:rPr>
              <w:highlight w:val="none"/>
            </w:rPr>
            <w:fldChar w:fldCharType="end"/>
          </w:r>
          <w:r>
            <w:rPr>
              <w:highlight w:val="none"/>
            </w:rPr>
            <w:fldChar w:fldCharType="end"/>
          </w:r>
        </w:p>
        <w:p w14:paraId="057862DA">
          <w:pPr>
            <w:pStyle w:val="13"/>
            <w:tabs>
              <w:tab w:val="right" w:leader="dot" w:pos="9070"/>
            </w:tabs>
            <w:rPr>
              <w:highlight w:val="none"/>
            </w:rPr>
          </w:pPr>
          <w:r>
            <w:rPr>
              <w:highlight w:val="none"/>
            </w:rPr>
            <w:fldChar w:fldCharType="begin"/>
          </w:r>
          <w:r>
            <w:rPr>
              <w:highlight w:val="none"/>
            </w:rPr>
            <w:instrText xml:space="preserve"> HYPERLINK \l "_Toc27267" </w:instrText>
          </w:r>
          <w:r>
            <w:rPr>
              <w:highlight w:val="none"/>
            </w:rPr>
            <w:fldChar w:fldCharType="separate"/>
          </w:r>
          <w:r>
            <w:rPr>
              <w:rFonts w:hint="eastAsia" w:ascii="黑体" w:hAnsi="黑体" w:eastAsia="黑体" w:cs="黑体"/>
              <w:highlight w:val="none"/>
            </w:rPr>
            <w:t>附录B 检验批质量验收记录</w:t>
          </w:r>
          <w:r>
            <w:rPr>
              <w:highlight w:val="none"/>
            </w:rPr>
            <w:tab/>
          </w:r>
          <w:r>
            <w:rPr>
              <w:highlight w:val="none"/>
            </w:rPr>
            <w:fldChar w:fldCharType="begin"/>
          </w:r>
          <w:r>
            <w:rPr>
              <w:highlight w:val="none"/>
            </w:rPr>
            <w:instrText xml:space="preserve"> PAGEREF _Toc27267 \h </w:instrText>
          </w:r>
          <w:r>
            <w:rPr>
              <w:highlight w:val="none"/>
            </w:rPr>
            <w:fldChar w:fldCharType="separate"/>
          </w:r>
          <w:r>
            <w:rPr>
              <w:highlight w:val="none"/>
            </w:rPr>
            <w:t>124</w:t>
          </w:r>
          <w:r>
            <w:rPr>
              <w:highlight w:val="none"/>
            </w:rPr>
            <w:fldChar w:fldCharType="end"/>
          </w:r>
          <w:r>
            <w:rPr>
              <w:highlight w:val="none"/>
            </w:rPr>
            <w:fldChar w:fldCharType="end"/>
          </w:r>
        </w:p>
        <w:p w14:paraId="352B1802">
          <w:pPr>
            <w:pStyle w:val="13"/>
            <w:tabs>
              <w:tab w:val="right" w:leader="dot" w:pos="9070"/>
            </w:tabs>
            <w:rPr>
              <w:highlight w:val="none"/>
            </w:rPr>
          </w:pPr>
          <w:r>
            <w:rPr>
              <w:highlight w:val="none"/>
            </w:rPr>
            <w:fldChar w:fldCharType="begin"/>
          </w:r>
          <w:r>
            <w:rPr>
              <w:highlight w:val="none"/>
            </w:rPr>
            <w:instrText xml:space="preserve"> HYPERLINK \l "_Toc17125" </w:instrText>
          </w:r>
          <w:r>
            <w:rPr>
              <w:highlight w:val="none"/>
            </w:rPr>
            <w:fldChar w:fldCharType="separate"/>
          </w:r>
          <w:r>
            <w:rPr>
              <w:rFonts w:hint="eastAsia" w:ascii="黑体" w:hAnsi="黑体" w:eastAsia="黑体" w:cs="黑体"/>
              <w:highlight w:val="none"/>
            </w:rPr>
            <w:t>附录C 分项工程质量验收记录</w:t>
          </w:r>
          <w:r>
            <w:rPr>
              <w:highlight w:val="none"/>
            </w:rPr>
            <w:tab/>
          </w:r>
          <w:r>
            <w:rPr>
              <w:highlight w:val="none"/>
            </w:rPr>
            <w:fldChar w:fldCharType="begin"/>
          </w:r>
          <w:r>
            <w:rPr>
              <w:highlight w:val="none"/>
            </w:rPr>
            <w:instrText xml:space="preserve"> PAGEREF _Toc17125 \h </w:instrText>
          </w:r>
          <w:r>
            <w:rPr>
              <w:highlight w:val="none"/>
            </w:rPr>
            <w:fldChar w:fldCharType="separate"/>
          </w:r>
          <w:r>
            <w:rPr>
              <w:highlight w:val="none"/>
            </w:rPr>
            <w:t>126</w:t>
          </w:r>
          <w:r>
            <w:rPr>
              <w:highlight w:val="none"/>
            </w:rPr>
            <w:fldChar w:fldCharType="end"/>
          </w:r>
          <w:r>
            <w:rPr>
              <w:highlight w:val="none"/>
            </w:rPr>
            <w:fldChar w:fldCharType="end"/>
          </w:r>
        </w:p>
        <w:p w14:paraId="262FC187">
          <w:pPr>
            <w:pStyle w:val="13"/>
            <w:tabs>
              <w:tab w:val="right" w:leader="dot" w:pos="9070"/>
            </w:tabs>
            <w:rPr>
              <w:highlight w:val="none"/>
            </w:rPr>
          </w:pPr>
          <w:r>
            <w:rPr>
              <w:highlight w:val="none"/>
            </w:rPr>
            <w:fldChar w:fldCharType="begin"/>
          </w:r>
          <w:r>
            <w:rPr>
              <w:highlight w:val="none"/>
            </w:rPr>
            <w:instrText xml:space="preserve"> HYPERLINK \l "_Toc26447" </w:instrText>
          </w:r>
          <w:r>
            <w:rPr>
              <w:highlight w:val="none"/>
            </w:rPr>
            <w:fldChar w:fldCharType="separate"/>
          </w:r>
          <w:r>
            <w:rPr>
              <w:rFonts w:hint="eastAsia" w:ascii="黑体" w:hAnsi="黑体" w:eastAsia="黑体" w:cs="黑体"/>
              <w:bCs/>
              <w:kern w:val="2"/>
              <w:szCs w:val="36"/>
              <w:highlight w:val="none"/>
            </w:rPr>
            <w:t>附录D 分部工程质量验收记录</w:t>
          </w:r>
          <w:r>
            <w:rPr>
              <w:highlight w:val="none"/>
            </w:rPr>
            <w:tab/>
          </w:r>
          <w:r>
            <w:rPr>
              <w:highlight w:val="none"/>
            </w:rPr>
            <w:fldChar w:fldCharType="begin"/>
          </w:r>
          <w:r>
            <w:rPr>
              <w:highlight w:val="none"/>
            </w:rPr>
            <w:instrText xml:space="preserve"> PAGEREF _Toc26447 \h </w:instrText>
          </w:r>
          <w:r>
            <w:rPr>
              <w:highlight w:val="none"/>
            </w:rPr>
            <w:fldChar w:fldCharType="separate"/>
          </w:r>
          <w:r>
            <w:rPr>
              <w:highlight w:val="none"/>
            </w:rPr>
            <w:t>127</w:t>
          </w:r>
          <w:r>
            <w:rPr>
              <w:highlight w:val="none"/>
            </w:rPr>
            <w:fldChar w:fldCharType="end"/>
          </w:r>
          <w:r>
            <w:rPr>
              <w:highlight w:val="none"/>
            </w:rPr>
            <w:fldChar w:fldCharType="end"/>
          </w:r>
        </w:p>
        <w:p w14:paraId="4EEC28FE">
          <w:pPr>
            <w:pStyle w:val="13"/>
            <w:tabs>
              <w:tab w:val="right" w:leader="dot" w:pos="9070"/>
            </w:tabs>
            <w:rPr>
              <w:highlight w:val="none"/>
            </w:rPr>
          </w:pPr>
          <w:r>
            <w:rPr>
              <w:highlight w:val="none"/>
            </w:rPr>
            <w:fldChar w:fldCharType="begin"/>
          </w:r>
          <w:r>
            <w:rPr>
              <w:highlight w:val="none"/>
            </w:rPr>
            <w:instrText xml:space="preserve"> HYPERLINK \l "_Toc31376" </w:instrText>
          </w:r>
          <w:r>
            <w:rPr>
              <w:highlight w:val="none"/>
            </w:rPr>
            <w:fldChar w:fldCharType="separate"/>
          </w:r>
          <w:r>
            <w:rPr>
              <w:rFonts w:hint="eastAsia" w:ascii="黑体" w:hAnsi="黑体" w:eastAsia="黑体" w:cs="黑体"/>
              <w:highlight w:val="none"/>
            </w:rPr>
            <w:t>附录E 单位工程质量竣工验收记录</w:t>
          </w:r>
          <w:r>
            <w:rPr>
              <w:highlight w:val="none"/>
            </w:rPr>
            <w:tab/>
          </w:r>
          <w:r>
            <w:rPr>
              <w:highlight w:val="none"/>
            </w:rPr>
            <w:fldChar w:fldCharType="begin"/>
          </w:r>
          <w:r>
            <w:rPr>
              <w:highlight w:val="none"/>
            </w:rPr>
            <w:instrText xml:space="preserve"> PAGEREF _Toc31376 \h </w:instrText>
          </w:r>
          <w:r>
            <w:rPr>
              <w:highlight w:val="none"/>
            </w:rPr>
            <w:fldChar w:fldCharType="separate"/>
          </w:r>
          <w:r>
            <w:rPr>
              <w:highlight w:val="none"/>
            </w:rPr>
            <w:t>128</w:t>
          </w:r>
          <w:r>
            <w:rPr>
              <w:highlight w:val="none"/>
            </w:rPr>
            <w:fldChar w:fldCharType="end"/>
          </w:r>
          <w:r>
            <w:rPr>
              <w:highlight w:val="none"/>
            </w:rPr>
            <w:fldChar w:fldCharType="end"/>
          </w:r>
        </w:p>
        <w:p w14:paraId="2E2FFCCA">
          <w:pPr>
            <w:pStyle w:val="13"/>
            <w:tabs>
              <w:tab w:val="right" w:leader="dot" w:pos="9070"/>
            </w:tabs>
            <w:rPr>
              <w:highlight w:val="none"/>
            </w:rPr>
          </w:pPr>
          <w:r>
            <w:rPr>
              <w:highlight w:val="none"/>
            </w:rPr>
            <w:fldChar w:fldCharType="begin"/>
          </w:r>
          <w:r>
            <w:rPr>
              <w:highlight w:val="none"/>
            </w:rPr>
            <w:instrText xml:space="preserve"> HYPERLINK \l "_Toc25539" </w:instrText>
          </w:r>
          <w:r>
            <w:rPr>
              <w:highlight w:val="none"/>
            </w:rPr>
            <w:fldChar w:fldCharType="separate"/>
          </w:r>
          <w:r>
            <w:rPr>
              <w:rFonts w:hint="eastAsia" w:ascii="黑体" w:hAnsi="黑体" w:eastAsia="黑体" w:cs="黑体"/>
              <w:highlight w:val="none"/>
            </w:rPr>
            <w:t>附录F纵向受力钢筋的最小搭接长度</w:t>
          </w:r>
          <w:r>
            <w:rPr>
              <w:highlight w:val="none"/>
            </w:rPr>
            <w:tab/>
          </w:r>
          <w:r>
            <w:rPr>
              <w:highlight w:val="none"/>
            </w:rPr>
            <w:fldChar w:fldCharType="begin"/>
          </w:r>
          <w:r>
            <w:rPr>
              <w:highlight w:val="none"/>
            </w:rPr>
            <w:instrText xml:space="preserve"> PAGEREF _Toc25539 \h </w:instrText>
          </w:r>
          <w:r>
            <w:rPr>
              <w:highlight w:val="none"/>
            </w:rPr>
            <w:fldChar w:fldCharType="separate"/>
          </w:r>
          <w:r>
            <w:rPr>
              <w:highlight w:val="none"/>
            </w:rPr>
            <w:t>130</w:t>
          </w:r>
          <w:r>
            <w:rPr>
              <w:highlight w:val="none"/>
            </w:rPr>
            <w:fldChar w:fldCharType="end"/>
          </w:r>
          <w:r>
            <w:rPr>
              <w:highlight w:val="none"/>
            </w:rPr>
            <w:fldChar w:fldCharType="end"/>
          </w:r>
        </w:p>
        <w:p w14:paraId="40B86DB0">
          <w:pPr>
            <w:pStyle w:val="13"/>
            <w:tabs>
              <w:tab w:val="right" w:leader="dot" w:pos="9070"/>
            </w:tabs>
            <w:rPr>
              <w:highlight w:val="none"/>
            </w:rPr>
          </w:pPr>
          <w:r>
            <w:rPr>
              <w:highlight w:val="none"/>
            </w:rPr>
            <w:fldChar w:fldCharType="begin"/>
          </w:r>
          <w:r>
            <w:rPr>
              <w:highlight w:val="none"/>
            </w:rPr>
            <w:instrText xml:space="preserve"> HYPERLINK \l "_Toc4602" </w:instrText>
          </w:r>
          <w:r>
            <w:rPr>
              <w:highlight w:val="none"/>
            </w:rPr>
            <w:fldChar w:fldCharType="separate"/>
          </w:r>
          <w:r>
            <w:rPr>
              <w:rFonts w:hint="eastAsia" w:ascii="黑体" w:hAnsi="黑体" w:eastAsia="黑体" w:cs="黑体"/>
              <w:highlight w:val="none"/>
            </w:rPr>
            <w:t>附录G结构实体检验用同条件养护试件强度检验</w:t>
          </w:r>
          <w:r>
            <w:rPr>
              <w:highlight w:val="none"/>
            </w:rPr>
            <w:tab/>
          </w:r>
          <w:r>
            <w:rPr>
              <w:highlight w:val="none"/>
            </w:rPr>
            <w:fldChar w:fldCharType="begin"/>
          </w:r>
          <w:r>
            <w:rPr>
              <w:highlight w:val="none"/>
            </w:rPr>
            <w:instrText xml:space="preserve"> PAGEREF _Toc4602 \h </w:instrText>
          </w:r>
          <w:r>
            <w:rPr>
              <w:highlight w:val="none"/>
            </w:rPr>
            <w:fldChar w:fldCharType="separate"/>
          </w:r>
          <w:r>
            <w:rPr>
              <w:highlight w:val="none"/>
            </w:rPr>
            <w:t>132</w:t>
          </w:r>
          <w:r>
            <w:rPr>
              <w:highlight w:val="none"/>
            </w:rPr>
            <w:fldChar w:fldCharType="end"/>
          </w:r>
          <w:r>
            <w:rPr>
              <w:highlight w:val="none"/>
            </w:rPr>
            <w:fldChar w:fldCharType="end"/>
          </w:r>
        </w:p>
        <w:p w14:paraId="56D6FFC8">
          <w:pPr>
            <w:pStyle w:val="13"/>
            <w:tabs>
              <w:tab w:val="right" w:leader="dot" w:pos="9070"/>
            </w:tabs>
            <w:rPr>
              <w:highlight w:val="none"/>
            </w:rPr>
          </w:pPr>
          <w:r>
            <w:rPr>
              <w:highlight w:val="none"/>
            </w:rPr>
            <w:fldChar w:fldCharType="begin"/>
          </w:r>
          <w:r>
            <w:rPr>
              <w:highlight w:val="none"/>
            </w:rPr>
            <w:instrText xml:space="preserve"> HYPERLINK \l "_Toc4561" </w:instrText>
          </w:r>
          <w:r>
            <w:rPr>
              <w:highlight w:val="none"/>
            </w:rPr>
            <w:fldChar w:fldCharType="separate"/>
          </w:r>
          <w:r>
            <w:rPr>
              <w:rFonts w:hint="eastAsia" w:ascii="黑体" w:hAnsi="黑体" w:eastAsia="黑体" w:cs="黑体"/>
              <w:highlight w:val="none"/>
            </w:rPr>
            <w:t>附录H 结构实体钢筋保护层厚度检验</w:t>
          </w:r>
          <w:r>
            <w:rPr>
              <w:highlight w:val="none"/>
            </w:rPr>
            <w:tab/>
          </w:r>
          <w:r>
            <w:rPr>
              <w:highlight w:val="none"/>
            </w:rPr>
            <w:fldChar w:fldCharType="begin"/>
          </w:r>
          <w:r>
            <w:rPr>
              <w:highlight w:val="none"/>
            </w:rPr>
            <w:instrText xml:space="preserve"> PAGEREF _Toc4561 \h </w:instrText>
          </w:r>
          <w:r>
            <w:rPr>
              <w:highlight w:val="none"/>
            </w:rPr>
            <w:fldChar w:fldCharType="separate"/>
          </w:r>
          <w:r>
            <w:rPr>
              <w:highlight w:val="none"/>
            </w:rPr>
            <w:t>133</w:t>
          </w:r>
          <w:r>
            <w:rPr>
              <w:highlight w:val="none"/>
            </w:rPr>
            <w:fldChar w:fldCharType="end"/>
          </w:r>
          <w:r>
            <w:rPr>
              <w:highlight w:val="none"/>
            </w:rPr>
            <w:fldChar w:fldCharType="end"/>
          </w:r>
        </w:p>
        <w:p w14:paraId="3AF99AC9">
          <w:pPr>
            <w:pStyle w:val="13"/>
            <w:tabs>
              <w:tab w:val="right" w:leader="dot" w:pos="9070"/>
            </w:tabs>
            <w:rPr>
              <w:highlight w:val="none"/>
            </w:rPr>
          </w:pPr>
          <w:r>
            <w:rPr>
              <w:highlight w:val="none"/>
            </w:rPr>
            <w:fldChar w:fldCharType="begin"/>
          </w:r>
          <w:r>
            <w:rPr>
              <w:highlight w:val="none"/>
            </w:rPr>
            <w:instrText xml:space="preserve"> HYPERLINK \l "_Toc23302" </w:instrText>
          </w:r>
          <w:r>
            <w:rPr>
              <w:highlight w:val="none"/>
            </w:rPr>
            <w:fldChar w:fldCharType="separate"/>
          </w:r>
          <w:r>
            <w:rPr>
              <w:rFonts w:hint="eastAsia" w:ascii="黑体" w:hAnsi="黑体" w:eastAsia="黑体" w:cs="黑体"/>
              <w:highlight w:val="none"/>
            </w:rPr>
            <w:t>附录I焊缝外观质量标准及尺寸允许偏差</w:t>
          </w:r>
          <w:r>
            <w:rPr>
              <w:highlight w:val="none"/>
            </w:rPr>
            <w:tab/>
          </w:r>
          <w:r>
            <w:rPr>
              <w:highlight w:val="none"/>
            </w:rPr>
            <w:fldChar w:fldCharType="begin"/>
          </w:r>
          <w:r>
            <w:rPr>
              <w:highlight w:val="none"/>
            </w:rPr>
            <w:instrText xml:space="preserve"> PAGEREF _Toc23302 \h </w:instrText>
          </w:r>
          <w:r>
            <w:rPr>
              <w:highlight w:val="none"/>
            </w:rPr>
            <w:fldChar w:fldCharType="separate"/>
          </w:r>
          <w:r>
            <w:rPr>
              <w:highlight w:val="none"/>
            </w:rPr>
            <w:t>136</w:t>
          </w:r>
          <w:r>
            <w:rPr>
              <w:highlight w:val="none"/>
            </w:rPr>
            <w:fldChar w:fldCharType="end"/>
          </w:r>
          <w:r>
            <w:rPr>
              <w:highlight w:val="none"/>
            </w:rPr>
            <w:fldChar w:fldCharType="end"/>
          </w:r>
        </w:p>
        <w:p w14:paraId="4EC08EF2">
          <w:pPr>
            <w:pStyle w:val="13"/>
            <w:tabs>
              <w:tab w:val="right" w:leader="dot" w:pos="9070"/>
            </w:tabs>
            <w:rPr>
              <w:highlight w:val="none"/>
            </w:rPr>
          </w:pPr>
          <w:r>
            <w:rPr>
              <w:highlight w:val="none"/>
            </w:rPr>
            <w:fldChar w:fldCharType="begin"/>
          </w:r>
          <w:r>
            <w:rPr>
              <w:highlight w:val="none"/>
            </w:rPr>
            <w:instrText xml:space="preserve"> HYPERLINK \l "_Toc11430" </w:instrText>
          </w:r>
          <w:r>
            <w:rPr>
              <w:highlight w:val="none"/>
            </w:rPr>
            <w:fldChar w:fldCharType="separate"/>
          </w:r>
          <w:r>
            <w:rPr>
              <w:rFonts w:hint="eastAsia" w:ascii="黑体" w:hAnsi="黑体" w:eastAsia="黑体" w:cs="黑体"/>
              <w:highlight w:val="none"/>
            </w:rPr>
            <w:t>附录J钢构件预拼装的允许偏差</w:t>
          </w:r>
          <w:r>
            <w:rPr>
              <w:highlight w:val="none"/>
            </w:rPr>
            <w:tab/>
          </w:r>
          <w:r>
            <w:rPr>
              <w:highlight w:val="none"/>
            </w:rPr>
            <w:fldChar w:fldCharType="begin"/>
          </w:r>
          <w:r>
            <w:rPr>
              <w:highlight w:val="none"/>
            </w:rPr>
            <w:instrText xml:space="preserve"> PAGEREF _Toc11430 \h </w:instrText>
          </w:r>
          <w:r>
            <w:rPr>
              <w:highlight w:val="none"/>
            </w:rPr>
            <w:fldChar w:fldCharType="separate"/>
          </w:r>
          <w:r>
            <w:rPr>
              <w:highlight w:val="none"/>
            </w:rPr>
            <w:t>138</w:t>
          </w:r>
          <w:r>
            <w:rPr>
              <w:highlight w:val="none"/>
            </w:rPr>
            <w:fldChar w:fldCharType="end"/>
          </w:r>
          <w:r>
            <w:rPr>
              <w:highlight w:val="none"/>
            </w:rPr>
            <w:fldChar w:fldCharType="end"/>
          </w:r>
        </w:p>
        <w:p w14:paraId="035E2AFA">
          <w:pPr>
            <w:pStyle w:val="13"/>
            <w:tabs>
              <w:tab w:val="right" w:leader="dot" w:pos="9070"/>
            </w:tabs>
            <w:rPr>
              <w:highlight w:val="none"/>
            </w:rPr>
          </w:pPr>
          <w:r>
            <w:rPr>
              <w:highlight w:val="none"/>
            </w:rPr>
            <w:fldChar w:fldCharType="begin"/>
          </w:r>
          <w:r>
            <w:rPr>
              <w:highlight w:val="none"/>
            </w:rPr>
            <w:instrText xml:space="preserve"> HYPERLINK \l "_Toc22971" </w:instrText>
          </w:r>
          <w:r>
            <w:rPr>
              <w:highlight w:val="none"/>
            </w:rPr>
            <w:fldChar w:fldCharType="separate"/>
          </w:r>
          <w:r>
            <w:rPr>
              <w:rFonts w:hint="eastAsia" w:ascii="黑体" w:hAnsi="黑体" w:eastAsia="黑体" w:cs="黑体"/>
              <w:highlight w:val="none"/>
            </w:rPr>
            <w:t>附录K钢结构安装的允许偏差</w:t>
          </w:r>
          <w:r>
            <w:rPr>
              <w:highlight w:val="none"/>
            </w:rPr>
            <w:tab/>
          </w:r>
          <w:r>
            <w:rPr>
              <w:highlight w:val="none"/>
            </w:rPr>
            <w:fldChar w:fldCharType="begin"/>
          </w:r>
          <w:r>
            <w:rPr>
              <w:highlight w:val="none"/>
            </w:rPr>
            <w:instrText xml:space="preserve"> PAGEREF _Toc22971 \h </w:instrText>
          </w:r>
          <w:r>
            <w:rPr>
              <w:highlight w:val="none"/>
            </w:rPr>
            <w:fldChar w:fldCharType="separate"/>
          </w:r>
          <w:r>
            <w:rPr>
              <w:highlight w:val="none"/>
            </w:rPr>
            <w:t>140</w:t>
          </w:r>
          <w:r>
            <w:rPr>
              <w:highlight w:val="none"/>
            </w:rPr>
            <w:fldChar w:fldCharType="end"/>
          </w:r>
          <w:r>
            <w:rPr>
              <w:highlight w:val="none"/>
            </w:rPr>
            <w:fldChar w:fldCharType="end"/>
          </w:r>
        </w:p>
        <w:p w14:paraId="7EB87754">
          <w:pPr>
            <w:pStyle w:val="13"/>
            <w:tabs>
              <w:tab w:val="right" w:leader="dot" w:pos="9070"/>
            </w:tabs>
            <w:rPr>
              <w:highlight w:val="none"/>
            </w:rPr>
          </w:pPr>
          <w:r>
            <w:rPr>
              <w:highlight w:val="none"/>
            </w:rPr>
            <w:fldChar w:fldCharType="begin"/>
          </w:r>
          <w:r>
            <w:rPr>
              <w:highlight w:val="none"/>
            </w:rPr>
            <w:instrText xml:space="preserve"> HYPERLINK \l "_Toc3590" </w:instrText>
          </w:r>
          <w:r>
            <w:rPr>
              <w:highlight w:val="none"/>
            </w:rPr>
            <w:fldChar w:fldCharType="separate"/>
          </w:r>
          <w:r>
            <w:rPr>
              <w:rFonts w:hint="eastAsia" w:ascii="黑体" w:hAnsi="黑体" w:eastAsia="黑体" w:cs="黑体"/>
              <w:szCs w:val="36"/>
              <w:highlight w:val="none"/>
            </w:rPr>
            <w:t>附录N道路及广场工程检验批质量验收记录</w:t>
          </w:r>
          <w:r>
            <w:rPr>
              <w:highlight w:val="none"/>
            </w:rPr>
            <w:tab/>
          </w:r>
          <w:r>
            <w:rPr>
              <w:highlight w:val="none"/>
            </w:rPr>
            <w:fldChar w:fldCharType="begin"/>
          </w:r>
          <w:r>
            <w:rPr>
              <w:highlight w:val="none"/>
            </w:rPr>
            <w:instrText xml:space="preserve"> PAGEREF _Toc3590 \h </w:instrText>
          </w:r>
          <w:r>
            <w:rPr>
              <w:highlight w:val="none"/>
            </w:rPr>
            <w:fldChar w:fldCharType="separate"/>
          </w:r>
          <w:r>
            <w:rPr>
              <w:highlight w:val="none"/>
            </w:rPr>
            <w:t>142</w:t>
          </w:r>
          <w:r>
            <w:rPr>
              <w:highlight w:val="none"/>
            </w:rPr>
            <w:fldChar w:fldCharType="end"/>
          </w:r>
          <w:r>
            <w:rPr>
              <w:highlight w:val="none"/>
            </w:rPr>
            <w:fldChar w:fldCharType="end"/>
          </w:r>
        </w:p>
        <w:p w14:paraId="1A35AFCE">
          <w:pPr>
            <w:pStyle w:val="13"/>
            <w:tabs>
              <w:tab w:val="right" w:leader="dot" w:pos="9070"/>
            </w:tabs>
            <w:rPr>
              <w:highlight w:val="none"/>
            </w:rPr>
          </w:pPr>
          <w:r>
            <w:rPr>
              <w:highlight w:val="none"/>
            </w:rPr>
            <w:fldChar w:fldCharType="begin"/>
          </w:r>
          <w:r>
            <w:rPr>
              <w:highlight w:val="none"/>
            </w:rPr>
            <w:instrText xml:space="preserve"> HYPERLINK \l "_Toc11574" </w:instrText>
          </w:r>
          <w:r>
            <w:rPr>
              <w:highlight w:val="none"/>
            </w:rPr>
            <w:fldChar w:fldCharType="separate"/>
          </w:r>
          <w:r>
            <w:rPr>
              <w:rFonts w:hint="eastAsia" w:ascii="黑体" w:hAnsi="黑体" w:eastAsia="黑体" w:cs="黑体"/>
              <w:highlight w:val="none"/>
            </w:rPr>
            <w:t>附录O调试验收记录表</w:t>
          </w:r>
          <w:r>
            <w:rPr>
              <w:highlight w:val="none"/>
            </w:rPr>
            <w:tab/>
          </w:r>
          <w:r>
            <w:rPr>
              <w:highlight w:val="none"/>
            </w:rPr>
            <w:fldChar w:fldCharType="begin"/>
          </w:r>
          <w:r>
            <w:rPr>
              <w:highlight w:val="none"/>
            </w:rPr>
            <w:instrText xml:space="preserve"> PAGEREF _Toc11574 \h </w:instrText>
          </w:r>
          <w:r>
            <w:rPr>
              <w:highlight w:val="none"/>
            </w:rPr>
            <w:fldChar w:fldCharType="separate"/>
          </w:r>
          <w:r>
            <w:rPr>
              <w:highlight w:val="none"/>
            </w:rPr>
            <w:t>143</w:t>
          </w:r>
          <w:r>
            <w:rPr>
              <w:highlight w:val="none"/>
            </w:rPr>
            <w:fldChar w:fldCharType="end"/>
          </w:r>
          <w:r>
            <w:rPr>
              <w:highlight w:val="none"/>
            </w:rPr>
            <w:fldChar w:fldCharType="end"/>
          </w:r>
        </w:p>
        <w:p w14:paraId="057EBEE4">
          <w:pPr>
            <w:pStyle w:val="13"/>
            <w:tabs>
              <w:tab w:val="right" w:leader="dot" w:pos="9070"/>
            </w:tabs>
            <w:rPr>
              <w:highlight w:val="none"/>
            </w:rPr>
          </w:pPr>
          <w:r>
            <w:rPr>
              <w:highlight w:val="none"/>
            </w:rPr>
            <w:fldChar w:fldCharType="begin"/>
          </w:r>
          <w:r>
            <w:rPr>
              <w:highlight w:val="none"/>
            </w:rPr>
            <w:instrText xml:space="preserve"> HYPERLINK \l "_Toc20634" </w:instrText>
          </w:r>
          <w:r>
            <w:rPr>
              <w:highlight w:val="none"/>
            </w:rPr>
            <w:fldChar w:fldCharType="separate"/>
          </w:r>
          <w:r>
            <w:rPr>
              <w:rFonts w:hint="eastAsia" w:ascii="黑体" w:hAnsi="黑体" w:eastAsia="黑体" w:cs="黑体"/>
              <w:highlight w:val="none"/>
            </w:rPr>
            <w:t>附录P验收记录表</w:t>
          </w:r>
          <w:r>
            <w:rPr>
              <w:highlight w:val="none"/>
            </w:rPr>
            <w:tab/>
          </w:r>
          <w:r>
            <w:rPr>
              <w:highlight w:val="none"/>
            </w:rPr>
            <w:fldChar w:fldCharType="begin"/>
          </w:r>
          <w:r>
            <w:rPr>
              <w:highlight w:val="none"/>
            </w:rPr>
            <w:instrText xml:space="preserve"> PAGEREF _Toc20634 \h </w:instrText>
          </w:r>
          <w:r>
            <w:rPr>
              <w:highlight w:val="none"/>
            </w:rPr>
            <w:fldChar w:fldCharType="separate"/>
          </w:r>
          <w:r>
            <w:rPr>
              <w:highlight w:val="none"/>
            </w:rPr>
            <w:t>147</w:t>
          </w:r>
          <w:r>
            <w:rPr>
              <w:highlight w:val="none"/>
            </w:rPr>
            <w:fldChar w:fldCharType="end"/>
          </w:r>
          <w:r>
            <w:rPr>
              <w:highlight w:val="none"/>
            </w:rPr>
            <w:fldChar w:fldCharType="end"/>
          </w:r>
        </w:p>
        <w:p w14:paraId="6084D58F">
          <w:pPr>
            <w:pStyle w:val="13"/>
            <w:tabs>
              <w:tab w:val="right" w:leader="dot" w:pos="9070"/>
            </w:tabs>
            <w:rPr>
              <w:highlight w:val="none"/>
            </w:rPr>
          </w:pPr>
          <w:r>
            <w:rPr>
              <w:highlight w:val="none"/>
            </w:rPr>
            <w:fldChar w:fldCharType="begin"/>
          </w:r>
          <w:r>
            <w:rPr>
              <w:highlight w:val="none"/>
            </w:rPr>
            <w:instrText xml:space="preserve"> HYPERLINK \l "_Toc4487" </w:instrText>
          </w:r>
          <w:r>
            <w:rPr>
              <w:highlight w:val="none"/>
            </w:rPr>
            <w:fldChar w:fldCharType="separate"/>
          </w:r>
          <w:r>
            <w:rPr>
              <w:rFonts w:hint="eastAsia" w:ascii="黑体" w:hAnsi="黑体" w:eastAsia="黑体" w:cs="黑体"/>
              <w:highlight w:val="none"/>
            </w:rPr>
            <w:t>本规程用词说明</w:t>
          </w:r>
          <w:r>
            <w:rPr>
              <w:highlight w:val="none"/>
            </w:rPr>
            <w:tab/>
          </w:r>
          <w:r>
            <w:rPr>
              <w:highlight w:val="none"/>
            </w:rPr>
            <w:fldChar w:fldCharType="begin"/>
          </w:r>
          <w:r>
            <w:rPr>
              <w:highlight w:val="none"/>
            </w:rPr>
            <w:instrText xml:space="preserve"> PAGEREF _Toc4487 \h </w:instrText>
          </w:r>
          <w:r>
            <w:rPr>
              <w:highlight w:val="none"/>
            </w:rPr>
            <w:fldChar w:fldCharType="separate"/>
          </w:r>
          <w:r>
            <w:rPr>
              <w:highlight w:val="none"/>
            </w:rPr>
            <w:t>149</w:t>
          </w:r>
          <w:r>
            <w:rPr>
              <w:highlight w:val="none"/>
            </w:rPr>
            <w:fldChar w:fldCharType="end"/>
          </w:r>
          <w:r>
            <w:rPr>
              <w:highlight w:val="none"/>
            </w:rPr>
            <w:fldChar w:fldCharType="end"/>
          </w:r>
        </w:p>
        <w:p w14:paraId="3FFE2458">
          <w:pPr>
            <w:pStyle w:val="13"/>
            <w:tabs>
              <w:tab w:val="right" w:leader="dot" w:pos="9070"/>
            </w:tabs>
            <w:rPr>
              <w:highlight w:val="none"/>
            </w:rPr>
          </w:pPr>
          <w:r>
            <w:rPr>
              <w:highlight w:val="none"/>
            </w:rPr>
            <w:fldChar w:fldCharType="begin"/>
          </w:r>
          <w:r>
            <w:rPr>
              <w:highlight w:val="none"/>
            </w:rPr>
            <w:instrText xml:space="preserve"> HYPERLINK \l "_Toc935" </w:instrText>
          </w:r>
          <w:r>
            <w:rPr>
              <w:highlight w:val="none"/>
            </w:rPr>
            <w:fldChar w:fldCharType="separate"/>
          </w:r>
          <w:r>
            <w:rPr>
              <w:rFonts w:hint="eastAsia" w:ascii="黑体" w:hAnsi="黑体" w:eastAsia="黑体" w:cs="黑体"/>
              <w:szCs w:val="36"/>
              <w:highlight w:val="none"/>
            </w:rPr>
            <w:t>引用标准名录</w:t>
          </w:r>
          <w:r>
            <w:rPr>
              <w:highlight w:val="none"/>
            </w:rPr>
            <w:tab/>
          </w:r>
          <w:r>
            <w:rPr>
              <w:highlight w:val="none"/>
            </w:rPr>
            <w:fldChar w:fldCharType="begin"/>
          </w:r>
          <w:r>
            <w:rPr>
              <w:highlight w:val="none"/>
            </w:rPr>
            <w:instrText xml:space="preserve"> PAGEREF _Toc935 \h </w:instrText>
          </w:r>
          <w:r>
            <w:rPr>
              <w:highlight w:val="none"/>
            </w:rPr>
            <w:fldChar w:fldCharType="separate"/>
          </w:r>
          <w:r>
            <w:rPr>
              <w:highlight w:val="none"/>
            </w:rPr>
            <w:t>150</w:t>
          </w:r>
          <w:r>
            <w:rPr>
              <w:highlight w:val="none"/>
            </w:rPr>
            <w:fldChar w:fldCharType="end"/>
          </w:r>
          <w:r>
            <w:rPr>
              <w:highlight w:val="none"/>
            </w:rPr>
            <w:fldChar w:fldCharType="end"/>
          </w:r>
        </w:p>
        <w:p w14:paraId="4D5160C1">
          <w:pPr>
            <w:pStyle w:val="13"/>
            <w:tabs>
              <w:tab w:val="right" w:leader="dot" w:pos="9070"/>
            </w:tabs>
            <w:rPr>
              <w:highlight w:val="none"/>
            </w:rPr>
          </w:pPr>
          <w:r>
            <w:rPr>
              <w:rFonts w:hint="eastAsia"/>
              <w:highlight w:val="none"/>
            </w:rPr>
            <w:t>附：</w:t>
          </w:r>
          <w:r>
            <w:rPr>
              <w:highlight w:val="none"/>
            </w:rPr>
            <w:fldChar w:fldCharType="begin"/>
          </w:r>
          <w:r>
            <w:rPr>
              <w:highlight w:val="none"/>
            </w:rPr>
            <w:instrText xml:space="preserve"> HYPERLINK \l "_Toc11261" </w:instrText>
          </w:r>
          <w:r>
            <w:rPr>
              <w:highlight w:val="none"/>
            </w:rPr>
            <w:fldChar w:fldCharType="separate"/>
          </w:r>
          <w:r>
            <w:rPr>
              <w:rFonts w:hint="eastAsia" w:ascii="方正小标宋_GBK" w:hAnsi="方正小标宋_GBK" w:eastAsia="方正小标宋_GBK"/>
              <w:szCs w:val="28"/>
              <w:highlight w:val="none"/>
            </w:rPr>
            <w:t>条文说明</w:t>
          </w:r>
          <w:r>
            <w:rPr>
              <w:highlight w:val="none"/>
            </w:rPr>
            <w:tab/>
          </w:r>
          <w:r>
            <w:rPr>
              <w:highlight w:val="none"/>
            </w:rPr>
            <w:fldChar w:fldCharType="begin"/>
          </w:r>
          <w:r>
            <w:rPr>
              <w:highlight w:val="none"/>
            </w:rPr>
            <w:instrText xml:space="preserve"> PAGEREF _Toc11261 \h </w:instrText>
          </w:r>
          <w:r>
            <w:rPr>
              <w:highlight w:val="none"/>
            </w:rPr>
            <w:fldChar w:fldCharType="separate"/>
          </w:r>
          <w:r>
            <w:rPr>
              <w:highlight w:val="none"/>
            </w:rPr>
            <w:t>151</w:t>
          </w:r>
          <w:r>
            <w:rPr>
              <w:highlight w:val="none"/>
            </w:rPr>
            <w:fldChar w:fldCharType="end"/>
          </w:r>
          <w:r>
            <w:rPr>
              <w:highlight w:val="none"/>
            </w:rPr>
            <w:fldChar w:fldCharType="end"/>
          </w:r>
        </w:p>
        <w:p w14:paraId="43D7B3A0">
          <w:pPr>
            <w:rPr>
              <w:highlight w:val="none"/>
            </w:rPr>
          </w:pPr>
          <w:r>
            <w:rPr>
              <w:highlight w:val="none"/>
            </w:rPr>
            <w:fldChar w:fldCharType="end"/>
          </w:r>
        </w:p>
      </w:sdtContent>
    </w:sdt>
    <w:p w14:paraId="42D971EA">
      <w:pPr>
        <w:rPr>
          <w:highlight w:val="none"/>
        </w:rPr>
      </w:pPr>
      <w:r>
        <w:rPr>
          <w:highlight w:val="none"/>
        </w:rPr>
        <w:br w:type="page"/>
      </w:r>
    </w:p>
    <w:sdt>
      <w:sdtPr>
        <w:rPr>
          <w:rFonts w:ascii="Times New Roman" w:hAnsi="Times New Roman" w:eastAsia="黑体" w:cs="Times New Roman"/>
          <w:sz w:val="44"/>
          <w:szCs w:val="44"/>
          <w:highlight w:val="none"/>
        </w:rPr>
        <w:id w:val="147481790"/>
        <w15:color w:val="DBDBDB"/>
        <w:docPartObj>
          <w:docPartGallery w:val="Table of Contents"/>
          <w:docPartUnique/>
        </w:docPartObj>
      </w:sdtPr>
      <w:sdtEndPr>
        <w:rPr>
          <w:rFonts w:hint="eastAsia" w:ascii="黑体" w:hAnsi="黑体" w:eastAsia="黑体" w:cs="黑体"/>
          <w:sz w:val="44"/>
          <w:szCs w:val="44"/>
          <w:highlight w:val="none"/>
        </w:rPr>
      </w:sdtEndPr>
      <w:sdtContent>
        <w:p w14:paraId="303D065F">
          <w:pPr>
            <w:spacing w:line="240" w:lineRule="auto"/>
            <w:jc w:val="center"/>
            <w:rPr>
              <w:rFonts w:ascii="Times New Roman" w:hAnsi="Times New Roman" w:eastAsia="黑体" w:cs="Times New Roman"/>
              <w:sz w:val="44"/>
              <w:szCs w:val="44"/>
              <w:highlight w:val="none"/>
            </w:rPr>
          </w:pPr>
          <w:r>
            <w:rPr>
              <w:rFonts w:ascii="Times New Roman" w:hAnsi="Times New Roman" w:eastAsia="黑体" w:cs="Times New Roman"/>
              <w:sz w:val="44"/>
              <w:szCs w:val="44"/>
              <w:highlight w:val="none"/>
            </w:rPr>
            <w:t>Contents</w:t>
          </w:r>
        </w:p>
        <w:p w14:paraId="0E4B568E">
          <w:pPr>
            <w:pStyle w:val="13"/>
            <w:tabs>
              <w:tab w:val="right" w:leader="dot" w:pos="9070"/>
            </w:tabs>
            <w:wordWrap w:val="0"/>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"_Toc19840" </w:instrText>
          </w:r>
          <w:r>
            <w:rPr>
              <w:highlight w:val="none"/>
            </w:rPr>
            <w:fldChar w:fldCharType="separate"/>
          </w:r>
          <w:r>
            <w:rPr>
              <w:rFonts w:hint="eastAsia" w:ascii="黑体" w:hAnsi="黑体" w:eastAsia="黑体" w:cs="黑体"/>
              <w:bCs/>
              <w:spacing w:val="57"/>
              <w:kern w:val="32"/>
              <w:szCs w:val="44"/>
              <w:highlight w:val="none"/>
            </w:rPr>
            <w:t>1</w:t>
          </w:r>
          <w:r>
            <w:rPr>
              <w:rFonts w:ascii="Times New Roman" w:hAnsi="Times New Roman" w:eastAsia="黑体" w:cs="Times New Roman"/>
              <w:bCs/>
              <w:kern w:val="32"/>
              <w:szCs w:val="44"/>
              <w:highlight w:val="none"/>
            </w:rPr>
            <w:t>General Provisions</w:t>
          </w:r>
          <w:r>
            <w:rPr>
              <w:highlight w:val="none"/>
            </w:rPr>
            <w:tab/>
          </w:r>
          <w:r>
            <w:rPr>
              <w:highlight w:val="none"/>
            </w:rPr>
            <w:fldChar w:fldCharType="begin"/>
          </w:r>
          <w:r>
            <w:rPr>
              <w:highlight w:val="none"/>
            </w:rPr>
            <w:instrText xml:space="preserve"> PAGEREF _Toc19840 \h </w:instrText>
          </w:r>
          <w:r>
            <w:rPr>
              <w:highlight w:val="none"/>
            </w:rPr>
            <w:fldChar w:fldCharType="separate"/>
          </w:r>
          <w:r>
            <w:rPr>
              <w:highlight w:val="none"/>
            </w:rPr>
            <w:t>1</w:t>
          </w:r>
          <w:r>
            <w:rPr>
              <w:highlight w:val="none"/>
            </w:rPr>
            <w:fldChar w:fldCharType="end"/>
          </w:r>
          <w:r>
            <w:rPr>
              <w:highlight w:val="none"/>
            </w:rPr>
            <w:fldChar w:fldCharType="end"/>
          </w:r>
        </w:p>
        <w:p w14:paraId="73F74D19">
          <w:pPr>
            <w:pStyle w:val="13"/>
            <w:tabs>
              <w:tab w:val="right" w:leader="dot" w:pos="9070"/>
            </w:tabs>
            <w:rPr>
              <w:highlight w:val="none"/>
            </w:rPr>
          </w:pPr>
          <w:r>
            <w:rPr>
              <w:highlight w:val="none"/>
            </w:rPr>
            <w:fldChar w:fldCharType="begin"/>
          </w:r>
          <w:r>
            <w:rPr>
              <w:highlight w:val="none"/>
            </w:rPr>
            <w:instrText xml:space="preserve"> HYPERLINK \l "_Toc26932" </w:instrText>
          </w:r>
          <w:r>
            <w:rPr>
              <w:highlight w:val="none"/>
            </w:rPr>
            <w:fldChar w:fldCharType="separate"/>
          </w:r>
          <w:r>
            <w:rPr>
              <w:rFonts w:hint="eastAsia" w:ascii="黑体" w:hAnsi="黑体" w:eastAsia="黑体" w:cs="黑体"/>
              <w:szCs w:val="44"/>
              <w:highlight w:val="none"/>
            </w:rPr>
            <w:t xml:space="preserve">2 </w:t>
          </w:r>
          <w:r>
            <w:rPr>
              <w:rFonts w:ascii="Times New Roman" w:hAnsi="Times New Roman" w:eastAsia="黑体" w:cs="Times New Roman"/>
              <w:bCs/>
              <w:kern w:val="32"/>
              <w:szCs w:val="44"/>
              <w:highlight w:val="none"/>
            </w:rPr>
            <w:t>Terms</w:t>
          </w:r>
          <w:r>
            <w:rPr>
              <w:highlight w:val="none"/>
            </w:rPr>
            <w:tab/>
          </w:r>
          <w:r>
            <w:rPr>
              <w:highlight w:val="none"/>
            </w:rPr>
            <w:fldChar w:fldCharType="begin"/>
          </w:r>
          <w:r>
            <w:rPr>
              <w:highlight w:val="none"/>
            </w:rPr>
            <w:instrText xml:space="preserve"> PAGEREF _Toc26932 \h </w:instrText>
          </w:r>
          <w:r>
            <w:rPr>
              <w:highlight w:val="none"/>
            </w:rPr>
            <w:fldChar w:fldCharType="separate"/>
          </w:r>
          <w:r>
            <w:rPr>
              <w:highlight w:val="none"/>
            </w:rPr>
            <w:t>2</w:t>
          </w:r>
          <w:r>
            <w:rPr>
              <w:highlight w:val="none"/>
            </w:rPr>
            <w:fldChar w:fldCharType="end"/>
          </w:r>
          <w:r>
            <w:rPr>
              <w:highlight w:val="none"/>
            </w:rPr>
            <w:fldChar w:fldCharType="end"/>
          </w:r>
        </w:p>
        <w:p w14:paraId="6B29CE21">
          <w:pPr>
            <w:pStyle w:val="13"/>
            <w:tabs>
              <w:tab w:val="right" w:leader="dot" w:pos="9070"/>
            </w:tabs>
            <w:rPr>
              <w:highlight w:val="none"/>
            </w:rPr>
          </w:pPr>
          <w:r>
            <w:rPr>
              <w:highlight w:val="none"/>
            </w:rPr>
            <w:fldChar w:fldCharType="begin"/>
          </w:r>
          <w:r>
            <w:rPr>
              <w:highlight w:val="none"/>
            </w:rPr>
            <w:instrText xml:space="preserve"> HYPERLINK \l "_Toc28574" </w:instrText>
          </w:r>
          <w:r>
            <w:rPr>
              <w:highlight w:val="none"/>
            </w:rPr>
            <w:fldChar w:fldCharType="separate"/>
          </w:r>
          <w:r>
            <w:rPr>
              <w:rFonts w:hint="eastAsia" w:ascii="黑体" w:hAnsi="黑体" w:eastAsia="黑体" w:cs="黑体"/>
              <w:bCs/>
              <w:spacing w:val="57"/>
              <w:kern w:val="32"/>
              <w:szCs w:val="44"/>
              <w:highlight w:val="none"/>
            </w:rPr>
            <w:t>3</w:t>
          </w:r>
          <w:r>
            <w:rPr>
              <w:rFonts w:ascii="Times New Roman" w:hAnsi="Times New Roman" w:eastAsia="黑体" w:cs="Times New Roman"/>
              <w:bCs/>
              <w:kern w:val="32"/>
              <w:szCs w:val="44"/>
              <w:highlight w:val="none"/>
            </w:rPr>
            <w:t>Basic requirement</w:t>
          </w:r>
          <w:r>
            <w:rPr>
              <w:highlight w:val="none"/>
            </w:rPr>
            <w:tab/>
          </w:r>
          <w:r>
            <w:rPr>
              <w:highlight w:val="none"/>
            </w:rPr>
            <w:fldChar w:fldCharType="begin"/>
          </w:r>
          <w:r>
            <w:rPr>
              <w:highlight w:val="none"/>
            </w:rPr>
            <w:instrText xml:space="preserve"> PAGEREF _Toc28574 \h </w:instrText>
          </w:r>
          <w:r>
            <w:rPr>
              <w:highlight w:val="none"/>
            </w:rPr>
            <w:fldChar w:fldCharType="separate"/>
          </w:r>
          <w:r>
            <w:rPr>
              <w:highlight w:val="none"/>
            </w:rPr>
            <w:t>8</w:t>
          </w:r>
          <w:r>
            <w:rPr>
              <w:highlight w:val="none"/>
            </w:rPr>
            <w:fldChar w:fldCharType="end"/>
          </w:r>
          <w:r>
            <w:rPr>
              <w:highlight w:val="none"/>
            </w:rPr>
            <w:fldChar w:fldCharType="end"/>
          </w:r>
        </w:p>
        <w:p w14:paraId="2777DA0E">
          <w:pPr>
            <w:pStyle w:val="14"/>
            <w:tabs>
              <w:tab w:val="right" w:leader="dot" w:pos="9070"/>
            </w:tabs>
            <w:ind w:left="480"/>
            <w:rPr>
              <w:highlight w:val="none"/>
            </w:rPr>
          </w:pPr>
          <w:r>
            <w:rPr>
              <w:highlight w:val="none"/>
            </w:rPr>
            <w:fldChar w:fldCharType="begin"/>
          </w:r>
          <w:r>
            <w:rPr>
              <w:highlight w:val="none"/>
            </w:rPr>
            <w:instrText xml:space="preserve"> HYPERLINK \l "_Toc29889" </w:instrText>
          </w:r>
          <w:r>
            <w:rPr>
              <w:highlight w:val="none"/>
            </w:rPr>
            <w:fldChar w:fldCharType="separate"/>
          </w:r>
          <w:r>
            <w:rPr>
              <w:rFonts w:hint="eastAsia" w:ascii="黑体" w:hAnsi="黑体" w:eastAsia="黑体" w:cs="黑体"/>
              <w:highlight w:val="none"/>
            </w:rPr>
            <w:t xml:space="preserve">3.1 </w:t>
          </w:r>
          <w:r>
            <w:rPr>
              <w:rFonts w:ascii="Times New Roman" w:hAnsi="Times New Roman" w:eastAsia="黑体" w:cs="Times New Roman"/>
              <w:bCs/>
              <w:kern w:val="32"/>
              <w:szCs w:val="44"/>
              <w:highlight w:val="none"/>
            </w:rPr>
            <w:t>General requirement</w:t>
          </w:r>
          <w:r>
            <w:rPr>
              <w:highlight w:val="none"/>
            </w:rPr>
            <w:tab/>
          </w:r>
          <w:r>
            <w:rPr>
              <w:highlight w:val="none"/>
            </w:rPr>
            <w:fldChar w:fldCharType="begin"/>
          </w:r>
          <w:r>
            <w:rPr>
              <w:highlight w:val="none"/>
            </w:rPr>
            <w:instrText xml:space="preserve"> PAGEREF _Toc29889 \h </w:instrText>
          </w:r>
          <w:r>
            <w:rPr>
              <w:highlight w:val="none"/>
            </w:rPr>
            <w:fldChar w:fldCharType="separate"/>
          </w:r>
          <w:r>
            <w:rPr>
              <w:highlight w:val="none"/>
            </w:rPr>
            <w:t>8</w:t>
          </w:r>
          <w:r>
            <w:rPr>
              <w:highlight w:val="none"/>
            </w:rPr>
            <w:fldChar w:fldCharType="end"/>
          </w:r>
          <w:r>
            <w:rPr>
              <w:highlight w:val="none"/>
            </w:rPr>
            <w:fldChar w:fldCharType="end"/>
          </w:r>
        </w:p>
        <w:p w14:paraId="467F7FCB">
          <w:pPr>
            <w:pStyle w:val="14"/>
            <w:tabs>
              <w:tab w:val="right" w:leader="dot" w:pos="9070"/>
            </w:tabs>
            <w:ind w:left="480"/>
            <w:rPr>
              <w:highlight w:val="none"/>
            </w:rPr>
          </w:pPr>
          <w:r>
            <w:rPr>
              <w:highlight w:val="none"/>
            </w:rPr>
            <w:fldChar w:fldCharType="begin"/>
          </w:r>
          <w:r>
            <w:rPr>
              <w:highlight w:val="none"/>
            </w:rPr>
            <w:instrText xml:space="preserve"> HYPERLINK \l "_Toc28002" </w:instrText>
          </w:r>
          <w:r>
            <w:rPr>
              <w:highlight w:val="none"/>
            </w:rPr>
            <w:fldChar w:fldCharType="separate"/>
          </w:r>
          <w:r>
            <w:rPr>
              <w:rFonts w:hint="eastAsia" w:ascii="黑体" w:hAnsi="黑体" w:eastAsia="黑体" w:cs="黑体"/>
              <w:highlight w:val="none"/>
            </w:rPr>
            <w:t xml:space="preserve">3.2 </w:t>
          </w:r>
          <w:r>
            <w:rPr>
              <w:rFonts w:ascii="Times New Roman" w:hAnsi="Times New Roman" w:eastAsia="黑体" w:cs="Times New Roman"/>
              <w:bCs/>
              <w:kern w:val="32"/>
              <w:szCs w:val="44"/>
              <w:highlight w:val="none"/>
            </w:rPr>
            <w:t xml:space="preserve">Division of </w:t>
          </w:r>
          <w:r>
            <w:rPr>
              <w:rFonts w:hint="eastAsia" w:ascii="Times New Roman" w:hAnsi="Times New Roman" w:eastAsia="黑体" w:cs="Times New Roman"/>
              <w:bCs/>
              <w:kern w:val="32"/>
              <w:szCs w:val="44"/>
              <w:highlight w:val="none"/>
            </w:rPr>
            <w:t>constructional quality of enginee</w:t>
          </w:r>
          <w:r>
            <w:rPr>
              <w:highlight w:val="none"/>
            </w:rPr>
            <w:tab/>
          </w:r>
          <w:r>
            <w:rPr>
              <w:highlight w:val="none"/>
            </w:rPr>
            <w:fldChar w:fldCharType="begin"/>
          </w:r>
          <w:r>
            <w:rPr>
              <w:highlight w:val="none"/>
            </w:rPr>
            <w:instrText xml:space="preserve"> PAGEREF _Toc28002 \h </w:instrText>
          </w:r>
          <w:r>
            <w:rPr>
              <w:highlight w:val="none"/>
            </w:rPr>
            <w:fldChar w:fldCharType="separate"/>
          </w:r>
          <w:r>
            <w:rPr>
              <w:highlight w:val="none"/>
            </w:rPr>
            <w:t>9</w:t>
          </w:r>
          <w:r>
            <w:rPr>
              <w:highlight w:val="none"/>
            </w:rPr>
            <w:fldChar w:fldCharType="end"/>
          </w:r>
          <w:r>
            <w:rPr>
              <w:highlight w:val="none"/>
            </w:rPr>
            <w:fldChar w:fldCharType="end"/>
          </w:r>
        </w:p>
        <w:p w14:paraId="1FD2A2FA">
          <w:pPr>
            <w:pStyle w:val="14"/>
            <w:tabs>
              <w:tab w:val="right" w:leader="dot" w:pos="9070"/>
            </w:tabs>
            <w:ind w:left="480"/>
            <w:rPr>
              <w:highlight w:val="none"/>
            </w:rPr>
          </w:pPr>
          <w:r>
            <w:rPr>
              <w:highlight w:val="none"/>
            </w:rPr>
            <w:fldChar w:fldCharType="begin"/>
          </w:r>
          <w:r>
            <w:rPr>
              <w:highlight w:val="none"/>
            </w:rPr>
            <w:instrText xml:space="preserve"> HYPERLINK \l "_Toc14293" </w:instrText>
          </w:r>
          <w:r>
            <w:rPr>
              <w:highlight w:val="none"/>
            </w:rPr>
            <w:fldChar w:fldCharType="separate"/>
          </w:r>
          <w:r>
            <w:rPr>
              <w:rFonts w:hint="eastAsia" w:ascii="黑体" w:hAnsi="黑体" w:eastAsia="黑体" w:cs="黑体"/>
              <w:highlight w:val="none"/>
            </w:rPr>
            <w:t xml:space="preserve">3.3 </w:t>
          </w:r>
          <w:r>
            <w:rPr>
              <w:rFonts w:ascii="Times New Roman" w:hAnsi="Times New Roman" w:eastAsia="黑体" w:cs="Times New Roman"/>
              <w:bCs/>
              <w:kern w:val="32"/>
              <w:szCs w:val="44"/>
              <w:highlight w:val="none"/>
            </w:rPr>
            <w:t>A</w:t>
          </w:r>
          <w:r>
            <w:rPr>
              <w:rFonts w:hint="eastAsia" w:ascii="Times New Roman" w:hAnsi="Times New Roman" w:eastAsia="黑体" w:cs="Times New Roman"/>
              <w:bCs/>
              <w:kern w:val="32"/>
              <w:szCs w:val="44"/>
              <w:highlight w:val="none"/>
            </w:rPr>
            <w:t>cceptance</w:t>
          </w:r>
          <w:r>
            <w:rPr>
              <w:rFonts w:ascii="Times New Roman" w:hAnsi="Times New Roman" w:eastAsia="黑体" w:cs="Times New Roman"/>
              <w:bCs/>
              <w:kern w:val="32"/>
              <w:szCs w:val="44"/>
              <w:highlight w:val="none"/>
            </w:rPr>
            <w:t xml:space="preserve"> of </w:t>
          </w:r>
          <w:r>
            <w:rPr>
              <w:rFonts w:hint="eastAsia" w:ascii="Times New Roman" w:hAnsi="Times New Roman" w:eastAsia="黑体" w:cs="Times New Roman"/>
              <w:bCs/>
              <w:kern w:val="32"/>
              <w:szCs w:val="44"/>
              <w:highlight w:val="none"/>
            </w:rPr>
            <w:t>constructional quality of enginee</w:t>
          </w:r>
          <w:r>
            <w:rPr>
              <w:highlight w:val="none"/>
            </w:rPr>
            <w:tab/>
          </w:r>
          <w:r>
            <w:rPr>
              <w:highlight w:val="none"/>
            </w:rPr>
            <w:fldChar w:fldCharType="begin"/>
          </w:r>
          <w:r>
            <w:rPr>
              <w:highlight w:val="none"/>
            </w:rPr>
            <w:instrText xml:space="preserve"> PAGEREF _Toc14293 \h </w:instrText>
          </w:r>
          <w:r>
            <w:rPr>
              <w:highlight w:val="none"/>
            </w:rPr>
            <w:fldChar w:fldCharType="separate"/>
          </w:r>
          <w:r>
            <w:rPr>
              <w:highlight w:val="none"/>
            </w:rPr>
            <w:t>9</w:t>
          </w:r>
          <w:r>
            <w:rPr>
              <w:highlight w:val="none"/>
            </w:rPr>
            <w:fldChar w:fldCharType="end"/>
          </w:r>
          <w:r>
            <w:rPr>
              <w:highlight w:val="none"/>
            </w:rPr>
            <w:fldChar w:fldCharType="end"/>
          </w:r>
        </w:p>
        <w:p w14:paraId="77C25675">
          <w:pPr>
            <w:pStyle w:val="14"/>
            <w:tabs>
              <w:tab w:val="right" w:leader="dot" w:pos="9070"/>
            </w:tabs>
            <w:ind w:left="480"/>
            <w:rPr>
              <w:highlight w:val="none"/>
            </w:rPr>
          </w:pPr>
          <w:r>
            <w:rPr>
              <w:highlight w:val="none"/>
            </w:rPr>
            <w:fldChar w:fldCharType="begin"/>
          </w:r>
          <w:r>
            <w:rPr>
              <w:highlight w:val="none"/>
            </w:rPr>
            <w:instrText xml:space="preserve"> HYPERLINK \l "_Toc5672" </w:instrText>
          </w:r>
          <w:r>
            <w:rPr>
              <w:highlight w:val="none"/>
            </w:rPr>
            <w:fldChar w:fldCharType="separate"/>
          </w:r>
          <w:r>
            <w:rPr>
              <w:rFonts w:hint="eastAsia" w:ascii="黑体" w:hAnsi="黑体" w:eastAsia="黑体" w:cs="黑体"/>
              <w:highlight w:val="none"/>
            </w:rPr>
            <w:t xml:space="preserve">3.4 </w:t>
          </w:r>
          <w:r>
            <w:rPr>
              <w:rFonts w:ascii="Times New Roman" w:hAnsi="Times New Roman" w:eastAsia="黑体" w:cs="Times New Roman"/>
              <w:bCs/>
              <w:kern w:val="32"/>
              <w:szCs w:val="44"/>
              <w:highlight w:val="none"/>
            </w:rPr>
            <w:t xml:space="preserve">The procedure and organization of </w:t>
          </w:r>
          <w:r>
            <w:rPr>
              <w:rFonts w:hint="eastAsia" w:ascii="Times New Roman" w:hAnsi="Times New Roman" w:eastAsia="黑体" w:cs="Times New Roman"/>
              <w:bCs/>
              <w:kern w:val="32"/>
              <w:szCs w:val="44"/>
              <w:highlight w:val="none"/>
            </w:rPr>
            <w:t>constructional quality of enginee</w:t>
          </w:r>
          <w:r>
            <w:rPr>
              <w:rFonts w:ascii="Times New Roman" w:hAnsi="Times New Roman" w:eastAsia="黑体" w:cs="Times New Roman"/>
              <w:bCs/>
              <w:kern w:val="32"/>
              <w:szCs w:val="44"/>
              <w:highlight w:val="none"/>
            </w:rPr>
            <w:tab/>
          </w:r>
          <w:r>
            <w:rPr>
              <w:highlight w:val="none"/>
            </w:rPr>
            <w:fldChar w:fldCharType="begin"/>
          </w:r>
          <w:r>
            <w:rPr>
              <w:highlight w:val="none"/>
            </w:rPr>
            <w:instrText xml:space="preserve"> PAGEREF _Toc5672 \h </w:instrText>
          </w:r>
          <w:r>
            <w:rPr>
              <w:highlight w:val="none"/>
            </w:rPr>
            <w:fldChar w:fldCharType="separate"/>
          </w:r>
          <w:r>
            <w:rPr>
              <w:highlight w:val="none"/>
            </w:rPr>
            <w:t>11</w:t>
          </w:r>
          <w:r>
            <w:rPr>
              <w:highlight w:val="none"/>
            </w:rPr>
            <w:fldChar w:fldCharType="end"/>
          </w:r>
          <w:r>
            <w:rPr>
              <w:highlight w:val="none"/>
            </w:rPr>
            <w:fldChar w:fldCharType="end"/>
          </w:r>
        </w:p>
        <w:p w14:paraId="75021CB4">
          <w:pPr>
            <w:pStyle w:val="13"/>
            <w:tabs>
              <w:tab w:val="right" w:leader="dot" w:pos="9070"/>
            </w:tabs>
            <w:rPr>
              <w:highlight w:val="none"/>
            </w:rPr>
          </w:pPr>
          <w:r>
            <w:rPr>
              <w:highlight w:val="none"/>
            </w:rPr>
            <w:fldChar w:fldCharType="begin"/>
          </w:r>
          <w:r>
            <w:rPr>
              <w:highlight w:val="none"/>
            </w:rPr>
            <w:instrText xml:space="preserve"> HYPERLINK \l "_Toc29212" </w:instrText>
          </w:r>
          <w:r>
            <w:rPr>
              <w:highlight w:val="none"/>
            </w:rPr>
            <w:fldChar w:fldCharType="separate"/>
          </w:r>
          <w:r>
            <w:rPr>
              <w:rFonts w:hint="eastAsia" w:ascii="黑体" w:hAnsi="黑体" w:eastAsia="黑体" w:cs="黑体"/>
              <w:highlight w:val="none"/>
            </w:rPr>
            <w:t xml:space="preserve">4 </w:t>
          </w:r>
          <w:r>
            <w:rPr>
              <w:rFonts w:ascii="Times New Roman" w:hAnsi="Times New Roman" w:eastAsia="黑体" w:cs="Times New Roman"/>
              <w:bCs/>
              <w:kern w:val="32"/>
              <w:szCs w:val="44"/>
              <w:highlight w:val="none"/>
            </w:rPr>
            <w:t>Road Engineering</w:t>
          </w:r>
          <w:r>
            <w:rPr>
              <w:highlight w:val="none"/>
            </w:rPr>
            <w:tab/>
          </w:r>
          <w:r>
            <w:rPr>
              <w:highlight w:val="none"/>
            </w:rPr>
            <w:fldChar w:fldCharType="begin"/>
          </w:r>
          <w:r>
            <w:rPr>
              <w:highlight w:val="none"/>
            </w:rPr>
            <w:instrText xml:space="preserve"> PAGEREF _Toc29212 \h </w:instrText>
          </w:r>
          <w:r>
            <w:rPr>
              <w:highlight w:val="none"/>
            </w:rPr>
            <w:fldChar w:fldCharType="separate"/>
          </w:r>
          <w:r>
            <w:rPr>
              <w:highlight w:val="none"/>
            </w:rPr>
            <w:t>12</w:t>
          </w:r>
          <w:r>
            <w:rPr>
              <w:highlight w:val="none"/>
            </w:rPr>
            <w:fldChar w:fldCharType="end"/>
          </w:r>
          <w:r>
            <w:rPr>
              <w:highlight w:val="none"/>
            </w:rPr>
            <w:fldChar w:fldCharType="end"/>
          </w:r>
        </w:p>
        <w:p w14:paraId="586F6A3B">
          <w:pPr>
            <w:pStyle w:val="14"/>
            <w:tabs>
              <w:tab w:val="right" w:leader="dot" w:pos="9070"/>
            </w:tabs>
            <w:ind w:left="480"/>
            <w:rPr>
              <w:highlight w:val="none"/>
            </w:rPr>
          </w:pPr>
          <w:r>
            <w:rPr>
              <w:highlight w:val="none"/>
            </w:rPr>
            <w:fldChar w:fldCharType="begin"/>
          </w:r>
          <w:r>
            <w:rPr>
              <w:highlight w:val="none"/>
            </w:rPr>
            <w:instrText xml:space="preserve"> HYPERLINK \l "_Toc10661" </w:instrText>
          </w:r>
          <w:r>
            <w:rPr>
              <w:highlight w:val="none"/>
            </w:rPr>
            <w:fldChar w:fldCharType="separate"/>
          </w:r>
          <w:r>
            <w:rPr>
              <w:rFonts w:hint="eastAsia" w:ascii="黑体" w:hAnsi="黑体" w:eastAsia="黑体" w:cs="黑体"/>
              <w:highlight w:val="none"/>
            </w:rPr>
            <w:t>4.1</w:t>
          </w:r>
          <w:r>
            <w:rPr>
              <w:highlight w:val="none"/>
            </w:rPr>
            <w:t xml:space="preserve"> </w:t>
          </w:r>
          <w:r>
            <w:rPr>
              <w:rFonts w:ascii="Times New Roman" w:hAnsi="Times New Roman" w:eastAsia="黑体" w:cs="Times New Roman"/>
              <w:bCs/>
              <w:kern w:val="32"/>
              <w:szCs w:val="44"/>
              <w:highlight w:val="none"/>
            </w:rPr>
            <w:t>General requirement</w:t>
          </w:r>
          <w:r>
            <w:rPr>
              <w:highlight w:val="none"/>
            </w:rPr>
            <w:tab/>
          </w:r>
          <w:r>
            <w:rPr>
              <w:highlight w:val="none"/>
            </w:rPr>
            <w:fldChar w:fldCharType="begin"/>
          </w:r>
          <w:r>
            <w:rPr>
              <w:highlight w:val="none"/>
            </w:rPr>
            <w:instrText xml:space="preserve"> PAGEREF _Toc10661 \h </w:instrText>
          </w:r>
          <w:r>
            <w:rPr>
              <w:highlight w:val="none"/>
            </w:rPr>
            <w:fldChar w:fldCharType="separate"/>
          </w:r>
          <w:r>
            <w:rPr>
              <w:highlight w:val="none"/>
            </w:rPr>
            <w:t>12</w:t>
          </w:r>
          <w:r>
            <w:rPr>
              <w:highlight w:val="none"/>
            </w:rPr>
            <w:fldChar w:fldCharType="end"/>
          </w:r>
          <w:r>
            <w:rPr>
              <w:highlight w:val="none"/>
            </w:rPr>
            <w:fldChar w:fldCharType="end"/>
          </w:r>
        </w:p>
        <w:p w14:paraId="58D1F941">
          <w:pPr>
            <w:pStyle w:val="14"/>
            <w:tabs>
              <w:tab w:val="right" w:leader="dot" w:pos="9070"/>
            </w:tabs>
            <w:ind w:left="480"/>
            <w:rPr>
              <w:highlight w:val="none"/>
            </w:rPr>
          </w:pPr>
          <w:r>
            <w:rPr>
              <w:highlight w:val="none"/>
            </w:rPr>
            <w:fldChar w:fldCharType="begin"/>
          </w:r>
          <w:r>
            <w:rPr>
              <w:highlight w:val="none"/>
            </w:rPr>
            <w:instrText xml:space="preserve"> HYPERLINK \l "_Toc20555" </w:instrText>
          </w:r>
          <w:r>
            <w:rPr>
              <w:highlight w:val="none"/>
            </w:rPr>
            <w:fldChar w:fldCharType="separate"/>
          </w:r>
          <w:r>
            <w:rPr>
              <w:rFonts w:hint="eastAsia" w:ascii="黑体" w:hAnsi="黑体" w:eastAsia="黑体" w:cs="黑体"/>
              <w:highlight w:val="none"/>
            </w:rPr>
            <w:t>4.2</w:t>
          </w:r>
          <w:r>
            <w:rPr>
              <w:highlight w:val="none"/>
            </w:rPr>
            <w:t xml:space="preserve"> </w:t>
          </w:r>
          <w:r>
            <w:rPr>
              <w:rFonts w:ascii="Times New Roman" w:hAnsi="Times New Roman" w:eastAsia="黑体" w:cs="Times New Roman"/>
              <w:bCs/>
              <w:kern w:val="32"/>
              <w:szCs w:val="44"/>
              <w:highlight w:val="none"/>
            </w:rPr>
            <w:t>Subgrade engineering</w:t>
          </w:r>
          <w:r>
            <w:rPr>
              <w:highlight w:val="none"/>
            </w:rPr>
            <w:tab/>
          </w:r>
          <w:r>
            <w:rPr>
              <w:highlight w:val="none"/>
            </w:rPr>
            <w:fldChar w:fldCharType="begin"/>
          </w:r>
          <w:r>
            <w:rPr>
              <w:highlight w:val="none"/>
            </w:rPr>
            <w:instrText xml:space="preserve"> PAGEREF _Toc20555 \h </w:instrText>
          </w:r>
          <w:r>
            <w:rPr>
              <w:highlight w:val="none"/>
            </w:rPr>
            <w:fldChar w:fldCharType="separate"/>
          </w:r>
          <w:r>
            <w:rPr>
              <w:highlight w:val="none"/>
            </w:rPr>
            <w:t>12</w:t>
          </w:r>
          <w:r>
            <w:rPr>
              <w:highlight w:val="none"/>
            </w:rPr>
            <w:fldChar w:fldCharType="end"/>
          </w:r>
          <w:r>
            <w:rPr>
              <w:highlight w:val="none"/>
            </w:rPr>
            <w:fldChar w:fldCharType="end"/>
          </w:r>
        </w:p>
        <w:p w14:paraId="514DFBA3">
          <w:pPr>
            <w:pStyle w:val="14"/>
            <w:tabs>
              <w:tab w:val="right" w:leader="dot" w:pos="9070"/>
            </w:tabs>
            <w:ind w:left="480"/>
            <w:rPr>
              <w:highlight w:val="none"/>
            </w:rPr>
          </w:pPr>
          <w:r>
            <w:rPr>
              <w:highlight w:val="none"/>
            </w:rPr>
            <w:fldChar w:fldCharType="begin"/>
          </w:r>
          <w:r>
            <w:rPr>
              <w:highlight w:val="none"/>
            </w:rPr>
            <w:instrText xml:space="preserve"> HYPERLINK \l "_Toc9801" </w:instrText>
          </w:r>
          <w:r>
            <w:rPr>
              <w:highlight w:val="none"/>
            </w:rPr>
            <w:fldChar w:fldCharType="separate"/>
          </w:r>
          <w:r>
            <w:rPr>
              <w:rFonts w:hint="eastAsia" w:ascii="黑体" w:hAnsi="黑体" w:eastAsia="黑体" w:cs="黑体"/>
              <w:highlight w:val="none"/>
            </w:rPr>
            <w:t>4.3</w:t>
          </w:r>
          <w:r>
            <w:rPr>
              <w:highlight w:val="none"/>
            </w:rPr>
            <w:t xml:space="preserve"> </w:t>
          </w:r>
          <w:r>
            <w:rPr>
              <w:rFonts w:ascii="Times New Roman" w:hAnsi="Times New Roman" w:eastAsia="黑体" w:cs="Times New Roman"/>
              <w:bCs/>
              <w:kern w:val="32"/>
              <w:szCs w:val="44"/>
              <w:highlight w:val="none"/>
            </w:rPr>
            <w:t>Pavement engineering</w:t>
          </w:r>
          <w:r>
            <w:rPr>
              <w:highlight w:val="none"/>
            </w:rPr>
            <w:tab/>
          </w:r>
          <w:r>
            <w:rPr>
              <w:highlight w:val="none"/>
            </w:rPr>
            <w:fldChar w:fldCharType="begin"/>
          </w:r>
          <w:r>
            <w:rPr>
              <w:highlight w:val="none"/>
            </w:rPr>
            <w:instrText xml:space="preserve"> PAGEREF _Toc9801 \h </w:instrText>
          </w:r>
          <w:r>
            <w:rPr>
              <w:highlight w:val="none"/>
            </w:rPr>
            <w:fldChar w:fldCharType="separate"/>
          </w:r>
          <w:r>
            <w:rPr>
              <w:highlight w:val="none"/>
            </w:rPr>
            <w:t>18</w:t>
          </w:r>
          <w:r>
            <w:rPr>
              <w:highlight w:val="none"/>
            </w:rPr>
            <w:fldChar w:fldCharType="end"/>
          </w:r>
          <w:r>
            <w:rPr>
              <w:highlight w:val="none"/>
            </w:rPr>
            <w:fldChar w:fldCharType="end"/>
          </w:r>
        </w:p>
        <w:p w14:paraId="4DB110A4">
          <w:pPr>
            <w:pStyle w:val="14"/>
            <w:tabs>
              <w:tab w:val="right" w:leader="dot" w:pos="9070"/>
            </w:tabs>
            <w:ind w:left="480"/>
            <w:rPr>
              <w:highlight w:val="none"/>
            </w:rPr>
          </w:pPr>
          <w:r>
            <w:rPr>
              <w:highlight w:val="none"/>
            </w:rPr>
            <w:fldChar w:fldCharType="begin"/>
          </w:r>
          <w:r>
            <w:rPr>
              <w:highlight w:val="none"/>
            </w:rPr>
            <w:instrText xml:space="preserve"> HYPERLINK \l "_Toc29044" </w:instrText>
          </w:r>
          <w:r>
            <w:rPr>
              <w:highlight w:val="none"/>
            </w:rPr>
            <w:fldChar w:fldCharType="separate"/>
          </w:r>
          <w:r>
            <w:rPr>
              <w:rFonts w:hint="eastAsia" w:ascii="黑体" w:hAnsi="黑体" w:eastAsia="黑体" w:cs="黑体"/>
              <w:highlight w:val="none"/>
            </w:rPr>
            <w:t xml:space="preserve">4.4 </w:t>
          </w:r>
          <w:r>
            <w:rPr>
              <w:rFonts w:ascii="Times New Roman" w:hAnsi="Times New Roman" w:eastAsia="黑体" w:cs="Times New Roman"/>
              <w:bCs/>
              <w:kern w:val="32"/>
              <w:szCs w:val="44"/>
              <w:highlight w:val="none"/>
            </w:rPr>
            <w:t>Platform</w:t>
          </w:r>
          <w:r>
            <w:rPr>
              <w:highlight w:val="none"/>
            </w:rPr>
            <w:tab/>
          </w:r>
          <w:r>
            <w:rPr>
              <w:highlight w:val="none"/>
            </w:rPr>
            <w:fldChar w:fldCharType="begin"/>
          </w:r>
          <w:r>
            <w:rPr>
              <w:highlight w:val="none"/>
            </w:rPr>
            <w:instrText xml:space="preserve"> PAGEREF _Toc29044 \h </w:instrText>
          </w:r>
          <w:r>
            <w:rPr>
              <w:highlight w:val="none"/>
            </w:rPr>
            <w:fldChar w:fldCharType="separate"/>
          </w:r>
          <w:r>
            <w:rPr>
              <w:highlight w:val="none"/>
            </w:rPr>
            <w:t>21</w:t>
          </w:r>
          <w:r>
            <w:rPr>
              <w:highlight w:val="none"/>
            </w:rPr>
            <w:fldChar w:fldCharType="end"/>
          </w:r>
          <w:r>
            <w:rPr>
              <w:highlight w:val="none"/>
            </w:rPr>
            <w:fldChar w:fldCharType="end"/>
          </w:r>
        </w:p>
        <w:p w14:paraId="753EE4FA">
          <w:pPr>
            <w:pStyle w:val="13"/>
            <w:tabs>
              <w:tab w:val="right" w:leader="dot" w:pos="9070"/>
            </w:tabs>
            <w:rPr>
              <w:highlight w:val="none"/>
            </w:rPr>
          </w:pPr>
          <w:r>
            <w:rPr>
              <w:highlight w:val="none"/>
            </w:rPr>
            <w:fldChar w:fldCharType="begin"/>
          </w:r>
          <w:r>
            <w:rPr>
              <w:highlight w:val="none"/>
            </w:rPr>
            <w:instrText xml:space="preserve"> HYPERLINK \l "_Toc26543" </w:instrText>
          </w:r>
          <w:r>
            <w:rPr>
              <w:highlight w:val="none"/>
            </w:rPr>
            <w:fldChar w:fldCharType="separate"/>
          </w:r>
          <w:r>
            <w:rPr>
              <w:rFonts w:hint="eastAsia" w:ascii="黑体" w:hAnsi="黑体" w:eastAsia="黑体" w:cs="黑体"/>
              <w:highlight w:val="none"/>
            </w:rPr>
            <w:t xml:space="preserve">5 </w:t>
          </w:r>
          <w:r>
            <w:rPr>
              <w:rFonts w:ascii="Times New Roman" w:hAnsi="Times New Roman" w:eastAsia="黑体" w:cs="Times New Roman"/>
              <w:bCs/>
              <w:kern w:val="32"/>
              <w:szCs w:val="44"/>
              <w:highlight w:val="none"/>
            </w:rPr>
            <w:t>Track engineering</w:t>
          </w:r>
          <w:r>
            <w:rPr>
              <w:highlight w:val="none"/>
            </w:rPr>
            <w:tab/>
          </w:r>
          <w:r>
            <w:rPr>
              <w:highlight w:val="none"/>
            </w:rPr>
            <w:fldChar w:fldCharType="begin"/>
          </w:r>
          <w:r>
            <w:rPr>
              <w:highlight w:val="none"/>
            </w:rPr>
            <w:instrText xml:space="preserve"> PAGEREF _Toc26543 \h </w:instrText>
          </w:r>
          <w:r>
            <w:rPr>
              <w:highlight w:val="none"/>
            </w:rPr>
            <w:fldChar w:fldCharType="separate"/>
          </w:r>
          <w:r>
            <w:rPr>
              <w:highlight w:val="none"/>
            </w:rPr>
            <w:t>27</w:t>
          </w:r>
          <w:r>
            <w:rPr>
              <w:highlight w:val="none"/>
            </w:rPr>
            <w:fldChar w:fldCharType="end"/>
          </w:r>
          <w:r>
            <w:rPr>
              <w:highlight w:val="none"/>
            </w:rPr>
            <w:fldChar w:fldCharType="end"/>
          </w:r>
        </w:p>
        <w:p w14:paraId="6DA96C57">
          <w:pPr>
            <w:pStyle w:val="14"/>
            <w:tabs>
              <w:tab w:val="right" w:leader="dot" w:pos="9070"/>
            </w:tabs>
            <w:ind w:left="480"/>
            <w:rPr>
              <w:highlight w:val="none"/>
            </w:rPr>
          </w:pPr>
          <w:r>
            <w:rPr>
              <w:highlight w:val="none"/>
            </w:rPr>
            <w:fldChar w:fldCharType="begin"/>
          </w:r>
          <w:r>
            <w:rPr>
              <w:highlight w:val="none"/>
            </w:rPr>
            <w:instrText xml:space="preserve"> HYPERLINK \l "_Toc54" </w:instrText>
          </w:r>
          <w:r>
            <w:rPr>
              <w:highlight w:val="none"/>
            </w:rPr>
            <w:fldChar w:fldCharType="separate"/>
          </w:r>
          <w:r>
            <w:rPr>
              <w:rFonts w:hint="eastAsia" w:ascii="黑体" w:hAnsi="黑体" w:eastAsia="黑体" w:cs="黑体"/>
              <w:highlight w:val="none"/>
            </w:rPr>
            <w:t>5.1</w:t>
          </w:r>
          <w:r>
            <w:rPr>
              <w:highlight w:val="none"/>
            </w:rPr>
            <w:t xml:space="preserve"> </w:t>
          </w:r>
          <w:r>
            <w:rPr>
              <w:rFonts w:ascii="Times New Roman" w:hAnsi="Times New Roman" w:eastAsia="黑体" w:cs="Times New Roman"/>
              <w:bCs/>
              <w:kern w:val="32"/>
              <w:szCs w:val="44"/>
              <w:highlight w:val="none"/>
            </w:rPr>
            <w:t>General requirement</w:t>
          </w:r>
          <w:r>
            <w:rPr>
              <w:highlight w:val="none"/>
            </w:rPr>
            <w:tab/>
          </w:r>
          <w:r>
            <w:rPr>
              <w:highlight w:val="none"/>
            </w:rPr>
            <w:fldChar w:fldCharType="begin"/>
          </w:r>
          <w:r>
            <w:rPr>
              <w:highlight w:val="none"/>
            </w:rPr>
            <w:instrText xml:space="preserve"> PAGEREF _Toc54 \h </w:instrText>
          </w:r>
          <w:r>
            <w:rPr>
              <w:highlight w:val="none"/>
            </w:rPr>
            <w:fldChar w:fldCharType="separate"/>
          </w:r>
          <w:r>
            <w:rPr>
              <w:highlight w:val="none"/>
            </w:rPr>
            <w:t>27</w:t>
          </w:r>
          <w:r>
            <w:rPr>
              <w:highlight w:val="none"/>
            </w:rPr>
            <w:fldChar w:fldCharType="end"/>
          </w:r>
          <w:r>
            <w:rPr>
              <w:highlight w:val="none"/>
            </w:rPr>
            <w:fldChar w:fldCharType="end"/>
          </w:r>
        </w:p>
        <w:p w14:paraId="6C76CC03">
          <w:pPr>
            <w:pStyle w:val="14"/>
            <w:tabs>
              <w:tab w:val="right" w:leader="dot" w:pos="9070"/>
            </w:tabs>
            <w:ind w:left="480"/>
            <w:rPr>
              <w:highlight w:val="none"/>
            </w:rPr>
          </w:pPr>
          <w:r>
            <w:rPr>
              <w:highlight w:val="none"/>
            </w:rPr>
            <w:fldChar w:fldCharType="begin"/>
          </w:r>
          <w:r>
            <w:rPr>
              <w:highlight w:val="none"/>
            </w:rPr>
            <w:instrText xml:space="preserve"> HYPERLINK \l "_Toc32175" </w:instrText>
          </w:r>
          <w:r>
            <w:rPr>
              <w:highlight w:val="none"/>
            </w:rPr>
            <w:fldChar w:fldCharType="separate"/>
          </w:r>
          <w:r>
            <w:rPr>
              <w:rFonts w:hint="eastAsia" w:ascii="黑体" w:hAnsi="黑体" w:eastAsia="黑体" w:cs="黑体"/>
              <w:highlight w:val="none"/>
            </w:rPr>
            <w:t xml:space="preserve">5.2 </w:t>
          </w:r>
          <w:r>
            <w:rPr>
              <w:rFonts w:ascii="Times New Roman" w:hAnsi="Times New Roman" w:eastAsia="黑体" w:cs="Times New Roman"/>
              <w:bCs/>
              <w:kern w:val="32"/>
              <w:szCs w:val="44"/>
              <w:highlight w:val="none"/>
            </w:rPr>
            <w:t>Track foundation</w:t>
          </w:r>
          <w:r>
            <w:rPr>
              <w:highlight w:val="none"/>
            </w:rPr>
            <w:tab/>
          </w:r>
          <w:r>
            <w:rPr>
              <w:highlight w:val="none"/>
            </w:rPr>
            <w:fldChar w:fldCharType="begin"/>
          </w:r>
          <w:r>
            <w:rPr>
              <w:highlight w:val="none"/>
            </w:rPr>
            <w:instrText xml:space="preserve"> PAGEREF _Toc32175 \h </w:instrText>
          </w:r>
          <w:r>
            <w:rPr>
              <w:highlight w:val="none"/>
            </w:rPr>
            <w:fldChar w:fldCharType="separate"/>
          </w:r>
          <w:r>
            <w:rPr>
              <w:highlight w:val="none"/>
            </w:rPr>
            <w:t>28</w:t>
          </w:r>
          <w:r>
            <w:rPr>
              <w:highlight w:val="none"/>
            </w:rPr>
            <w:fldChar w:fldCharType="end"/>
          </w:r>
          <w:r>
            <w:rPr>
              <w:highlight w:val="none"/>
            </w:rPr>
            <w:fldChar w:fldCharType="end"/>
          </w:r>
        </w:p>
        <w:p w14:paraId="76749872">
          <w:pPr>
            <w:pStyle w:val="14"/>
            <w:tabs>
              <w:tab w:val="right" w:leader="dot" w:pos="9070"/>
            </w:tabs>
            <w:ind w:left="480"/>
            <w:rPr>
              <w:highlight w:val="none"/>
            </w:rPr>
          </w:pPr>
          <w:r>
            <w:rPr>
              <w:highlight w:val="none"/>
            </w:rPr>
            <w:fldChar w:fldCharType="begin"/>
          </w:r>
          <w:r>
            <w:rPr>
              <w:highlight w:val="none"/>
            </w:rPr>
            <w:instrText xml:space="preserve"> HYPERLINK \l "_Toc17933" </w:instrText>
          </w:r>
          <w:r>
            <w:rPr>
              <w:highlight w:val="none"/>
            </w:rPr>
            <w:fldChar w:fldCharType="separate"/>
          </w:r>
          <w:r>
            <w:rPr>
              <w:rFonts w:hint="eastAsia" w:ascii="黑体" w:hAnsi="黑体" w:eastAsia="黑体" w:cs="黑体"/>
              <w:highlight w:val="none"/>
            </w:rPr>
            <w:t>5.3</w:t>
          </w:r>
          <w:r>
            <w:rPr>
              <w:highlight w:val="none"/>
            </w:rPr>
            <w:t xml:space="preserve"> </w:t>
          </w:r>
          <w:r>
            <w:rPr>
              <w:rFonts w:ascii="Times New Roman" w:hAnsi="Times New Roman" w:eastAsia="黑体" w:cs="Times New Roman"/>
              <w:bCs/>
              <w:kern w:val="32"/>
              <w:szCs w:val="44"/>
              <w:highlight w:val="none"/>
            </w:rPr>
            <w:t>Track</w:t>
          </w:r>
          <w:r>
            <w:rPr>
              <w:highlight w:val="none"/>
            </w:rPr>
            <w:tab/>
          </w:r>
          <w:r>
            <w:rPr>
              <w:highlight w:val="none"/>
            </w:rPr>
            <w:fldChar w:fldCharType="begin"/>
          </w:r>
          <w:r>
            <w:rPr>
              <w:highlight w:val="none"/>
            </w:rPr>
            <w:instrText xml:space="preserve"> PAGEREF _Toc17933 \h </w:instrText>
          </w:r>
          <w:r>
            <w:rPr>
              <w:highlight w:val="none"/>
            </w:rPr>
            <w:fldChar w:fldCharType="separate"/>
          </w:r>
          <w:r>
            <w:rPr>
              <w:highlight w:val="none"/>
            </w:rPr>
            <w:t>34</w:t>
          </w:r>
          <w:r>
            <w:rPr>
              <w:highlight w:val="none"/>
            </w:rPr>
            <w:fldChar w:fldCharType="end"/>
          </w:r>
          <w:r>
            <w:rPr>
              <w:highlight w:val="none"/>
            </w:rPr>
            <w:fldChar w:fldCharType="end"/>
          </w:r>
        </w:p>
        <w:p w14:paraId="7F34805F">
          <w:pPr>
            <w:pStyle w:val="14"/>
            <w:tabs>
              <w:tab w:val="right" w:leader="dot" w:pos="9070"/>
            </w:tabs>
            <w:ind w:left="480"/>
            <w:rPr>
              <w:highlight w:val="none"/>
            </w:rPr>
          </w:pPr>
          <w:r>
            <w:rPr>
              <w:highlight w:val="none"/>
            </w:rPr>
            <w:fldChar w:fldCharType="begin"/>
          </w:r>
          <w:r>
            <w:rPr>
              <w:highlight w:val="none"/>
            </w:rPr>
            <w:instrText xml:space="preserve"> HYPERLINK \l "_Toc10437" </w:instrText>
          </w:r>
          <w:r>
            <w:rPr>
              <w:highlight w:val="none"/>
            </w:rPr>
            <w:fldChar w:fldCharType="separate"/>
          </w:r>
          <w:r>
            <w:rPr>
              <w:rFonts w:hint="eastAsia" w:ascii="黑体" w:hAnsi="黑体" w:eastAsia="黑体" w:cs="黑体"/>
              <w:highlight w:val="none"/>
            </w:rPr>
            <w:t>5.4</w:t>
          </w:r>
          <w:r>
            <w:rPr>
              <w:highlight w:val="none"/>
            </w:rPr>
            <w:t xml:space="preserve"> </w:t>
          </w:r>
          <w:r>
            <w:rPr>
              <w:rFonts w:ascii="Times New Roman" w:hAnsi="Times New Roman" w:eastAsia="黑体" w:cs="Times New Roman"/>
              <w:bCs/>
              <w:kern w:val="32"/>
              <w:szCs w:val="44"/>
              <w:highlight w:val="none"/>
            </w:rPr>
            <w:t>Track ancillary facilities</w:t>
          </w:r>
          <w:r>
            <w:rPr>
              <w:highlight w:val="none"/>
            </w:rPr>
            <w:tab/>
          </w:r>
          <w:r>
            <w:rPr>
              <w:highlight w:val="none"/>
            </w:rPr>
            <w:fldChar w:fldCharType="begin"/>
          </w:r>
          <w:r>
            <w:rPr>
              <w:highlight w:val="none"/>
            </w:rPr>
            <w:instrText xml:space="preserve"> PAGEREF _Toc10437 \h </w:instrText>
          </w:r>
          <w:r>
            <w:rPr>
              <w:highlight w:val="none"/>
            </w:rPr>
            <w:fldChar w:fldCharType="separate"/>
          </w:r>
          <w:r>
            <w:rPr>
              <w:highlight w:val="none"/>
            </w:rPr>
            <w:t>48</w:t>
          </w:r>
          <w:r>
            <w:rPr>
              <w:highlight w:val="none"/>
            </w:rPr>
            <w:fldChar w:fldCharType="end"/>
          </w:r>
          <w:r>
            <w:rPr>
              <w:highlight w:val="none"/>
            </w:rPr>
            <w:fldChar w:fldCharType="end"/>
          </w:r>
        </w:p>
        <w:p w14:paraId="3B44353A">
          <w:pPr>
            <w:pStyle w:val="13"/>
            <w:tabs>
              <w:tab w:val="right" w:leader="dot" w:pos="9070"/>
            </w:tabs>
            <w:rPr>
              <w:highlight w:val="none"/>
            </w:rPr>
          </w:pPr>
          <w:r>
            <w:rPr>
              <w:highlight w:val="none"/>
            </w:rPr>
            <w:fldChar w:fldCharType="begin"/>
          </w:r>
          <w:r>
            <w:rPr>
              <w:highlight w:val="none"/>
            </w:rPr>
            <w:instrText xml:space="preserve"> HYPERLINK \l "_Toc4757" </w:instrText>
          </w:r>
          <w:r>
            <w:rPr>
              <w:highlight w:val="none"/>
            </w:rPr>
            <w:fldChar w:fldCharType="separate"/>
          </w:r>
          <w:r>
            <w:rPr>
              <w:rFonts w:hint="eastAsia" w:ascii="黑体" w:hAnsi="黑体" w:eastAsia="黑体" w:cs="黑体"/>
              <w:highlight w:val="none"/>
            </w:rPr>
            <w:t xml:space="preserve">6 </w:t>
          </w:r>
          <w:r>
            <w:rPr>
              <w:rFonts w:ascii="Times New Roman" w:hAnsi="Times New Roman" w:eastAsia="黑体" w:cs="Times New Roman"/>
              <w:bCs/>
              <w:kern w:val="32"/>
              <w:szCs w:val="44"/>
              <w:highlight w:val="none"/>
            </w:rPr>
            <w:t>Electricity supply engineering</w:t>
          </w:r>
          <w:r>
            <w:rPr>
              <w:highlight w:val="none"/>
            </w:rPr>
            <w:tab/>
          </w:r>
          <w:r>
            <w:rPr>
              <w:highlight w:val="none"/>
            </w:rPr>
            <w:fldChar w:fldCharType="begin"/>
          </w:r>
          <w:r>
            <w:rPr>
              <w:highlight w:val="none"/>
            </w:rPr>
            <w:instrText xml:space="preserve"> PAGEREF _Toc4757 \h </w:instrText>
          </w:r>
          <w:r>
            <w:rPr>
              <w:highlight w:val="none"/>
            </w:rPr>
            <w:fldChar w:fldCharType="separate"/>
          </w:r>
          <w:r>
            <w:rPr>
              <w:highlight w:val="none"/>
            </w:rPr>
            <w:t>54</w:t>
          </w:r>
          <w:r>
            <w:rPr>
              <w:highlight w:val="none"/>
            </w:rPr>
            <w:fldChar w:fldCharType="end"/>
          </w:r>
          <w:r>
            <w:rPr>
              <w:highlight w:val="none"/>
            </w:rPr>
            <w:fldChar w:fldCharType="end"/>
          </w:r>
        </w:p>
        <w:p w14:paraId="5306520B">
          <w:pPr>
            <w:pStyle w:val="14"/>
            <w:tabs>
              <w:tab w:val="right" w:leader="dot" w:pos="9070"/>
            </w:tabs>
            <w:ind w:left="480"/>
            <w:rPr>
              <w:highlight w:val="none"/>
            </w:rPr>
          </w:pPr>
          <w:r>
            <w:rPr>
              <w:highlight w:val="none"/>
            </w:rPr>
            <w:fldChar w:fldCharType="begin"/>
          </w:r>
          <w:r>
            <w:rPr>
              <w:highlight w:val="none"/>
            </w:rPr>
            <w:instrText xml:space="preserve"> HYPERLINK \l "_Toc3819" </w:instrText>
          </w:r>
          <w:r>
            <w:rPr>
              <w:highlight w:val="none"/>
            </w:rPr>
            <w:fldChar w:fldCharType="separate"/>
          </w:r>
          <w:r>
            <w:rPr>
              <w:rFonts w:hint="eastAsia" w:ascii="黑体" w:hAnsi="黑体" w:eastAsia="黑体" w:cs="黑体"/>
              <w:highlight w:val="none"/>
            </w:rPr>
            <w:t>6.1</w:t>
          </w:r>
          <w:r>
            <w:rPr>
              <w:highlight w:val="none"/>
            </w:rPr>
            <w:t xml:space="preserve"> </w:t>
          </w:r>
          <w:r>
            <w:rPr>
              <w:rFonts w:ascii="Times New Roman" w:hAnsi="Times New Roman" w:eastAsia="黑体" w:cs="Times New Roman"/>
              <w:bCs/>
              <w:kern w:val="32"/>
              <w:szCs w:val="44"/>
              <w:highlight w:val="none"/>
            </w:rPr>
            <w:t>General requirement</w:t>
          </w:r>
          <w:r>
            <w:rPr>
              <w:highlight w:val="none"/>
            </w:rPr>
            <w:tab/>
          </w:r>
          <w:r>
            <w:rPr>
              <w:highlight w:val="none"/>
            </w:rPr>
            <w:fldChar w:fldCharType="begin"/>
          </w:r>
          <w:r>
            <w:rPr>
              <w:highlight w:val="none"/>
            </w:rPr>
            <w:instrText xml:space="preserve"> PAGEREF _Toc3819 \h </w:instrText>
          </w:r>
          <w:r>
            <w:rPr>
              <w:highlight w:val="none"/>
            </w:rPr>
            <w:fldChar w:fldCharType="separate"/>
          </w:r>
          <w:r>
            <w:rPr>
              <w:highlight w:val="none"/>
            </w:rPr>
            <w:t>54</w:t>
          </w:r>
          <w:r>
            <w:rPr>
              <w:highlight w:val="none"/>
            </w:rPr>
            <w:fldChar w:fldCharType="end"/>
          </w:r>
          <w:r>
            <w:rPr>
              <w:highlight w:val="none"/>
            </w:rPr>
            <w:fldChar w:fldCharType="end"/>
          </w:r>
        </w:p>
        <w:p w14:paraId="0913F285">
          <w:pPr>
            <w:pStyle w:val="14"/>
            <w:tabs>
              <w:tab w:val="right" w:leader="dot" w:pos="9070"/>
            </w:tabs>
            <w:ind w:left="480"/>
            <w:rPr>
              <w:highlight w:val="none"/>
            </w:rPr>
          </w:pPr>
          <w:r>
            <w:rPr>
              <w:highlight w:val="none"/>
            </w:rPr>
            <w:fldChar w:fldCharType="begin"/>
          </w:r>
          <w:r>
            <w:rPr>
              <w:highlight w:val="none"/>
            </w:rPr>
            <w:instrText xml:space="preserve"> HYPERLINK \l "_Toc23939" </w:instrText>
          </w:r>
          <w:r>
            <w:rPr>
              <w:highlight w:val="none"/>
            </w:rPr>
            <w:fldChar w:fldCharType="separate"/>
          </w:r>
          <w:r>
            <w:rPr>
              <w:rFonts w:hint="eastAsia" w:ascii="黑体" w:hAnsi="黑体" w:eastAsia="黑体" w:cs="黑体"/>
              <w:highlight w:val="none"/>
            </w:rPr>
            <w:t xml:space="preserve">6.2 </w:t>
          </w:r>
          <w:r>
            <w:rPr>
              <w:rFonts w:ascii="Times New Roman" w:hAnsi="Times New Roman" w:eastAsia="黑体" w:cs="Times New Roman"/>
              <w:bCs/>
              <w:kern w:val="32"/>
              <w:szCs w:val="44"/>
              <w:highlight w:val="none"/>
            </w:rPr>
            <w:t>Traction substation</w:t>
          </w:r>
          <w:r>
            <w:rPr>
              <w:highlight w:val="none"/>
            </w:rPr>
            <w:tab/>
          </w:r>
          <w:r>
            <w:rPr>
              <w:highlight w:val="none"/>
            </w:rPr>
            <w:fldChar w:fldCharType="begin"/>
          </w:r>
          <w:r>
            <w:rPr>
              <w:highlight w:val="none"/>
            </w:rPr>
            <w:instrText xml:space="preserve"> PAGEREF _Toc23939 \h </w:instrText>
          </w:r>
          <w:r>
            <w:rPr>
              <w:highlight w:val="none"/>
            </w:rPr>
            <w:fldChar w:fldCharType="separate"/>
          </w:r>
          <w:r>
            <w:rPr>
              <w:highlight w:val="none"/>
            </w:rPr>
            <w:t>55</w:t>
          </w:r>
          <w:r>
            <w:rPr>
              <w:highlight w:val="none"/>
            </w:rPr>
            <w:fldChar w:fldCharType="end"/>
          </w:r>
          <w:r>
            <w:rPr>
              <w:highlight w:val="none"/>
            </w:rPr>
            <w:fldChar w:fldCharType="end"/>
          </w:r>
        </w:p>
        <w:p w14:paraId="442C416C">
          <w:pPr>
            <w:pStyle w:val="14"/>
            <w:tabs>
              <w:tab w:val="right" w:leader="dot" w:pos="9070"/>
            </w:tabs>
            <w:ind w:left="480"/>
            <w:rPr>
              <w:highlight w:val="none"/>
            </w:rPr>
          </w:pPr>
          <w:r>
            <w:rPr>
              <w:highlight w:val="none"/>
            </w:rPr>
            <w:fldChar w:fldCharType="begin"/>
          </w:r>
          <w:r>
            <w:rPr>
              <w:highlight w:val="none"/>
            </w:rPr>
            <w:instrText xml:space="preserve"> HYPERLINK \l "_Toc5152" </w:instrText>
          </w:r>
          <w:r>
            <w:rPr>
              <w:highlight w:val="none"/>
            </w:rPr>
            <w:fldChar w:fldCharType="separate"/>
          </w:r>
          <w:r>
            <w:rPr>
              <w:rFonts w:hint="eastAsia" w:ascii="黑体" w:hAnsi="黑体" w:eastAsia="黑体" w:cs="黑体"/>
              <w:highlight w:val="none"/>
            </w:rPr>
            <w:t>6.3</w:t>
          </w:r>
          <w:r>
            <w:rPr>
              <w:highlight w:val="none"/>
            </w:rPr>
            <w:t xml:space="preserve"> </w:t>
          </w:r>
          <w:r>
            <w:rPr>
              <w:rFonts w:ascii="Times New Roman" w:hAnsi="Times New Roman" w:eastAsia="黑体" w:cs="Times New Roman"/>
              <w:bCs/>
              <w:kern w:val="32"/>
              <w:szCs w:val="44"/>
              <w:highlight w:val="none"/>
            </w:rPr>
            <w:t>Catenary</w:t>
          </w:r>
          <w:r>
            <w:rPr>
              <w:highlight w:val="none"/>
            </w:rPr>
            <w:tab/>
          </w:r>
          <w:r>
            <w:rPr>
              <w:highlight w:val="none"/>
            </w:rPr>
            <w:fldChar w:fldCharType="begin"/>
          </w:r>
          <w:r>
            <w:rPr>
              <w:highlight w:val="none"/>
            </w:rPr>
            <w:instrText xml:space="preserve"> PAGEREF _Toc5152 \h </w:instrText>
          </w:r>
          <w:r>
            <w:rPr>
              <w:highlight w:val="none"/>
            </w:rPr>
            <w:fldChar w:fldCharType="separate"/>
          </w:r>
          <w:r>
            <w:rPr>
              <w:highlight w:val="none"/>
            </w:rPr>
            <w:t>61</w:t>
          </w:r>
          <w:r>
            <w:rPr>
              <w:highlight w:val="none"/>
            </w:rPr>
            <w:fldChar w:fldCharType="end"/>
          </w:r>
          <w:r>
            <w:rPr>
              <w:highlight w:val="none"/>
            </w:rPr>
            <w:fldChar w:fldCharType="end"/>
          </w:r>
        </w:p>
        <w:p w14:paraId="0079A65A">
          <w:pPr>
            <w:pStyle w:val="14"/>
            <w:tabs>
              <w:tab w:val="right" w:leader="dot" w:pos="9070"/>
            </w:tabs>
            <w:ind w:left="480"/>
            <w:rPr>
              <w:highlight w:val="none"/>
            </w:rPr>
          </w:pPr>
          <w:r>
            <w:rPr>
              <w:highlight w:val="none"/>
            </w:rPr>
            <w:fldChar w:fldCharType="begin"/>
          </w:r>
          <w:r>
            <w:rPr>
              <w:highlight w:val="none"/>
            </w:rPr>
            <w:instrText xml:space="preserve"> HYPERLINK \l "_Toc397" </w:instrText>
          </w:r>
          <w:r>
            <w:rPr>
              <w:highlight w:val="none"/>
            </w:rPr>
            <w:fldChar w:fldCharType="separate"/>
          </w:r>
          <w:r>
            <w:rPr>
              <w:rFonts w:hint="eastAsia" w:ascii="黑体" w:hAnsi="黑体" w:eastAsia="黑体" w:cs="黑体"/>
              <w:highlight w:val="none"/>
            </w:rPr>
            <w:t>6.4</w:t>
          </w:r>
          <w:r>
            <w:rPr>
              <w:highlight w:val="none"/>
            </w:rPr>
            <w:t xml:space="preserve"> </w:t>
          </w:r>
          <w:r>
            <w:rPr>
              <w:rFonts w:ascii="Times New Roman" w:hAnsi="Times New Roman" w:eastAsia="黑体" w:cs="Times New Roman"/>
              <w:bCs/>
              <w:kern w:val="32"/>
              <w:szCs w:val="44"/>
              <w:highlight w:val="none"/>
            </w:rPr>
            <w:t>Charging network</w:t>
          </w:r>
          <w:r>
            <w:rPr>
              <w:highlight w:val="none"/>
            </w:rPr>
            <w:tab/>
          </w:r>
          <w:r>
            <w:rPr>
              <w:highlight w:val="none"/>
            </w:rPr>
            <w:fldChar w:fldCharType="begin"/>
          </w:r>
          <w:r>
            <w:rPr>
              <w:highlight w:val="none"/>
            </w:rPr>
            <w:instrText xml:space="preserve"> PAGEREF _Toc397 \h </w:instrText>
          </w:r>
          <w:r>
            <w:rPr>
              <w:highlight w:val="none"/>
            </w:rPr>
            <w:fldChar w:fldCharType="separate"/>
          </w:r>
          <w:r>
            <w:rPr>
              <w:highlight w:val="none"/>
            </w:rPr>
            <w:t>71</w:t>
          </w:r>
          <w:r>
            <w:rPr>
              <w:highlight w:val="none"/>
            </w:rPr>
            <w:fldChar w:fldCharType="end"/>
          </w:r>
          <w:r>
            <w:rPr>
              <w:highlight w:val="none"/>
            </w:rPr>
            <w:fldChar w:fldCharType="end"/>
          </w:r>
        </w:p>
        <w:p w14:paraId="13E74212">
          <w:pPr>
            <w:pStyle w:val="14"/>
            <w:tabs>
              <w:tab w:val="right" w:leader="dot" w:pos="9070"/>
            </w:tabs>
            <w:ind w:left="480"/>
            <w:rPr>
              <w:highlight w:val="none"/>
            </w:rPr>
          </w:pPr>
          <w:r>
            <w:rPr>
              <w:highlight w:val="none"/>
            </w:rPr>
            <w:fldChar w:fldCharType="begin"/>
          </w:r>
          <w:r>
            <w:rPr>
              <w:highlight w:val="none"/>
            </w:rPr>
            <w:instrText xml:space="preserve"> HYPERLINK \l "_Toc23590" </w:instrText>
          </w:r>
          <w:r>
            <w:rPr>
              <w:highlight w:val="none"/>
            </w:rPr>
            <w:fldChar w:fldCharType="separate"/>
          </w:r>
          <w:r>
            <w:rPr>
              <w:rFonts w:hint="eastAsia" w:ascii="黑体" w:hAnsi="黑体" w:eastAsia="黑体" w:cs="黑体"/>
              <w:highlight w:val="none"/>
            </w:rPr>
            <w:t>6.5</w:t>
          </w:r>
          <w:r>
            <w:rPr>
              <w:highlight w:val="none"/>
            </w:rPr>
            <w:t xml:space="preserve"> </w:t>
          </w:r>
          <w:r>
            <w:rPr>
              <w:rFonts w:ascii="Times New Roman" w:hAnsi="Times New Roman" w:eastAsia="黑体" w:cs="Times New Roman"/>
              <w:bCs/>
              <w:kern w:val="32"/>
              <w:szCs w:val="44"/>
              <w:highlight w:val="none"/>
            </w:rPr>
            <w:t>Cable line</w:t>
          </w:r>
          <w:r>
            <w:rPr>
              <w:highlight w:val="none"/>
            </w:rPr>
            <w:tab/>
          </w:r>
          <w:r>
            <w:rPr>
              <w:highlight w:val="none"/>
            </w:rPr>
            <w:fldChar w:fldCharType="begin"/>
          </w:r>
          <w:r>
            <w:rPr>
              <w:highlight w:val="none"/>
            </w:rPr>
            <w:instrText xml:space="preserve"> PAGEREF _Toc23590 \h </w:instrText>
          </w:r>
          <w:r>
            <w:rPr>
              <w:highlight w:val="none"/>
            </w:rPr>
            <w:fldChar w:fldCharType="separate"/>
          </w:r>
          <w:r>
            <w:rPr>
              <w:highlight w:val="none"/>
            </w:rPr>
            <w:t>74</w:t>
          </w:r>
          <w:r>
            <w:rPr>
              <w:highlight w:val="none"/>
            </w:rPr>
            <w:fldChar w:fldCharType="end"/>
          </w:r>
          <w:r>
            <w:rPr>
              <w:highlight w:val="none"/>
            </w:rPr>
            <w:fldChar w:fldCharType="end"/>
          </w:r>
        </w:p>
        <w:p w14:paraId="58149EE1">
          <w:pPr>
            <w:pStyle w:val="14"/>
            <w:tabs>
              <w:tab w:val="right" w:leader="dot" w:pos="9070"/>
            </w:tabs>
            <w:ind w:left="480"/>
            <w:rPr>
              <w:highlight w:val="none"/>
            </w:rPr>
          </w:pPr>
          <w:r>
            <w:rPr>
              <w:highlight w:val="none"/>
            </w:rPr>
            <w:fldChar w:fldCharType="begin"/>
          </w:r>
          <w:r>
            <w:rPr>
              <w:highlight w:val="none"/>
            </w:rPr>
            <w:instrText xml:space="preserve"> HYPERLINK \l "_Toc8111" </w:instrText>
          </w:r>
          <w:r>
            <w:rPr>
              <w:highlight w:val="none"/>
            </w:rPr>
            <w:fldChar w:fldCharType="separate"/>
          </w:r>
          <w:r>
            <w:rPr>
              <w:rFonts w:hint="eastAsia" w:ascii="黑体" w:hAnsi="黑体" w:eastAsia="黑体" w:cs="黑体"/>
              <w:highlight w:val="none"/>
            </w:rPr>
            <w:t xml:space="preserve">6.6 </w:t>
          </w:r>
          <w:r>
            <w:rPr>
              <w:rFonts w:ascii="Times New Roman" w:hAnsi="Times New Roman" w:eastAsia="黑体" w:cs="Times New Roman"/>
              <w:bCs/>
              <w:kern w:val="32"/>
              <w:szCs w:val="44"/>
              <w:highlight w:val="none"/>
            </w:rPr>
            <w:t>Stray current protection</w:t>
          </w:r>
          <w:r>
            <w:rPr>
              <w:highlight w:val="none"/>
            </w:rPr>
            <w:tab/>
          </w:r>
          <w:r>
            <w:rPr>
              <w:highlight w:val="none"/>
            </w:rPr>
            <w:fldChar w:fldCharType="begin"/>
          </w:r>
          <w:r>
            <w:rPr>
              <w:highlight w:val="none"/>
            </w:rPr>
            <w:instrText xml:space="preserve"> PAGEREF _Toc8111 \h </w:instrText>
          </w:r>
          <w:r>
            <w:rPr>
              <w:highlight w:val="none"/>
            </w:rPr>
            <w:fldChar w:fldCharType="separate"/>
          </w:r>
          <w:r>
            <w:rPr>
              <w:highlight w:val="none"/>
            </w:rPr>
            <w:t>76</w:t>
          </w:r>
          <w:r>
            <w:rPr>
              <w:highlight w:val="none"/>
            </w:rPr>
            <w:fldChar w:fldCharType="end"/>
          </w:r>
          <w:r>
            <w:rPr>
              <w:highlight w:val="none"/>
            </w:rPr>
            <w:fldChar w:fldCharType="end"/>
          </w:r>
        </w:p>
        <w:p w14:paraId="14EBA4E2">
          <w:pPr>
            <w:pStyle w:val="14"/>
            <w:tabs>
              <w:tab w:val="right" w:leader="dot" w:pos="9070"/>
            </w:tabs>
            <w:ind w:left="480"/>
            <w:rPr>
              <w:highlight w:val="none"/>
            </w:rPr>
          </w:pPr>
          <w:r>
            <w:rPr>
              <w:highlight w:val="none"/>
            </w:rPr>
            <w:fldChar w:fldCharType="begin"/>
          </w:r>
          <w:r>
            <w:rPr>
              <w:highlight w:val="none"/>
            </w:rPr>
            <w:instrText xml:space="preserve"> HYPERLINK \l "_Toc26436" </w:instrText>
          </w:r>
          <w:r>
            <w:rPr>
              <w:highlight w:val="none"/>
            </w:rPr>
            <w:fldChar w:fldCharType="separate"/>
          </w:r>
          <w:r>
            <w:rPr>
              <w:rFonts w:hint="eastAsia" w:ascii="黑体" w:hAnsi="黑体" w:eastAsia="黑体" w:cs="黑体"/>
              <w:highlight w:val="none"/>
            </w:rPr>
            <w:t>6.7</w:t>
          </w:r>
          <w:r>
            <w:rPr>
              <w:highlight w:val="none"/>
            </w:rPr>
            <w:t xml:space="preserve"> </w:t>
          </w:r>
          <w:r>
            <w:rPr>
              <w:rFonts w:ascii="Times New Roman" w:hAnsi="Times New Roman" w:eastAsia="黑体" w:cs="Times New Roman"/>
              <w:bCs/>
              <w:kern w:val="32"/>
              <w:szCs w:val="44"/>
              <w:highlight w:val="none"/>
            </w:rPr>
            <w:t>Traction power supply remote control system</w:t>
          </w:r>
          <w:r>
            <w:rPr>
              <w:highlight w:val="none"/>
            </w:rPr>
            <w:tab/>
          </w:r>
          <w:r>
            <w:rPr>
              <w:highlight w:val="none"/>
            </w:rPr>
            <w:fldChar w:fldCharType="begin"/>
          </w:r>
          <w:r>
            <w:rPr>
              <w:highlight w:val="none"/>
            </w:rPr>
            <w:instrText xml:space="preserve"> PAGEREF _Toc26436 \h </w:instrText>
          </w:r>
          <w:r>
            <w:rPr>
              <w:highlight w:val="none"/>
            </w:rPr>
            <w:fldChar w:fldCharType="separate"/>
          </w:r>
          <w:r>
            <w:rPr>
              <w:highlight w:val="none"/>
            </w:rPr>
            <w:t>79</w:t>
          </w:r>
          <w:r>
            <w:rPr>
              <w:highlight w:val="none"/>
            </w:rPr>
            <w:fldChar w:fldCharType="end"/>
          </w:r>
          <w:r>
            <w:rPr>
              <w:highlight w:val="none"/>
            </w:rPr>
            <w:fldChar w:fldCharType="end"/>
          </w:r>
        </w:p>
        <w:p w14:paraId="75CAAC28">
          <w:pPr>
            <w:pStyle w:val="13"/>
            <w:tabs>
              <w:tab w:val="right" w:leader="dot" w:pos="9070"/>
            </w:tabs>
            <w:rPr>
              <w:highlight w:val="none"/>
            </w:rPr>
          </w:pPr>
          <w:r>
            <w:rPr>
              <w:highlight w:val="none"/>
            </w:rPr>
            <w:fldChar w:fldCharType="begin"/>
          </w:r>
          <w:r>
            <w:rPr>
              <w:highlight w:val="none"/>
            </w:rPr>
            <w:instrText xml:space="preserve"> HYPERLINK \l "_Toc30054" </w:instrText>
          </w:r>
          <w:r>
            <w:rPr>
              <w:highlight w:val="none"/>
            </w:rPr>
            <w:fldChar w:fldCharType="separate"/>
          </w:r>
          <w:r>
            <w:rPr>
              <w:rFonts w:hint="eastAsia" w:ascii="黑体" w:hAnsi="黑体" w:eastAsia="黑体" w:cs="黑体"/>
              <w:highlight w:val="none"/>
            </w:rPr>
            <w:t xml:space="preserve">7 </w:t>
          </w:r>
          <w:r>
            <w:rPr>
              <w:rFonts w:ascii="Times New Roman" w:hAnsi="Times New Roman" w:eastAsia="黑体" w:cs="Times New Roman"/>
              <w:bCs/>
              <w:kern w:val="32"/>
              <w:szCs w:val="44"/>
              <w:highlight w:val="none"/>
            </w:rPr>
            <w:t>Low-voltage integration engineering</w:t>
          </w:r>
          <w:r>
            <w:rPr>
              <w:highlight w:val="none"/>
            </w:rPr>
            <w:tab/>
          </w:r>
          <w:r>
            <w:rPr>
              <w:highlight w:val="none"/>
            </w:rPr>
            <w:fldChar w:fldCharType="begin"/>
          </w:r>
          <w:r>
            <w:rPr>
              <w:highlight w:val="none"/>
            </w:rPr>
            <w:instrText xml:space="preserve"> PAGEREF _Toc30054 \h </w:instrText>
          </w:r>
          <w:r>
            <w:rPr>
              <w:highlight w:val="none"/>
            </w:rPr>
            <w:fldChar w:fldCharType="separate"/>
          </w:r>
          <w:r>
            <w:rPr>
              <w:highlight w:val="none"/>
            </w:rPr>
            <w:t>81</w:t>
          </w:r>
          <w:r>
            <w:rPr>
              <w:highlight w:val="none"/>
            </w:rPr>
            <w:fldChar w:fldCharType="end"/>
          </w:r>
          <w:r>
            <w:rPr>
              <w:highlight w:val="none"/>
            </w:rPr>
            <w:fldChar w:fldCharType="end"/>
          </w:r>
        </w:p>
        <w:p w14:paraId="058AA275">
          <w:pPr>
            <w:pStyle w:val="14"/>
            <w:tabs>
              <w:tab w:val="right" w:leader="dot" w:pos="9070"/>
            </w:tabs>
            <w:ind w:left="480"/>
            <w:rPr>
              <w:highlight w:val="none"/>
            </w:rPr>
          </w:pPr>
          <w:r>
            <w:rPr>
              <w:highlight w:val="none"/>
            </w:rPr>
            <w:fldChar w:fldCharType="begin"/>
          </w:r>
          <w:r>
            <w:rPr>
              <w:highlight w:val="none"/>
            </w:rPr>
            <w:instrText xml:space="preserve"> HYPERLINK \l "_Toc1486" </w:instrText>
          </w:r>
          <w:r>
            <w:rPr>
              <w:highlight w:val="none"/>
            </w:rPr>
            <w:fldChar w:fldCharType="separate"/>
          </w:r>
          <w:r>
            <w:rPr>
              <w:rFonts w:hint="eastAsia" w:ascii="黑体" w:hAnsi="黑体" w:eastAsia="黑体" w:cs="黑体"/>
              <w:highlight w:val="none"/>
            </w:rPr>
            <w:t>7.1</w:t>
          </w:r>
          <w:r>
            <w:rPr>
              <w:highlight w:val="none"/>
            </w:rPr>
            <w:t xml:space="preserve"> </w:t>
          </w:r>
          <w:r>
            <w:rPr>
              <w:rFonts w:ascii="Times New Roman" w:hAnsi="Times New Roman" w:eastAsia="黑体" w:cs="Times New Roman"/>
              <w:bCs/>
              <w:kern w:val="32"/>
              <w:szCs w:val="44"/>
              <w:highlight w:val="none"/>
            </w:rPr>
            <w:t>General requirement</w:t>
          </w:r>
          <w:r>
            <w:rPr>
              <w:highlight w:val="none"/>
            </w:rPr>
            <w:tab/>
          </w:r>
          <w:r>
            <w:rPr>
              <w:highlight w:val="none"/>
            </w:rPr>
            <w:fldChar w:fldCharType="begin"/>
          </w:r>
          <w:r>
            <w:rPr>
              <w:highlight w:val="none"/>
            </w:rPr>
            <w:instrText xml:space="preserve"> PAGEREF _Toc1486 \h </w:instrText>
          </w:r>
          <w:r>
            <w:rPr>
              <w:highlight w:val="none"/>
            </w:rPr>
            <w:fldChar w:fldCharType="separate"/>
          </w:r>
          <w:r>
            <w:rPr>
              <w:highlight w:val="none"/>
            </w:rPr>
            <w:t>81</w:t>
          </w:r>
          <w:r>
            <w:rPr>
              <w:highlight w:val="none"/>
            </w:rPr>
            <w:fldChar w:fldCharType="end"/>
          </w:r>
          <w:r>
            <w:rPr>
              <w:highlight w:val="none"/>
            </w:rPr>
            <w:fldChar w:fldCharType="end"/>
          </w:r>
        </w:p>
        <w:p w14:paraId="71D9CB90">
          <w:pPr>
            <w:pStyle w:val="14"/>
            <w:tabs>
              <w:tab w:val="right" w:leader="dot" w:pos="9070"/>
            </w:tabs>
            <w:ind w:left="480"/>
            <w:rPr>
              <w:highlight w:val="none"/>
            </w:rPr>
          </w:pPr>
          <w:r>
            <w:rPr>
              <w:highlight w:val="none"/>
            </w:rPr>
            <w:fldChar w:fldCharType="begin"/>
          </w:r>
          <w:r>
            <w:rPr>
              <w:highlight w:val="none"/>
            </w:rPr>
            <w:instrText xml:space="preserve"> HYPERLINK \l "_Toc16525" </w:instrText>
          </w:r>
          <w:r>
            <w:rPr>
              <w:highlight w:val="none"/>
            </w:rPr>
            <w:fldChar w:fldCharType="separate"/>
          </w:r>
          <w:r>
            <w:rPr>
              <w:rFonts w:hint="eastAsia" w:ascii="黑体" w:hAnsi="黑体" w:eastAsia="黑体" w:cs="黑体"/>
              <w:highlight w:val="none"/>
            </w:rPr>
            <w:t>7.2</w:t>
          </w:r>
          <w:r>
            <w:rPr>
              <w:highlight w:val="none"/>
            </w:rPr>
            <w:t xml:space="preserve"> </w:t>
          </w:r>
          <w:r>
            <w:rPr>
              <w:rFonts w:ascii="Times New Roman" w:hAnsi="Times New Roman" w:eastAsia="黑体" w:cs="Times New Roman"/>
              <w:bCs/>
              <w:kern w:val="32"/>
              <w:szCs w:val="44"/>
              <w:highlight w:val="none"/>
            </w:rPr>
            <w:t>Communication system</w:t>
          </w:r>
          <w:r>
            <w:rPr>
              <w:highlight w:val="none"/>
            </w:rPr>
            <w:tab/>
          </w:r>
          <w:r>
            <w:rPr>
              <w:highlight w:val="none"/>
            </w:rPr>
            <w:fldChar w:fldCharType="begin"/>
          </w:r>
          <w:r>
            <w:rPr>
              <w:highlight w:val="none"/>
            </w:rPr>
            <w:instrText xml:space="preserve"> PAGEREF _Toc16525 \h </w:instrText>
          </w:r>
          <w:r>
            <w:rPr>
              <w:highlight w:val="none"/>
            </w:rPr>
            <w:fldChar w:fldCharType="separate"/>
          </w:r>
          <w:r>
            <w:rPr>
              <w:highlight w:val="none"/>
            </w:rPr>
            <w:t>82</w:t>
          </w:r>
          <w:r>
            <w:rPr>
              <w:highlight w:val="none"/>
            </w:rPr>
            <w:fldChar w:fldCharType="end"/>
          </w:r>
          <w:r>
            <w:rPr>
              <w:highlight w:val="none"/>
            </w:rPr>
            <w:fldChar w:fldCharType="end"/>
          </w:r>
        </w:p>
        <w:p w14:paraId="3420A62B">
          <w:pPr>
            <w:pStyle w:val="14"/>
            <w:tabs>
              <w:tab w:val="right" w:leader="dot" w:pos="9070"/>
            </w:tabs>
            <w:ind w:left="480"/>
            <w:rPr>
              <w:highlight w:val="none"/>
            </w:rPr>
          </w:pPr>
          <w:r>
            <w:rPr>
              <w:highlight w:val="none"/>
            </w:rPr>
            <w:fldChar w:fldCharType="begin"/>
          </w:r>
          <w:r>
            <w:rPr>
              <w:highlight w:val="none"/>
            </w:rPr>
            <w:instrText xml:space="preserve"> HYPERLINK \l "_Toc13527" </w:instrText>
          </w:r>
          <w:r>
            <w:rPr>
              <w:highlight w:val="none"/>
            </w:rPr>
            <w:fldChar w:fldCharType="separate"/>
          </w:r>
          <w:r>
            <w:rPr>
              <w:rFonts w:hint="eastAsia" w:ascii="黑体" w:hAnsi="黑体" w:eastAsia="黑体" w:cs="黑体"/>
              <w:highlight w:val="none"/>
            </w:rPr>
            <w:t>7.3</w:t>
          </w:r>
          <w:r>
            <w:rPr>
              <w:highlight w:val="none"/>
            </w:rPr>
            <w:t xml:space="preserve"> </w:t>
          </w:r>
          <w:r>
            <w:rPr>
              <w:rFonts w:ascii="Times New Roman" w:hAnsi="Times New Roman" w:eastAsia="黑体" w:cs="Times New Roman"/>
              <w:bCs/>
              <w:kern w:val="32"/>
              <w:szCs w:val="44"/>
              <w:highlight w:val="none"/>
            </w:rPr>
            <w:t>Signal system</w:t>
          </w:r>
          <w:r>
            <w:rPr>
              <w:highlight w:val="none"/>
            </w:rPr>
            <w:tab/>
          </w:r>
          <w:r>
            <w:rPr>
              <w:highlight w:val="none"/>
            </w:rPr>
            <w:fldChar w:fldCharType="begin"/>
          </w:r>
          <w:r>
            <w:rPr>
              <w:highlight w:val="none"/>
            </w:rPr>
            <w:instrText xml:space="preserve"> PAGEREF _Toc13527 \h </w:instrText>
          </w:r>
          <w:r>
            <w:rPr>
              <w:highlight w:val="none"/>
            </w:rPr>
            <w:fldChar w:fldCharType="separate"/>
          </w:r>
          <w:r>
            <w:rPr>
              <w:highlight w:val="none"/>
            </w:rPr>
            <w:t>100</w:t>
          </w:r>
          <w:r>
            <w:rPr>
              <w:highlight w:val="none"/>
            </w:rPr>
            <w:fldChar w:fldCharType="end"/>
          </w:r>
          <w:r>
            <w:rPr>
              <w:highlight w:val="none"/>
            </w:rPr>
            <w:fldChar w:fldCharType="end"/>
          </w:r>
        </w:p>
        <w:p w14:paraId="33A21DF4">
          <w:pPr>
            <w:pStyle w:val="14"/>
            <w:tabs>
              <w:tab w:val="right" w:leader="dot" w:pos="9070"/>
            </w:tabs>
            <w:ind w:left="480"/>
            <w:rPr>
              <w:highlight w:val="none"/>
            </w:rPr>
          </w:pPr>
          <w:r>
            <w:rPr>
              <w:highlight w:val="none"/>
            </w:rPr>
            <w:fldChar w:fldCharType="begin"/>
          </w:r>
          <w:r>
            <w:rPr>
              <w:highlight w:val="none"/>
            </w:rPr>
            <w:instrText xml:space="preserve"> HYPERLINK \l "_Toc7962" </w:instrText>
          </w:r>
          <w:r>
            <w:rPr>
              <w:highlight w:val="none"/>
            </w:rPr>
            <w:fldChar w:fldCharType="separate"/>
          </w:r>
          <w:r>
            <w:rPr>
              <w:rFonts w:hint="eastAsia" w:ascii="黑体" w:hAnsi="黑体" w:eastAsia="黑体" w:cs="黑体"/>
              <w:highlight w:val="none"/>
            </w:rPr>
            <w:t xml:space="preserve">7.4 </w:t>
          </w:r>
          <w:r>
            <w:rPr>
              <w:rFonts w:ascii="Times New Roman" w:hAnsi="Times New Roman" w:eastAsia="黑体" w:cs="Times New Roman"/>
              <w:bCs/>
              <w:kern w:val="32"/>
              <w:szCs w:val="44"/>
              <w:highlight w:val="none"/>
            </w:rPr>
            <w:t>Passenger information system</w:t>
          </w:r>
          <w:r>
            <w:rPr>
              <w:highlight w:val="none"/>
            </w:rPr>
            <w:tab/>
          </w:r>
          <w:r>
            <w:rPr>
              <w:highlight w:val="none"/>
            </w:rPr>
            <w:fldChar w:fldCharType="begin"/>
          </w:r>
          <w:r>
            <w:rPr>
              <w:highlight w:val="none"/>
            </w:rPr>
            <w:instrText xml:space="preserve"> PAGEREF _Toc7962 \h </w:instrText>
          </w:r>
          <w:r>
            <w:rPr>
              <w:highlight w:val="none"/>
            </w:rPr>
            <w:fldChar w:fldCharType="separate"/>
          </w:r>
          <w:r>
            <w:rPr>
              <w:highlight w:val="none"/>
            </w:rPr>
            <w:t>108</w:t>
          </w:r>
          <w:r>
            <w:rPr>
              <w:highlight w:val="none"/>
            </w:rPr>
            <w:fldChar w:fldCharType="end"/>
          </w:r>
          <w:r>
            <w:rPr>
              <w:highlight w:val="none"/>
            </w:rPr>
            <w:fldChar w:fldCharType="end"/>
          </w:r>
        </w:p>
        <w:p w14:paraId="6BC0255E">
          <w:pPr>
            <w:pStyle w:val="14"/>
            <w:tabs>
              <w:tab w:val="right" w:leader="dot" w:pos="9070"/>
            </w:tabs>
            <w:ind w:left="480"/>
            <w:rPr>
              <w:highlight w:val="none"/>
            </w:rPr>
          </w:pPr>
          <w:r>
            <w:rPr>
              <w:highlight w:val="none"/>
            </w:rPr>
            <w:fldChar w:fldCharType="begin"/>
          </w:r>
          <w:r>
            <w:rPr>
              <w:highlight w:val="none"/>
            </w:rPr>
            <w:instrText xml:space="preserve"> HYPERLINK \l "_Toc11488" </w:instrText>
          </w:r>
          <w:r>
            <w:rPr>
              <w:highlight w:val="none"/>
            </w:rPr>
            <w:fldChar w:fldCharType="separate"/>
          </w:r>
          <w:r>
            <w:rPr>
              <w:rFonts w:hint="eastAsia" w:ascii="黑体" w:hAnsi="黑体" w:eastAsia="黑体" w:cs="黑体"/>
              <w:highlight w:val="none"/>
            </w:rPr>
            <w:t>7.5</w:t>
          </w:r>
          <w:r>
            <w:rPr>
              <w:highlight w:val="none"/>
            </w:rPr>
            <w:t xml:space="preserve"> </w:t>
          </w:r>
          <w:r>
            <w:rPr>
              <w:rFonts w:ascii="Times New Roman" w:hAnsi="Times New Roman" w:eastAsia="黑体" w:cs="Times New Roman"/>
              <w:bCs/>
              <w:kern w:val="32"/>
              <w:szCs w:val="44"/>
              <w:highlight w:val="none"/>
            </w:rPr>
            <w:t>Integrated wiring system</w:t>
          </w:r>
          <w:r>
            <w:rPr>
              <w:highlight w:val="none"/>
            </w:rPr>
            <w:tab/>
          </w:r>
          <w:r>
            <w:rPr>
              <w:highlight w:val="none"/>
            </w:rPr>
            <w:fldChar w:fldCharType="begin"/>
          </w:r>
          <w:r>
            <w:rPr>
              <w:highlight w:val="none"/>
            </w:rPr>
            <w:instrText xml:space="preserve"> PAGEREF _Toc11488 \h </w:instrText>
          </w:r>
          <w:r>
            <w:rPr>
              <w:highlight w:val="none"/>
            </w:rPr>
            <w:fldChar w:fldCharType="separate"/>
          </w:r>
          <w:r>
            <w:rPr>
              <w:highlight w:val="none"/>
            </w:rPr>
            <w:t>114</w:t>
          </w:r>
          <w:r>
            <w:rPr>
              <w:highlight w:val="none"/>
            </w:rPr>
            <w:fldChar w:fldCharType="end"/>
          </w:r>
          <w:r>
            <w:rPr>
              <w:highlight w:val="none"/>
            </w:rPr>
            <w:fldChar w:fldCharType="end"/>
          </w:r>
        </w:p>
        <w:p w14:paraId="15857C40">
          <w:pPr>
            <w:pStyle w:val="13"/>
            <w:tabs>
              <w:tab w:val="right" w:leader="dot" w:pos="9070"/>
            </w:tabs>
            <w:rPr>
              <w:highlight w:val="none"/>
            </w:rPr>
          </w:pPr>
          <w:r>
            <w:rPr>
              <w:highlight w:val="none"/>
            </w:rPr>
            <w:fldChar w:fldCharType="begin"/>
          </w:r>
          <w:r>
            <w:rPr>
              <w:highlight w:val="none"/>
            </w:rPr>
            <w:instrText xml:space="preserve"> HYPERLINK \l "_Toc30731" </w:instrText>
          </w:r>
          <w:r>
            <w:rPr>
              <w:highlight w:val="none"/>
            </w:rPr>
            <w:fldChar w:fldCharType="separate"/>
          </w:r>
          <w:r>
            <w:rPr>
              <w:rFonts w:ascii="Times New Roman" w:hAnsi="Times New Roman" w:eastAsia="黑体" w:cs="Times New Roman"/>
              <w:bCs/>
              <w:kern w:val="32"/>
              <w:szCs w:val="44"/>
              <w:highlight w:val="none"/>
            </w:rPr>
            <w:t>Appendix A Construction site quality management inspection record</w:t>
          </w:r>
          <w:r>
            <w:rPr>
              <w:highlight w:val="none"/>
            </w:rPr>
            <w:tab/>
          </w:r>
          <w:r>
            <w:rPr>
              <w:highlight w:val="none"/>
            </w:rPr>
            <w:fldChar w:fldCharType="begin"/>
          </w:r>
          <w:r>
            <w:rPr>
              <w:highlight w:val="none"/>
            </w:rPr>
            <w:instrText xml:space="preserve"> PAGEREF _Toc30731 \h </w:instrText>
          </w:r>
          <w:r>
            <w:rPr>
              <w:highlight w:val="none"/>
            </w:rPr>
            <w:fldChar w:fldCharType="separate"/>
          </w:r>
          <w:r>
            <w:rPr>
              <w:highlight w:val="none"/>
            </w:rPr>
            <w:t>123</w:t>
          </w:r>
          <w:r>
            <w:rPr>
              <w:highlight w:val="none"/>
            </w:rPr>
            <w:fldChar w:fldCharType="end"/>
          </w:r>
          <w:r>
            <w:rPr>
              <w:highlight w:val="none"/>
            </w:rPr>
            <w:fldChar w:fldCharType="end"/>
          </w:r>
        </w:p>
        <w:p w14:paraId="0DC15490">
          <w:pPr>
            <w:pStyle w:val="13"/>
            <w:tabs>
              <w:tab w:val="right" w:leader="dot" w:pos="9070"/>
            </w:tabs>
            <w:rPr>
              <w:highlight w:val="none"/>
            </w:rPr>
          </w:pPr>
          <w:r>
            <w:rPr>
              <w:highlight w:val="none"/>
            </w:rPr>
            <w:fldChar w:fldCharType="begin"/>
          </w:r>
          <w:r>
            <w:rPr>
              <w:highlight w:val="none"/>
            </w:rPr>
            <w:instrText xml:space="preserve"> HYPERLINK \l "_Toc27267" </w:instrText>
          </w:r>
          <w:r>
            <w:rPr>
              <w:highlight w:val="none"/>
            </w:rPr>
            <w:fldChar w:fldCharType="separate"/>
          </w:r>
          <w:r>
            <w:rPr>
              <w:rFonts w:ascii="Times New Roman" w:hAnsi="Times New Roman" w:eastAsia="黑体" w:cs="Times New Roman"/>
              <w:bCs/>
              <w:kern w:val="32"/>
              <w:szCs w:val="44"/>
              <w:highlight w:val="none"/>
            </w:rPr>
            <w:t>Appendix B Quality acceptance record of inspection lot</w:t>
          </w:r>
          <w:r>
            <w:rPr>
              <w:highlight w:val="none"/>
            </w:rPr>
            <w:tab/>
          </w:r>
          <w:r>
            <w:rPr>
              <w:highlight w:val="none"/>
            </w:rPr>
            <w:fldChar w:fldCharType="begin"/>
          </w:r>
          <w:r>
            <w:rPr>
              <w:highlight w:val="none"/>
            </w:rPr>
            <w:instrText xml:space="preserve"> PAGEREF _Toc27267 \h </w:instrText>
          </w:r>
          <w:r>
            <w:rPr>
              <w:highlight w:val="none"/>
            </w:rPr>
            <w:fldChar w:fldCharType="separate"/>
          </w:r>
          <w:r>
            <w:rPr>
              <w:highlight w:val="none"/>
            </w:rPr>
            <w:t>124</w:t>
          </w:r>
          <w:r>
            <w:rPr>
              <w:highlight w:val="none"/>
            </w:rPr>
            <w:fldChar w:fldCharType="end"/>
          </w:r>
          <w:r>
            <w:rPr>
              <w:highlight w:val="none"/>
            </w:rPr>
            <w:fldChar w:fldCharType="end"/>
          </w:r>
        </w:p>
        <w:p w14:paraId="616B82B8">
          <w:pPr>
            <w:pStyle w:val="13"/>
            <w:tabs>
              <w:tab w:val="right" w:leader="dot" w:pos="9070"/>
            </w:tabs>
            <w:rPr>
              <w:highlight w:val="none"/>
            </w:rPr>
          </w:pPr>
          <w:r>
            <w:rPr>
              <w:highlight w:val="none"/>
            </w:rPr>
            <w:fldChar w:fldCharType="begin"/>
          </w:r>
          <w:r>
            <w:rPr>
              <w:highlight w:val="none"/>
            </w:rPr>
            <w:instrText xml:space="preserve"> HYPERLINK \l "_Toc17125" </w:instrText>
          </w:r>
          <w:r>
            <w:rPr>
              <w:highlight w:val="none"/>
            </w:rPr>
            <w:fldChar w:fldCharType="separate"/>
          </w:r>
          <w:r>
            <w:rPr>
              <w:rFonts w:ascii="Times New Roman" w:hAnsi="Times New Roman" w:eastAsia="黑体" w:cs="Times New Roman"/>
              <w:bCs/>
              <w:kern w:val="32"/>
              <w:szCs w:val="44"/>
              <w:highlight w:val="none"/>
            </w:rPr>
            <w:t>Appendix C Quality acceptance record of item works</w:t>
          </w:r>
          <w:r>
            <w:rPr>
              <w:highlight w:val="none"/>
            </w:rPr>
            <w:tab/>
          </w:r>
          <w:r>
            <w:rPr>
              <w:highlight w:val="none"/>
            </w:rPr>
            <w:fldChar w:fldCharType="begin"/>
          </w:r>
          <w:r>
            <w:rPr>
              <w:highlight w:val="none"/>
            </w:rPr>
            <w:instrText xml:space="preserve"> PAGEREF _Toc17125 \h </w:instrText>
          </w:r>
          <w:r>
            <w:rPr>
              <w:highlight w:val="none"/>
            </w:rPr>
            <w:fldChar w:fldCharType="separate"/>
          </w:r>
          <w:r>
            <w:rPr>
              <w:highlight w:val="none"/>
            </w:rPr>
            <w:t>126</w:t>
          </w:r>
          <w:r>
            <w:rPr>
              <w:highlight w:val="none"/>
            </w:rPr>
            <w:fldChar w:fldCharType="end"/>
          </w:r>
          <w:r>
            <w:rPr>
              <w:highlight w:val="none"/>
            </w:rPr>
            <w:fldChar w:fldCharType="end"/>
          </w:r>
        </w:p>
        <w:p w14:paraId="17E3B13A">
          <w:pPr>
            <w:pStyle w:val="13"/>
            <w:tabs>
              <w:tab w:val="right" w:leader="dot" w:pos="9070"/>
            </w:tabs>
            <w:rPr>
              <w:highlight w:val="none"/>
            </w:rPr>
          </w:pPr>
          <w:r>
            <w:rPr>
              <w:highlight w:val="none"/>
            </w:rPr>
            <w:fldChar w:fldCharType="begin"/>
          </w:r>
          <w:r>
            <w:rPr>
              <w:highlight w:val="none"/>
            </w:rPr>
            <w:instrText xml:space="preserve"> HYPERLINK \l "_Toc26447" </w:instrText>
          </w:r>
          <w:r>
            <w:rPr>
              <w:highlight w:val="none"/>
            </w:rPr>
            <w:fldChar w:fldCharType="separate"/>
          </w:r>
          <w:r>
            <w:rPr>
              <w:rFonts w:ascii="Times New Roman" w:hAnsi="Times New Roman" w:eastAsia="黑体" w:cs="Times New Roman"/>
              <w:bCs/>
              <w:kern w:val="32"/>
              <w:szCs w:val="44"/>
              <w:highlight w:val="none"/>
            </w:rPr>
            <w:t>Appendix D Quality acceptance record of sectional works</w:t>
          </w:r>
          <w:r>
            <w:rPr>
              <w:highlight w:val="none"/>
            </w:rPr>
            <w:tab/>
          </w:r>
          <w:r>
            <w:rPr>
              <w:highlight w:val="none"/>
            </w:rPr>
            <w:fldChar w:fldCharType="begin"/>
          </w:r>
          <w:r>
            <w:rPr>
              <w:highlight w:val="none"/>
            </w:rPr>
            <w:instrText xml:space="preserve"> PAGEREF _Toc26447 \h </w:instrText>
          </w:r>
          <w:r>
            <w:rPr>
              <w:highlight w:val="none"/>
            </w:rPr>
            <w:fldChar w:fldCharType="separate"/>
          </w:r>
          <w:r>
            <w:rPr>
              <w:highlight w:val="none"/>
            </w:rPr>
            <w:t>127</w:t>
          </w:r>
          <w:r>
            <w:rPr>
              <w:highlight w:val="none"/>
            </w:rPr>
            <w:fldChar w:fldCharType="end"/>
          </w:r>
          <w:r>
            <w:rPr>
              <w:highlight w:val="none"/>
            </w:rPr>
            <w:fldChar w:fldCharType="end"/>
          </w:r>
        </w:p>
        <w:p w14:paraId="085C0A81">
          <w:pPr>
            <w:pStyle w:val="13"/>
            <w:tabs>
              <w:tab w:val="right" w:leader="dot" w:pos="9070"/>
            </w:tabs>
            <w:rPr>
              <w:highlight w:val="none"/>
            </w:rPr>
          </w:pPr>
          <w:r>
            <w:rPr>
              <w:highlight w:val="none"/>
            </w:rPr>
            <w:fldChar w:fldCharType="begin"/>
          </w:r>
          <w:r>
            <w:rPr>
              <w:highlight w:val="none"/>
            </w:rPr>
            <w:instrText xml:space="preserve"> HYPERLINK \l "_Toc31376" </w:instrText>
          </w:r>
          <w:r>
            <w:rPr>
              <w:highlight w:val="none"/>
            </w:rPr>
            <w:fldChar w:fldCharType="separate"/>
          </w:r>
          <w:r>
            <w:rPr>
              <w:rFonts w:ascii="Times New Roman" w:hAnsi="Times New Roman" w:eastAsia="黑体" w:cs="Times New Roman"/>
              <w:bCs/>
              <w:kern w:val="32"/>
              <w:szCs w:val="44"/>
              <w:highlight w:val="none"/>
            </w:rPr>
            <w:t>Appendix E: Completion acceptance record of unit project quality</w:t>
          </w:r>
          <w:r>
            <w:rPr>
              <w:highlight w:val="none"/>
            </w:rPr>
            <w:tab/>
          </w:r>
          <w:r>
            <w:rPr>
              <w:highlight w:val="none"/>
            </w:rPr>
            <w:fldChar w:fldCharType="begin"/>
          </w:r>
          <w:r>
            <w:rPr>
              <w:highlight w:val="none"/>
            </w:rPr>
            <w:instrText xml:space="preserve"> PAGEREF _Toc31376 \h </w:instrText>
          </w:r>
          <w:r>
            <w:rPr>
              <w:highlight w:val="none"/>
            </w:rPr>
            <w:fldChar w:fldCharType="separate"/>
          </w:r>
          <w:r>
            <w:rPr>
              <w:highlight w:val="none"/>
            </w:rPr>
            <w:t>128</w:t>
          </w:r>
          <w:r>
            <w:rPr>
              <w:highlight w:val="none"/>
            </w:rPr>
            <w:fldChar w:fldCharType="end"/>
          </w:r>
          <w:r>
            <w:rPr>
              <w:highlight w:val="none"/>
            </w:rPr>
            <w:fldChar w:fldCharType="end"/>
          </w:r>
        </w:p>
        <w:p w14:paraId="2764A82A">
          <w:pPr>
            <w:pStyle w:val="13"/>
            <w:tabs>
              <w:tab w:val="right" w:leader="dot" w:pos="9070"/>
            </w:tabs>
            <w:rPr>
              <w:highlight w:val="none"/>
            </w:rPr>
          </w:pPr>
          <w:r>
            <w:rPr>
              <w:highlight w:val="none"/>
            </w:rPr>
            <w:fldChar w:fldCharType="begin"/>
          </w:r>
          <w:r>
            <w:rPr>
              <w:highlight w:val="none"/>
            </w:rPr>
            <w:instrText xml:space="preserve"> HYPERLINK \l "_Toc25539" </w:instrText>
          </w:r>
          <w:r>
            <w:rPr>
              <w:highlight w:val="none"/>
            </w:rPr>
            <w:fldChar w:fldCharType="separate"/>
          </w:r>
          <w:r>
            <w:rPr>
              <w:rFonts w:ascii="Times New Roman" w:hAnsi="Times New Roman" w:eastAsia="黑体" w:cs="Times New Roman"/>
              <w:bCs/>
              <w:kern w:val="32"/>
              <w:szCs w:val="44"/>
              <w:highlight w:val="none"/>
            </w:rPr>
            <w:t>Appendix F: Minimum lap length of longitudinal tension reinforcement</w:t>
          </w:r>
          <w:r>
            <w:rPr>
              <w:highlight w:val="none"/>
            </w:rPr>
            <w:tab/>
          </w:r>
          <w:r>
            <w:rPr>
              <w:highlight w:val="none"/>
            </w:rPr>
            <w:fldChar w:fldCharType="begin"/>
          </w:r>
          <w:r>
            <w:rPr>
              <w:highlight w:val="none"/>
            </w:rPr>
            <w:instrText xml:space="preserve"> PAGEREF _Toc25539 \h </w:instrText>
          </w:r>
          <w:r>
            <w:rPr>
              <w:highlight w:val="none"/>
            </w:rPr>
            <w:fldChar w:fldCharType="separate"/>
          </w:r>
          <w:r>
            <w:rPr>
              <w:highlight w:val="none"/>
            </w:rPr>
            <w:t>130</w:t>
          </w:r>
          <w:r>
            <w:rPr>
              <w:highlight w:val="none"/>
            </w:rPr>
            <w:fldChar w:fldCharType="end"/>
          </w:r>
          <w:r>
            <w:rPr>
              <w:highlight w:val="none"/>
            </w:rPr>
            <w:fldChar w:fldCharType="end"/>
          </w:r>
        </w:p>
        <w:p w14:paraId="62DD9DC7">
          <w:pPr>
            <w:pStyle w:val="13"/>
            <w:tabs>
              <w:tab w:val="right" w:leader="dot" w:pos="9070"/>
            </w:tabs>
            <w:rPr>
              <w:highlight w:val="none"/>
            </w:rPr>
          </w:pPr>
          <w:r>
            <w:rPr>
              <w:highlight w:val="none"/>
            </w:rPr>
            <w:fldChar w:fldCharType="begin"/>
          </w:r>
          <w:r>
            <w:rPr>
              <w:highlight w:val="none"/>
            </w:rPr>
            <w:instrText xml:space="preserve"> HYPERLINK \l "_Toc4602" </w:instrText>
          </w:r>
          <w:r>
            <w:rPr>
              <w:highlight w:val="none"/>
            </w:rPr>
            <w:fldChar w:fldCharType="separate"/>
          </w:r>
          <w:r>
            <w:rPr>
              <w:rFonts w:ascii="Times New Roman" w:hAnsi="Times New Roman" w:eastAsia="黑体" w:cs="Times New Roman"/>
              <w:bCs/>
              <w:kern w:val="32"/>
              <w:szCs w:val="44"/>
              <w:highlight w:val="none"/>
            </w:rPr>
            <w:t>Appendix G: Strength testing of structural entities using cured test specimens under the same conditions</w:t>
          </w:r>
          <w:r>
            <w:rPr>
              <w:highlight w:val="none"/>
            </w:rPr>
            <w:tab/>
          </w:r>
          <w:r>
            <w:rPr>
              <w:highlight w:val="none"/>
            </w:rPr>
            <w:fldChar w:fldCharType="begin"/>
          </w:r>
          <w:r>
            <w:rPr>
              <w:highlight w:val="none"/>
            </w:rPr>
            <w:instrText xml:space="preserve"> PAGEREF _Toc4602 \h </w:instrText>
          </w:r>
          <w:r>
            <w:rPr>
              <w:highlight w:val="none"/>
            </w:rPr>
            <w:fldChar w:fldCharType="separate"/>
          </w:r>
          <w:r>
            <w:rPr>
              <w:highlight w:val="none"/>
            </w:rPr>
            <w:t>132</w:t>
          </w:r>
          <w:r>
            <w:rPr>
              <w:highlight w:val="none"/>
            </w:rPr>
            <w:fldChar w:fldCharType="end"/>
          </w:r>
          <w:r>
            <w:rPr>
              <w:highlight w:val="none"/>
            </w:rPr>
            <w:fldChar w:fldCharType="end"/>
          </w:r>
        </w:p>
        <w:p w14:paraId="429EFA48">
          <w:pPr>
            <w:pStyle w:val="13"/>
            <w:tabs>
              <w:tab w:val="right" w:leader="dot" w:pos="9070"/>
            </w:tabs>
            <w:rPr>
              <w:highlight w:val="none"/>
            </w:rPr>
          </w:pPr>
          <w:r>
            <w:rPr>
              <w:highlight w:val="none"/>
            </w:rPr>
            <w:fldChar w:fldCharType="begin"/>
          </w:r>
          <w:r>
            <w:rPr>
              <w:highlight w:val="none"/>
            </w:rPr>
            <w:instrText xml:space="preserve"> HYPERLINK \l "_Toc4561" </w:instrText>
          </w:r>
          <w:r>
            <w:rPr>
              <w:highlight w:val="none"/>
            </w:rPr>
            <w:fldChar w:fldCharType="separate"/>
          </w:r>
          <w:r>
            <w:rPr>
              <w:rFonts w:ascii="Times New Roman" w:hAnsi="Times New Roman" w:eastAsia="黑体" w:cs="Times New Roman"/>
              <w:bCs/>
              <w:kern w:val="32"/>
              <w:szCs w:val="44"/>
              <w:highlight w:val="none"/>
            </w:rPr>
            <w:t>Appendix H: Inspection of thickness of protective layer for structural reinforcing steel bars</w:t>
          </w:r>
          <w:r>
            <w:rPr>
              <w:highlight w:val="none"/>
            </w:rPr>
            <w:tab/>
          </w:r>
          <w:r>
            <w:rPr>
              <w:highlight w:val="none"/>
            </w:rPr>
            <w:fldChar w:fldCharType="begin"/>
          </w:r>
          <w:r>
            <w:rPr>
              <w:highlight w:val="none"/>
            </w:rPr>
            <w:instrText xml:space="preserve"> PAGEREF _Toc4561 \h </w:instrText>
          </w:r>
          <w:r>
            <w:rPr>
              <w:highlight w:val="none"/>
            </w:rPr>
            <w:fldChar w:fldCharType="separate"/>
          </w:r>
          <w:r>
            <w:rPr>
              <w:highlight w:val="none"/>
            </w:rPr>
            <w:t>133</w:t>
          </w:r>
          <w:r>
            <w:rPr>
              <w:highlight w:val="none"/>
            </w:rPr>
            <w:fldChar w:fldCharType="end"/>
          </w:r>
          <w:r>
            <w:rPr>
              <w:highlight w:val="none"/>
            </w:rPr>
            <w:fldChar w:fldCharType="end"/>
          </w:r>
        </w:p>
        <w:p w14:paraId="254A4C50">
          <w:pPr>
            <w:pStyle w:val="13"/>
            <w:tabs>
              <w:tab w:val="right" w:leader="dot" w:pos="9070"/>
            </w:tabs>
            <w:rPr>
              <w:highlight w:val="none"/>
            </w:rPr>
          </w:pPr>
          <w:r>
            <w:rPr>
              <w:highlight w:val="none"/>
            </w:rPr>
            <w:fldChar w:fldCharType="begin"/>
          </w:r>
          <w:r>
            <w:rPr>
              <w:highlight w:val="none"/>
            </w:rPr>
            <w:instrText xml:space="preserve"> HYPERLINK \l "_Toc23302" </w:instrText>
          </w:r>
          <w:r>
            <w:rPr>
              <w:highlight w:val="none"/>
            </w:rPr>
            <w:fldChar w:fldCharType="separate"/>
          </w:r>
          <w:r>
            <w:rPr>
              <w:rFonts w:ascii="Times New Roman" w:hAnsi="Times New Roman" w:eastAsia="黑体" w:cs="Times New Roman"/>
              <w:bCs/>
              <w:kern w:val="32"/>
              <w:szCs w:val="44"/>
              <w:highlight w:val="none"/>
            </w:rPr>
            <w:t>Appendix I Weld appearance quality standards and allowable dimensional deviations</w:t>
          </w:r>
          <w:r>
            <w:rPr>
              <w:highlight w:val="none"/>
            </w:rPr>
            <w:tab/>
          </w:r>
          <w:r>
            <w:rPr>
              <w:highlight w:val="none"/>
            </w:rPr>
            <w:fldChar w:fldCharType="begin"/>
          </w:r>
          <w:r>
            <w:rPr>
              <w:highlight w:val="none"/>
            </w:rPr>
            <w:instrText xml:space="preserve"> PAGEREF _Toc23302 \h </w:instrText>
          </w:r>
          <w:r>
            <w:rPr>
              <w:highlight w:val="none"/>
            </w:rPr>
            <w:fldChar w:fldCharType="separate"/>
          </w:r>
          <w:r>
            <w:rPr>
              <w:highlight w:val="none"/>
            </w:rPr>
            <w:t>136</w:t>
          </w:r>
          <w:r>
            <w:rPr>
              <w:highlight w:val="none"/>
            </w:rPr>
            <w:fldChar w:fldCharType="end"/>
          </w:r>
          <w:r>
            <w:rPr>
              <w:highlight w:val="none"/>
            </w:rPr>
            <w:fldChar w:fldCharType="end"/>
          </w:r>
        </w:p>
        <w:p w14:paraId="6A5DA7DA">
          <w:pPr>
            <w:pStyle w:val="13"/>
            <w:tabs>
              <w:tab w:val="right" w:leader="dot" w:pos="9070"/>
            </w:tabs>
            <w:rPr>
              <w:highlight w:val="none"/>
            </w:rPr>
          </w:pPr>
          <w:r>
            <w:rPr>
              <w:highlight w:val="none"/>
            </w:rPr>
            <w:fldChar w:fldCharType="begin"/>
          </w:r>
          <w:r>
            <w:rPr>
              <w:highlight w:val="none"/>
            </w:rPr>
            <w:instrText xml:space="preserve"> HYPERLINK \l "_Toc11430" </w:instrText>
          </w:r>
          <w:r>
            <w:rPr>
              <w:highlight w:val="none"/>
            </w:rPr>
            <w:fldChar w:fldCharType="separate"/>
          </w:r>
          <w:r>
            <w:rPr>
              <w:rFonts w:ascii="Times New Roman" w:hAnsi="Times New Roman" w:eastAsia="黑体" w:cs="Times New Roman"/>
              <w:bCs/>
              <w:kern w:val="32"/>
              <w:szCs w:val="44"/>
              <w:highlight w:val="none"/>
            </w:rPr>
            <w:t>Appendix J Allowable deviations for pre-assembly of Steel components</w:t>
          </w:r>
          <w:r>
            <w:rPr>
              <w:highlight w:val="none"/>
            </w:rPr>
            <w:tab/>
          </w:r>
          <w:r>
            <w:rPr>
              <w:highlight w:val="none"/>
            </w:rPr>
            <w:fldChar w:fldCharType="begin"/>
          </w:r>
          <w:r>
            <w:rPr>
              <w:highlight w:val="none"/>
            </w:rPr>
            <w:instrText xml:space="preserve"> PAGEREF _Toc11430 \h </w:instrText>
          </w:r>
          <w:r>
            <w:rPr>
              <w:highlight w:val="none"/>
            </w:rPr>
            <w:fldChar w:fldCharType="separate"/>
          </w:r>
          <w:r>
            <w:rPr>
              <w:highlight w:val="none"/>
            </w:rPr>
            <w:t>138</w:t>
          </w:r>
          <w:r>
            <w:rPr>
              <w:highlight w:val="none"/>
            </w:rPr>
            <w:fldChar w:fldCharType="end"/>
          </w:r>
          <w:r>
            <w:rPr>
              <w:highlight w:val="none"/>
            </w:rPr>
            <w:fldChar w:fldCharType="end"/>
          </w:r>
        </w:p>
        <w:p w14:paraId="3102643E">
          <w:pPr>
            <w:pStyle w:val="13"/>
            <w:tabs>
              <w:tab w:val="right" w:leader="dot" w:pos="9070"/>
            </w:tabs>
            <w:rPr>
              <w:highlight w:val="none"/>
            </w:rPr>
          </w:pPr>
          <w:r>
            <w:rPr>
              <w:highlight w:val="none"/>
            </w:rPr>
            <w:fldChar w:fldCharType="begin"/>
          </w:r>
          <w:r>
            <w:rPr>
              <w:highlight w:val="none"/>
            </w:rPr>
            <w:instrText xml:space="preserve"> HYPERLINK \l "_Toc22971" </w:instrText>
          </w:r>
          <w:r>
            <w:rPr>
              <w:highlight w:val="none"/>
            </w:rPr>
            <w:fldChar w:fldCharType="separate"/>
          </w:r>
          <w:r>
            <w:rPr>
              <w:rFonts w:ascii="Times New Roman" w:hAnsi="Times New Roman" w:eastAsia="黑体" w:cs="Times New Roman"/>
              <w:bCs/>
              <w:kern w:val="32"/>
              <w:szCs w:val="44"/>
              <w:highlight w:val="none"/>
            </w:rPr>
            <w:t>Appendix K: Allowable deviations for steel structure installation</w:t>
          </w:r>
          <w:r>
            <w:rPr>
              <w:highlight w:val="none"/>
            </w:rPr>
            <w:tab/>
          </w:r>
          <w:r>
            <w:rPr>
              <w:highlight w:val="none"/>
            </w:rPr>
            <w:fldChar w:fldCharType="begin"/>
          </w:r>
          <w:r>
            <w:rPr>
              <w:highlight w:val="none"/>
            </w:rPr>
            <w:instrText xml:space="preserve"> PAGEREF _Toc22971 \h </w:instrText>
          </w:r>
          <w:r>
            <w:rPr>
              <w:highlight w:val="none"/>
            </w:rPr>
            <w:fldChar w:fldCharType="separate"/>
          </w:r>
          <w:r>
            <w:rPr>
              <w:highlight w:val="none"/>
            </w:rPr>
            <w:t>140</w:t>
          </w:r>
          <w:r>
            <w:rPr>
              <w:highlight w:val="none"/>
            </w:rPr>
            <w:fldChar w:fldCharType="end"/>
          </w:r>
          <w:r>
            <w:rPr>
              <w:highlight w:val="none"/>
            </w:rPr>
            <w:fldChar w:fldCharType="end"/>
          </w:r>
        </w:p>
        <w:p w14:paraId="1942C84A">
          <w:pPr>
            <w:pStyle w:val="13"/>
            <w:tabs>
              <w:tab w:val="right" w:leader="dot" w:pos="9070"/>
            </w:tabs>
            <w:rPr>
              <w:highlight w:val="none"/>
            </w:rPr>
          </w:pPr>
          <w:r>
            <w:rPr>
              <w:highlight w:val="none"/>
            </w:rPr>
            <w:fldChar w:fldCharType="begin"/>
          </w:r>
          <w:r>
            <w:rPr>
              <w:highlight w:val="none"/>
            </w:rPr>
            <w:instrText xml:space="preserve"> HYPERLINK \l "_Toc3590" </w:instrText>
          </w:r>
          <w:r>
            <w:rPr>
              <w:highlight w:val="none"/>
            </w:rPr>
            <w:fldChar w:fldCharType="separate"/>
          </w:r>
          <w:r>
            <w:rPr>
              <w:rFonts w:ascii="Times New Roman" w:hAnsi="Times New Roman" w:eastAsia="黑体" w:cs="Times New Roman"/>
              <w:bCs/>
              <w:kern w:val="32"/>
              <w:szCs w:val="44"/>
              <w:highlight w:val="none"/>
            </w:rPr>
            <w:t>Appendix N Quality acceptance record of inspection lot for road and square engineering</w:t>
          </w:r>
          <w:r>
            <w:rPr>
              <w:highlight w:val="none"/>
            </w:rPr>
            <w:tab/>
          </w:r>
          <w:r>
            <w:rPr>
              <w:highlight w:val="none"/>
            </w:rPr>
            <w:fldChar w:fldCharType="begin"/>
          </w:r>
          <w:r>
            <w:rPr>
              <w:highlight w:val="none"/>
            </w:rPr>
            <w:instrText xml:space="preserve"> PAGEREF _Toc3590 \h </w:instrText>
          </w:r>
          <w:r>
            <w:rPr>
              <w:highlight w:val="none"/>
            </w:rPr>
            <w:fldChar w:fldCharType="separate"/>
          </w:r>
          <w:r>
            <w:rPr>
              <w:highlight w:val="none"/>
            </w:rPr>
            <w:t>142</w:t>
          </w:r>
          <w:r>
            <w:rPr>
              <w:highlight w:val="none"/>
            </w:rPr>
            <w:fldChar w:fldCharType="end"/>
          </w:r>
          <w:r>
            <w:rPr>
              <w:highlight w:val="none"/>
            </w:rPr>
            <w:fldChar w:fldCharType="end"/>
          </w:r>
        </w:p>
        <w:p w14:paraId="3401C88D">
          <w:pPr>
            <w:pStyle w:val="13"/>
            <w:tabs>
              <w:tab w:val="right" w:leader="dot" w:pos="9070"/>
            </w:tabs>
            <w:rPr>
              <w:highlight w:val="none"/>
            </w:rPr>
          </w:pPr>
          <w:r>
            <w:rPr>
              <w:highlight w:val="none"/>
            </w:rPr>
            <w:fldChar w:fldCharType="begin"/>
          </w:r>
          <w:r>
            <w:rPr>
              <w:highlight w:val="none"/>
            </w:rPr>
            <w:instrText xml:space="preserve"> HYPERLINK \l "_Toc11574" </w:instrText>
          </w:r>
          <w:r>
            <w:rPr>
              <w:highlight w:val="none"/>
            </w:rPr>
            <w:fldChar w:fldCharType="separate"/>
          </w:r>
          <w:r>
            <w:rPr>
              <w:rFonts w:ascii="Times New Roman" w:hAnsi="Times New Roman" w:eastAsia="黑体" w:cs="Times New Roman"/>
              <w:bCs/>
              <w:kern w:val="32"/>
              <w:szCs w:val="44"/>
              <w:highlight w:val="none"/>
            </w:rPr>
            <w:t>Appendix O: Commissioning acceptance record form</w:t>
          </w:r>
          <w:r>
            <w:rPr>
              <w:highlight w:val="none"/>
            </w:rPr>
            <w:tab/>
          </w:r>
          <w:r>
            <w:rPr>
              <w:highlight w:val="none"/>
            </w:rPr>
            <w:fldChar w:fldCharType="begin"/>
          </w:r>
          <w:r>
            <w:rPr>
              <w:highlight w:val="none"/>
            </w:rPr>
            <w:instrText xml:space="preserve"> PAGEREF _Toc11574 \h </w:instrText>
          </w:r>
          <w:r>
            <w:rPr>
              <w:highlight w:val="none"/>
            </w:rPr>
            <w:fldChar w:fldCharType="separate"/>
          </w:r>
          <w:r>
            <w:rPr>
              <w:highlight w:val="none"/>
            </w:rPr>
            <w:t>143</w:t>
          </w:r>
          <w:r>
            <w:rPr>
              <w:highlight w:val="none"/>
            </w:rPr>
            <w:fldChar w:fldCharType="end"/>
          </w:r>
          <w:r>
            <w:rPr>
              <w:highlight w:val="none"/>
            </w:rPr>
            <w:fldChar w:fldCharType="end"/>
          </w:r>
        </w:p>
        <w:p w14:paraId="0B8892DA">
          <w:pPr>
            <w:pStyle w:val="13"/>
            <w:tabs>
              <w:tab w:val="right" w:leader="dot" w:pos="9070"/>
            </w:tabs>
            <w:rPr>
              <w:highlight w:val="none"/>
            </w:rPr>
          </w:pPr>
          <w:r>
            <w:rPr>
              <w:highlight w:val="none"/>
            </w:rPr>
            <w:fldChar w:fldCharType="begin"/>
          </w:r>
          <w:r>
            <w:rPr>
              <w:highlight w:val="none"/>
            </w:rPr>
            <w:instrText xml:space="preserve"> HYPERLINK \l "_Toc20634" </w:instrText>
          </w:r>
          <w:r>
            <w:rPr>
              <w:highlight w:val="none"/>
            </w:rPr>
            <w:fldChar w:fldCharType="separate"/>
          </w:r>
          <w:r>
            <w:rPr>
              <w:rFonts w:ascii="Times New Roman" w:hAnsi="Times New Roman" w:eastAsia="黑体" w:cs="Times New Roman"/>
              <w:bCs/>
              <w:kern w:val="32"/>
              <w:szCs w:val="44"/>
              <w:highlight w:val="none"/>
            </w:rPr>
            <w:t>Appendix P: Acceptance record form</w:t>
          </w:r>
          <w:r>
            <w:rPr>
              <w:highlight w:val="none"/>
            </w:rPr>
            <w:tab/>
          </w:r>
          <w:r>
            <w:rPr>
              <w:highlight w:val="none"/>
            </w:rPr>
            <w:fldChar w:fldCharType="begin"/>
          </w:r>
          <w:r>
            <w:rPr>
              <w:highlight w:val="none"/>
            </w:rPr>
            <w:instrText xml:space="preserve"> PAGEREF _Toc20634 \h </w:instrText>
          </w:r>
          <w:r>
            <w:rPr>
              <w:highlight w:val="none"/>
            </w:rPr>
            <w:fldChar w:fldCharType="separate"/>
          </w:r>
          <w:r>
            <w:rPr>
              <w:highlight w:val="none"/>
            </w:rPr>
            <w:t>147</w:t>
          </w:r>
          <w:r>
            <w:rPr>
              <w:highlight w:val="none"/>
            </w:rPr>
            <w:fldChar w:fldCharType="end"/>
          </w:r>
          <w:r>
            <w:rPr>
              <w:highlight w:val="none"/>
            </w:rPr>
            <w:fldChar w:fldCharType="end"/>
          </w:r>
        </w:p>
        <w:p w14:paraId="7A32A1B2">
          <w:pPr>
            <w:pStyle w:val="13"/>
            <w:tabs>
              <w:tab w:val="right" w:leader="dot" w:pos="9070"/>
            </w:tabs>
            <w:rPr>
              <w:highlight w:val="none"/>
            </w:rPr>
          </w:pPr>
          <w:r>
            <w:rPr>
              <w:highlight w:val="none"/>
            </w:rPr>
            <w:fldChar w:fldCharType="begin"/>
          </w:r>
          <w:r>
            <w:rPr>
              <w:highlight w:val="none"/>
            </w:rPr>
            <w:instrText xml:space="preserve"> HYPERLINK \l "_Toc4487" </w:instrText>
          </w:r>
          <w:r>
            <w:rPr>
              <w:highlight w:val="none"/>
            </w:rPr>
            <w:fldChar w:fldCharType="separate"/>
          </w:r>
          <w:r>
            <w:rPr>
              <w:rFonts w:ascii="Times New Roman" w:hAnsi="Times New Roman" w:eastAsia="黑体" w:cs="Times New Roman"/>
              <w:bCs/>
              <w:kern w:val="32"/>
              <w:szCs w:val="44"/>
              <w:highlight w:val="none"/>
            </w:rPr>
            <w:t>Explanation of terms used in this regulation</w:t>
          </w:r>
          <w:r>
            <w:rPr>
              <w:highlight w:val="none"/>
            </w:rPr>
            <w:tab/>
          </w:r>
          <w:r>
            <w:rPr>
              <w:highlight w:val="none"/>
            </w:rPr>
            <w:fldChar w:fldCharType="begin"/>
          </w:r>
          <w:r>
            <w:rPr>
              <w:highlight w:val="none"/>
            </w:rPr>
            <w:instrText xml:space="preserve"> PAGEREF _Toc4487 \h </w:instrText>
          </w:r>
          <w:r>
            <w:rPr>
              <w:highlight w:val="none"/>
            </w:rPr>
            <w:fldChar w:fldCharType="separate"/>
          </w:r>
          <w:r>
            <w:rPr>
              <w:highlight w:val="none"/>
            </w:rPr>
            <w:t>149</w:t>
          </w:r>
          <w:r>
            <w:rPr>
              <w:highlight w:val="none"/>
            </w:rPr>
            <w:fldChar w:fldCharType="end"/>
          </w:r>
          <w:r>
            <w:rPr>
              <w:highlight w:val="none"/>
            </w:rPr>
            <w:fldChar w:fldCharType="end"/>
          </w:r>
        </w:p>
        <w:p w14:paraId="5BF3AA6A">
          <w:pPr>
            <w:pStyle w:val="13"/>
            <w:tabs>
              <w:tab w:val="right" w:leader="dot" w:pos="9070"/>
            </w:tabs>
            <w:rPr>
              <w:highlight w:val="none"/>
            </w:rPr>
          </w:pPr>
          <w:r>
            <w:rPr>
              <w:highlight w:val="none"/>
            </w:rPr>
            <w:fldChar w:fldCharType="begin"/>
          </w:r>
          <w:r>
            <w:rPr>
              <w:highlight w:val="none"/>
            </w:rPr>
            <w:instrText xml:space="preserve"> HYPERLINK \l "_Toc935" </w:instrText>
          </w:r>
          <w:r>
            <w:rPr>
              <w:highlight w:val="none"/>
            </w:rPr>
            <w:fldChar w:fldCharType="separate"/>
          </w:r>
          <w:r>
            <w:rPr>
              <w:rFonts w:ascii="Times New Roman" w:hAnsi="Times New Roman" w:eastAsia="黑体" w:cs="Times New Roman"/>
              <w:bCs/>
              <w:kern w:val="32"/>
              <w:szCs w:val="44"/>
              <w:highlight w:val="none"/>
            </w:rPr>
            <w:t>List of referenced standards</w:t>
          </w:r>
          <w:r>
            <w:rPr>
              <w:highlight w:val="none"/>
            </w:rPr>
            <w:tab/>
          </w:r>
          <w:r>
            <w:rPr>
              <w:highlight w:val="none"/>
            </w:rPr>
            <w:fldChar w:fldCharType="begin"/>
          </w:r>
          <w:r>
            <w:rPr>
              <w:highlight w:val="none"/>
            </w:rPr>
            <w:instrText xml:space="preserve"> PAGEREF _Toc935 \h </w:instrText>
          </w:r>
          <w:r>
            <w:rPr>
              <w:highlight w:val="none"/>
            </w:rPr>
            <w:fldChar w:fldCharType="separate"/>
          </w:r>
          <w:r>
            <w:rPr>
              <w:highlight w:val="none"/>
            </w:rPr>
            <w:t>150</w:t>
          </w:r>
          <w:r>
            <w:rPr>
              <w:highlight w:val="none"/>
            </w:rPr>
            <w:fldChar w:fldCharType="end"/>
          </w:r>
          <w:r>
            <w:rPr>
              <w:highlight w:val="none"/>
            </w:rPr>
            <w:fldChar w:fldCharType="end"/>
          </w:r>
        </w:p>
        <w:p w14:paraId="1F32EE38">
          <w:pPr>
            <w:pStyle w:val="13"/>
            <w:tabs>
              <w:tab w:val="right" w:leader="dot" w:pos="9070"/>
            </w:tabs>
            <w:rPr>
              <w:highlight w:val="none"/>
            </w:rPr>
          </w:pPr>
          <w:r>
            <w:rPr>
              <w:rFonts w:ascii="Times New Roman" w:hAnsi="Times New Roman" w:eastAsia="黑体" w:cs="Times New Roman"/>
              <w:bCs/>
              <w:kern w:val="32"/>
              <w:szCs w:val="44"/>
              <w:highlight w:val="none"/>
            </w:rPr>
            <w:t>Attachment  Explanation of the provisions</w:t>
          </w:r>
          <w:r>
            <w:rPr>
              <w:highlight w:val="none"/>
            </w:rPr>
            <w:fldChar w:fldCharType="begin"/>
          </w:r>
          <w:r>
            <w:rPr>
              <w:highlight w:val="none"/>
            </w:rPr>
            <w:instrText xml:space="preserve"> HYPERLINK \l "_Toc11261" </w:instrText>
          </w:r>
          <w:r>
            <w:rPr>
              <w:highlight w:val="none"/>
            </w:rPr>
            <w:fldChar w:fldCharType="separate"/>
          </w:r>
          <w:r>
            <w:rPr>
              <w:highlight w:val="none"/>
            </w:rPr>
            <w:tab/>
          </w:r>
          <w:r>
            <w:rPr>
              <w:highlight w:val="none"/>
            </w:rPr>
            <w:fldChar w:fldCharType="begin"/>
          </w:r>
          <w:r>
            <w:rPr>
              <w:highlight w:val="none"/>
            </w:rPr>
            <w:instrText xml:space="preserve"> PAGEREF _Toc11261 \h </w:instrText>
          </w:r>
          <w:r>
            <w:rPr>
              <w:highlight w:val="none"/>
            </w:rPr>
            <w:fldChar w:fldCharType="separate"/>
          </w:r>
          <w:r>
            <w:rPr>
              <w:highlight w:val="none"/>
            </w:rPr>
            <w:t>151</w:t>
          </w:r>
          <w:r>
            <w:rPr>
              <w:highlight w:val="none"/>
            </w:rPr>
            <w:fldChar w:fldCharType="end"/>
          </w:r>
          <w:r>
            <w:rPr>
              <w:highlight w:val="none"/>
            </w:rPr>
            <w:fldChar w:fldCharType="end"/>
          </w:r>
        </w:p>
        <w:p w14:paraId="428B1C18">
          <w:pPr>
            <w:rPr>
              <w:rFonts w:ascii="黑体" w:hAnsi="黑体" w:eastAsia="黑体" w:cs="黑体"/>
              <w:sz w:val="44"/>
              <w:szCs w:val="44"/>
              <w:highlight w:val="none"/>
            </w:rPr>
          </w:pPr>
          <w:r>
            <w:rPr>
              <w:highlight w:val="none"/>
            </w:rPr>
            <w:fldChar w:fldCharType="end"/>
          </w:r>
        </w:p>
      </w:sdtContent>
    </w:sdt>
    <w:p w14:paraId="6E36967F">
      <w:pPr>
        <w:rPr>
          <w:rFonts w:ascii="黑体" w:hAnsi="黑体" w:eastAsia="黑体" w:cs="黑体"/>
          <w:sz w:val="44"/>
          <w:szCs w:val="44"/>
          <w:highlight w:val="none"/>
        </w:rPr>
      </w:pPr>
    </w:p>
    <w:p w14:paraId="0EA1B574">
      <w:pPr>
        <w:rPr>
          <w:highlight w:val="none"/>
        </w:rPr>
        <w:sectPr>
          <w:pgSz w:w="11906" w:h="16838"/>
          <w:pgMar w:top="1418" w:right="1418" w:bottom="1418" w:left="1418" w:header="851" w:footer="1020" w:gutter="0"/>
          <w:cols w:space="720" w:num="1"/>
          <w:docGrid w:linePitch="312" w:charSpace="0"/>
        </w:sectPr>
      </w:pPr>
    </w:p>
    <w:p w14:paraId="08F1E055">
      <w:pPr>
        <w:rPr>
          <w:highlight w:val="none"/>
        </w:rPr>
      </w:pPr>
    </w:p>
    <w:p w14:paraId="2BFB1163">
      <w:pPr>
        <w:pStyle w:val="3"/>
        <w:tabs>
          <w:tab w:val="left" w:pos="425"/>
          <w:tab w:val="left" w:pos="567"/>
        </w:tabs>
        <w:jc w:val="center"/>
        <w:rPr>
          <w:rFonts w:ascii="黑体" w:hAnsi="黑体" w:eastAsia="黑体" w:cs="黑体"/>
          <w:bCs/>
          <w:spacing w:val="57"/>
          <w:kern w:val="32"/>
          <w:sz w:val="44"/>
          <w:szCs w:val="44"/>
          <w:highlight w:val="none"/>
        </w:rPr>
      </w:pPr>
      <w:bookmarkStart w:id="13" w:name="_Toc19840"/>
      <w:bookmarkStart w:id="14" w:name="_Toc9527"/>
      <w:r>
        <w:rPr>
          <w:rFonts w:hint="eastAsia" w:ascii="黑体" w:hAnsi="黑体" w:eastAsia="黑体" w:cs="黑体"/>
          <w:bCs/>
          <w:spacing w:val="57"/>
          <w:kern w:val="32"/>
          <w:sz w:val="44"/>
          <w:szCs w:val="44"/>
          <w:highlight w:val="none"/>
        </w:rPr>
        <w:t>1 总则</w:t>
      </w:r>
      <w:bookmarkEnd w:id="0"/>
      <w:bookmarkEnd w:id="1"/>
      <w:bookmarkEnd w:id="2"/>
      <w:bookmarkEnd w:id="3"/>
      <w:bookmarkEnd w:id="13"/>
      <w:bookmarkEnd w:id="14"/>
    </w:p>
    <w:p w14:paraId="70E97575">
      <w:pPr>
        <w:ind w:firstLine="482" w:firstLineChars="200"/>
        <w:rPr>
          <w:highlight w:val="none"/>
        </w:rPr>
      </w:pPr>
      <w:r>
        <w:rPr>
          <w:rFonts w:hint="eastAsia"/>
          <w:b/>
          <w:bCs/>
          <w:highlight w:val="none"/>
        </w:rPr>
        <w:t>1.0.1</w:t>
      </w:r>
      <w:r>
        <w:rPr>
          <w:rFonts w:hint="eastAsia"/>
          <w:highlight w:val="none"/>
        </w:rPr>
        <w:t>为加强云南省现代有轨电车工程质量管理，统一云南省现代有轨电车工程施工质量验收，保证工程质量，制定本标准。</w:t>
      </w:r>
    </w:p>
    <w:p w14:paraId="6CF23A9C">
      <w:pPr>
        <w:ind w:firstLine="482" w:firstLineChars="200"/>
        <w:rPr>
          <w:highlight w:val="none"/>
        </w:rPr>
      </w:pPr>
      <w:r>
        <w:rPr>
          <w:rFonts w:hint="eastAsia"/>
          <w:b/>
          <w:bCs/>
          <w:highlight w:val="none"/>
        </w:rPr>
        <w:t>1.0.2</w:t>
      </w:r>
      <w:r>
        <w:rPr>
          <w:rFonts w:hint="eastAsia"/>
          <w:highlight w:val="none"/>
        </w:rPr>
        <w:t>本标准适用于云南省牵引有轨电车列车最高运行速度等于或小于120Km/h轨道工程的新建、改建、扩建工程施工质量的验收。</w:t>
      </w:r>
    </w:p>
    <w:p w14:paraId="2D183C7F">
      <w:pPr>
        <w:ind w:firstLine="482" w:firstLineChars="200"/>
        <w:rPr>
          <w:highlight w:val="none"/>
        </w:rPr>
      </w:pPr>
      <w:r>
        <w:rPr>
          <w:rFonts w:hint="eastAsia"/>
          <w:b/>
          <w:bCs/>
          <w:highlight w:val="none"/>
        </w:rPr>
        <w:t xml:space="preserve">1.0.3 </w:t>
      </w:r>
      <w:r>
        <w:rPr>
          <w:rFonts w:hint="eastAsia"/>
          <w:highlight w:val="none"/>
        </w:rPr>
        <w:t>对于本标准未涉及的新工艺、新技术、新设备、新材料，其施工质量的验收应另行制定补充验收标准。</w:t>
      </w:r>
    </w:p>
    <w:p w14:paraId="79A5CC17">
      <w:pPr>
        <w:ind w:firstLine="482" w:firstLineChars="200"/>
        <w:rPr>
          <w:b/>
          <w:bCs/>
          <w:highlight w:val="none"/>
        </w:rPr>
      </w:pPr>
      <w:r>
        <w:rPr>
          <w:rFonts w:hint="eastAsia"/>
          <w:b/>
          <w:bCs/>
          <w:highlight w:val="none"/>
        </w:rPr>
        <w:t>1.0.4</w:t>
      </w:r>
      <w:r>
        <w:rPr>
          <w:rFonts w:hint="eastAsia"/>
          <w:highlight w:val="none"/>
        </w:rPr>
        <w:t>工程施工质量验收应遵循“验评分离、强化验收、完善手段、过程控制”原则，确保主控项目全部合格、一般项目符合规定，资料完整可追溯。</w:t>
      </w:r>
      <w:r>
        <w:rPr>
          <w:rFonts w:hint="eastAsia"/>
          <w:highlight w:val="none"/>
        </w:rPr>
        <w:br w:type="textWrapping"/>
      </w:r>
      <w:r>
        <w:rPr>
          <w:rFonts w:hint="eastAsia"/>
          <w:highlight w:val="none"/>
        </w:rPr>
        <w:t xml:space="preserve">    </w:t>
      </w:r>
      <w:r>
        <w:rPr>
          <w:rFonts w:hint="eastAsia"/>
          <w:b/>
          <w:bCs/>
          <w:highlight w:val="none"/>
        </w:rPr>
        <w:t>1.0.5</w:t>
      </w:r>
      <w:r>
        <w:rPr>
          <w:rFonts w:hint="eastAsia"/>
          <w:highlight w:val="none"/>
        </w:rPr>
        <w:t>工程施工质量验收除应符合本规范外，还应遵守国家现行强制性标准、行业专项规范及云南省市政基础设施、建筑工程相关验收与资料管理要求。</w:t>
      </w:r>
      <w:r>
        <w:rPr>
          <w:rFonts w:hint="eastAsia"/>
          <w:highlight w:val="none"/>
        </w:rPr>
        <w:br w:type="textWrapping"/>
      </w:r>
      <w:r>
        <w:rPr>
          <w:rFonts w:hint="eastAsia"/>
          <w:highlight w:val="none"/>
        </w:rPr>
        <w:t xml:space="preserve">    </w:t>
      </w:r>
      <w:r>
        <w:rPr>
          <w:rFonts w:hint="eastAsia"/>
          <w:b/>
          <w:bCs/>
          <w:highlight w:val="none"/>
        </w:rPr>
        <w:t>1.0.6</w:t>
      </w:r>
      <w:r>
        <w:rPr>
          <w:rFonts w:hint="eastAsia"/>
          <w:highlight w:val="none"/>
        </w:rPr>
        <w:t>对于胶轮式、导轨式等特殊类型现代有轨电车工程，除执行本规范通用要求外，其专项技术指标可结合设计文件与工程实际补充明确。</w:t>
      </w:r>
      <w:r>
        <w:rPr>
          <w:rFonts w:hint="eastAsia"/>
          <w:b/>
          <w:bCs/>
          <w:highlight w:val="none"/>
        </w:rPr>
        <w:br w:type="page"/>
      </w:r>
    </w:p>
    <w:p w14:paraId="757431EE">
      <w:pPr>
        <w:pStyle w:val="3"/>
        <w:jc w:val="center"/>
        <w:rPr>
          <w:rFonts w:ascii="黑体" w:hAnsi="黑体" w:eastAsia="黑体" w:cs="黑体"/>
          <w:highlight w:val="none"/>
        </w:rPr>
      </w:pPr>
      <w:bookmarkStart w:id="15" w:name="_Toc27964"/>
      <w:bookmarkStart w:id="16" w:name="_Toc32337"/>
      <w:bookmarkStart w:id="17" w:name="_Toc26932"/>
      <w:bookmarkStart w:id="18" w:name="_Toc14151"/>
      <w:bookmarkStart w:id="19" w:name="_Toc19674"/>
      <w:bookmarkStart w:id="20" w:name="_Toc111124625"/>
      <w:r>
        <w:rPr>
          <w:rFonts w:hint="eastAsia" w:ascii="黑体" w:hAnsi="黑体" w:eastAsia="黑体" w:cs="黑体"/>
          <w:sz w:val="44"/>
          <w:szCs w:val="44"/>
          <w:highlight w:val="none"/>
        </w:rPr>
        <w:t>2 术 语</w:t>
      </w:r>
      <w:bookmarkEnd w:id="15"/>
      <w:bookmarkEnd w:id="16"/>
      <w:bookmarkEnd w:id="17"/>
      <w:bookmarkEnd w:id="18"/>
      <w:bookmarkEnd w:id="19"/>
      <w:bookmarkEnd w:id="20"/>
    </w:p>
    <w:p w14:paraId="1E7F49EF">
      <w:pPr>
        <w:rPr>
          <w:highlight w:val="none"/>
        </w:rPr>
      </w:pPr>
      <w:bookmarkStart w:id="21" w:name="_Toc5777"/>
      <w:r>
        <w:rPr>
          <w:rFonts w:hint="eastAsia"/>
          <w:b/>
          <w:bCs/>
          <w:highlight w:val="none"/>
        </w:rPr>
        <w:t>2.0.</w:t>
      </w:r>
      <w:r>
        <w:rPr>
          <w:b/>
          <w:bCs/>
          <w:highlight w:val="none"/>
        </w:rPr>
        <w:t>1</w:t>
      </w:r>
      <w:r>
        <w:rPr>
          <w:rFonts w:hint="eastAsia"/>
          <w:highlight w:val="none"/>
        </w:rPr>
        <w:t>工程施工质量 constructional quality of enginee</w:t>
      </w:r>
      <w:bookmarkEnd w:id="21"/>
    </w:p>
    <w:p w14:paraId="50C1318D">
      <w:pPr>
        <w:rPr>
          <w:highlight w:val="none"/>
        </w:rPr>
      </w:pPr>
      <w:r>
        <w:rPr>
          <w:rFonts w:hint="eastAsia"/>
          <w:highlight w:val="none"/>
        </w:rPr>
        <w:t xml:space="preserve">    反映工程施工过程或实体满足相关标准或合同约定的要求，包括其在安全、使用功能及其耐久性能、环境保护等方面所有明显和隐含能力的特性总和。</w:t>
      </w:r>
    </w:p>
    <w:p w14:paraId="09B93A07">
      <w:pPr>
        <w:rPr>
          <w:highlight w:val="none"/>
        </w:rPr>
      </w:pPr>
      <w:bookmarkStart w:id="22" w:name="_Toc28530"/>
      <w:r>
        <w:rPr>
          <w:rFonts w:hint="eastAsia"/>
          <w:b/>
          <w:bCs/>
          <w:highlight w:val="none"/>
        </w:rPr>
        <w:t>2.0.</w:t>
      </w:r>
      <w:r>
        <w:rPr>
          <w:b/>
          <w:bCs/>
          <w:highlight w:val="none"/>
        </w:rPr>
        <w:t>2</w:t>
      </w:r>
      <w:r>
        <w:rPr>
          <w:rFonts w:hint="eastAsia"/>
          <w:highlight w:val="none"/>
        </w:rPr>
        <w:t>验收 acceptance</w:t>
      </w:r>
      <w:bookmarkEnd w:id="22"/>
    </w:p>
    <w:p w14:paraId="4A41781C">
      <w:pPr>
        <w:rPr>
          <w:highlight w:val="none"/>
        </w:rPr>
      </w:pPr>
      <w:r>
        <w:rPr>
          <w:rFonts w:hint="eastAsia"/>
          <w:highlight w:val="none"/>
        </w:rPr>
        <w:t xml:space="preserve">    工程施工质量在施工单位自行检查评定的基础上，参与建设活动的有关单位共同对检验批、分项、分部、单位工程的质量按有关规定进行检验，根据相关标准以书面形式对工程质量达到合格与否做出确认。</w:t>
      </w:r>
    </w:p>
    <w:p w14:paraId="43EB3517">
      <w:pPr>
        <w:rPr>
          <w:highlight w:val="none"/>
        </w:rPr>
      </w:pPr>
      <w:bookmarkStart w:id="23" w:name="_Toc1417"/>
      <w:r>
        <w:rPr>
          <w:rFonts w:hint="eastAsia"/>
          <w:b/>
          <w:bCs/>
          <w:highlight w:val="none"/>
        </w:rPr>
        <w:t>2.0.</w:t>
      </w:r>
      <w:r>
        <w:rPr>
          <w:b/>
          <w:bCs/>
          <w:highlight w:val="none"/>
        </w:rPr>
        <w:t>3</w:t>
      </w:r>
      <w:r>
        <w:rPr>
          <w:rFonts w:hint="eastAsia"/>
          <w:highlight w:val="none"/>
        </w:rPr>
        <w:t>进场验收 site acceptance</w:t>
      </w:r>
      <w:bookmarkEnd w:id="23"/>
    </w:p>
    <w:p w14:paraId="26062457">
      <w:pPr>
        <w:rPr>
          <w:highlight w:val="none"/>
        </w:rPr>
      </w:pPr>
      <w:r>
        <w:rPr>
          <w:rFonts w:hint="eastAsia"/>
          <w:highlight w:val="none"/>
        </w:rPr>
        <w:t xml:space="preserve">    对进入施工现场的材料、构配件、设备等按相关标准规定要求进行检验，对其达到合格与否做出确认。</w:t>
      </w:r>
    </w:p>
    <w:p w14:paraId="3D3D7767">
      <w:pPr>
        <w:rPr>
          <w:highlight w:val="none"/>
        </w:rPr>
      </w:pPr>
      <w:bookmarkStart w:id="24" w:name="_Toc4675"/>
      <w:r>
        <w:rPr>
          <w:rFonts w:hint="eastAsia"/>
          <w:b/>
          <w:bCs/>
          <w:highlight w:val="none"/>
        </w:rPr>
        <w:t>2.0.</w:t>
      </w:r>
      <w:r>
        <w:rPr>
          <w:b/>
          <w:bCs/>
          <w:highlight w:val="none"/>
        </w:rPr>
        <w:t>4</w:t>
      </w:r>
      <w:r>
        <w:rPr>
          <w:rFonts w:hint="eastAsia"/>
          <w:highlight w:val="none"/>
        </w:rPr>
        <w:t>检验批 inspection lot</w:t>
      </w:r>
      <w:bookmarkEnd w:id="24"/>
    </w:p>
    <w:p w14:paraId="48A5D62D">
      <w:pPr>
        <w:rPr>
          <w:highlight w:val="none"/>
        </w:rPr>
      </w:pPr>
      <w:r>
        <w:rPr>
          <w:rFonts w:hint="eastAsia"/>
          <w:highlight w:val="none"/>
        </w:rPr>
        <w:t xml:space="preserve">    按同一生产条件或规定的方式汇总起来供检验用的，由一定数量样本组成的检验体。</w:t>
      </w:r>
    </w:p>
    <w:p w14:paraId="3CFB6535">
      <w:pPr>
        <w:rPr>
          <w:highlight w:val="none"/>
        </w:rPr>
      </w:pPr>
      <w:bookmarkStart w:id="25" w:name="_Toc11141"/>
      <w:r>
        <w:rPr>
          <w:rFonts w:hint="eastAsia"/>
          <w:b/>
          <w:bCs/>
          <w:highlight w:val="none"/>
        </w:rPr>
        <w:t>2.0.</w:t>
      </w:r>
      <w:r>
        <w:rPr>
          <w:b/>
          <w:bCs/>
          <w:highlight w:val="none"/>
        </w:rPr>
        <w:t>5</w:t>
      </w:r>
      <w:r>
        <w:rPr>
          <w:rFonts w:hint="eastAsia"/>
          <w:highlight w:val="none"/>
        </w:rPr>
        <w:t>检验 inspection</w:t>
      </w:r>
      <w:bookmarkEnd w:id="25"/>
    </w:p>
    <w:p w14:paraId="09ED0584">
      <w:pPr>
        <w:rPr>
          <w:highlight w:val="none"/>
        </w:rPr>
      </w:pPr>
      <w:r>
        <w:rPr>
          <w:rFonts w:hint="eastAsia"/>
          <w:highlight w:val="none"/>
        </w:rPr>
        <w:t xml:space="preserve">    对检验项目中的性能进行检测、检查、试验等，并将结果与标准规定要求进行比较，以确定每项性能是否合格所进行的活动。</w:t>
      </w:r>
    </w:p>
    <w:p w14:paraId="624041F7">
      <w:pPr>
        <w:rPr>
          <w:highlight w:val="none"/>
        </w:rPr>
      </w:pPr>
      <w:bookmarkStart w:id="26" w:name="_Toc23584"/>
      <w:r>
        <w:rPr>
          <w:rFonts w:hint="eastAsia"/>
          <w:b/>
          <w:bCs/>
          <w:highlight w:val="none"/>
        </w:rPr>
        <w:t>2.0.</w:t>
      </w:r>
      <w:r>
        <w:rPr>
          <w:b/>
          <w:bCs/>
          <w:highlight w:val="none"/>
        </w:rPr>
        <w:t>6</w:t>
      </w:r>
      <w:r>
        <w:rPr>
          <w:rFonts w:hint="eastAsia"/>
          <w:highlight w:val="none"/>
        </w:rPr>
        <w:t>见证取样检测 evidential testing</w:t>
      </w:r>
      <w:bookmarkEnd w:id="26"/>
    </w:p>
    <w:p w14:paraId="789C3328">
      <w:pPr>
        <w:rPr>
          <w:highlight w:val="none"/>
        </w:rPr>
      </w:pPr>
      <w:r>
        <w:rPr>
          <w:rFonts w:hint="eastAsia"/>
          <w:highlight w:val="none"/>
        </w:rPr>
        <w:t xml:space="preserve">    在监理单位或建设单位监督下，由施工单位有关人员现场取样，并送至具备相应资质的检测单位所进行的检测。</w:t>
      </w:r>
    </w:p>
    <w:p w14:paraId="06E884A4">
      <w:pPr>
        <w:rPr>
          <w:highlight w:val="none"/>
        </w:rPr>
      </w:pPr>
      <w:bookmarkStart w:id="27" w:name="_Toc25879"/>
      <w:r>
        <w:rPr>
          <w:rFonts w:hint="eastAsia"/>
          <w:b/>
          <w:bCs/>
          <w:highlight w:val="none"/>
        </w:rPr>
        <w:t>2.0.</w:t>
      </w:r>
      <w:r>
        <w:rPr>
          <w:b/>
          <w:bCs/>
          <w:highlight w:val="none"/>
        </w:rPr>
        <w:t>7</w:t>
      </w:r>
      <w:r>
        <w:rPr>
          <w:rFonts w:hint="eastAsia"/>
          <w:highlight w:val="none"/>
        </w:rPr>
        <w:t>平行检验 parallel acceptance testing</w:t>
      </w:r>
      <w:bookmarkEnd w:id="27"/>
    </w:p>
    <w:p w14:paraId="3AC79746">
      <w:pPr>
        <w:rPr>
          <w:highlight w:val="none"/>
        </w:rPr>
      </w:pPr>
      <w:r>
        <w:rPr>
          <w:rFonts w:hint="eastAsia"/>
          <w:highlight w:val="none"/>
        </w:rPr>
        <w:t xml:space="preserve">    监理单位利用一定的检查或检测手段，在承包单位自检的基础上，按照一定的比例独立进行检查或检测的活动。</w:t>
      </w:r>
    </w:p>
    <w:p w14:paraId="79804897">
      <w:pPr>
        <w:rPr>
          <w:highlight w:val="none"/>
        </w:rPr>
      </w:pPr>
      <w:bookmarkStart w:id="28" w:name="_Toc2576"/>
      <w:r>
        <w:rPr>
          <w:rFonts w:hint="eastAsia"/>
          <w:b/>
          <w:bCs/>
          <w:highlight w:val="none"/>
        </w:rPr>
        <w:t>2.0.</w:t>
      </w:r>
      <w:r>
        <w:rPr>
          <w:b/>
          <w:bCs/>
          <w:highlight w:val="none"/>
        </w:rPr>
        <w:t>8</w:t>
      </w:r>
      <w:r>
        <w:rPr>
          <w:rFonts w:hint="eastAsia"/>
          <w:highlight w:val="none"/>
        </w:rPr>
        <w:t>旁站 stop and supervisor</w:t>
      </w:r>
      <w:bookmarkEnd w:id="28"/>
    </w:p>
    <w:p w14:paraId="2CB0985C">
      <w:pPr>
        <w:rPr>
          <w:highlight w:val="none"/>
        </w:rPr>
      </w:pPr>
      <w:r>
        <w:rPr>
          <w:rFonts w:hint="eastAsia"/>
          <w:highlight w:val="none"/>
        </w:rPr>
        <w:t xml:space="preserve">    在工程的关键部位或关键工序施工过程中，由监理人员在现场进行的监督活动。</w:t>
      </w:r>
    </w:p>
    <w:p w14:paraId="265852E2">
      <w:pPr>
        <w:rPr>
          <w:highlight w:val="none"/>
        </w:rPr>
      </w:pPr>
      <w:bookmarkStart w:id="29" w:name="_Toc27390"/>
      <w:r>
        <w:rPr>
          <w:rFonts w:hint="eastAsia"/>
          <w:b/>
          <w:bCs/>
          <w:highlight w:val="none"/>
        </w:rPr>
        <w:t>2.0.</w:t>
      </w:r>
      <w:r>
        <w:rPr>
          <w:b/>
          <w:bCs/>
          <w:highlight w:val="none"/>
        </w:rPr>
        <w:t>9</w:t>
      </w:r>
      <w:r>
        <w:rPr>
          <w:rFonts w:hint="eastAsia"/>
          <w:highlight w:val="none"/>
        </w:rPr>
        <w:t>工序 constructional procedure</w:t>
      </w:r>
      <w:bookmarkEnd w:id="29"/>
    </w:p>
    <w:p w14:paraId="2B04B7CA">
      <w:pPr>
        <w:rPr>
          <w:highlight w:val="none"/>
        </w:rPr>
      </w:pPr>
      <w:r>
        <w:rPr>
          <w:rFonts w:hint="eastAsia"/>
          <w:highlight w:val="none"/>
        </w:rPr>
        <w:t xml:space="preserve">    施工过程中具有相对独立特点的作业活动，或由必要的技术间隙及停顿分割的作业活动，是组成施工过程的基本单元。</w:t>
      </w:r>
    </w:p>
    <w:p w14:paraId="30D287E2">
      <w:pPr>
        <w:rPr>
          <w:highlight w:val="none"/>
        </w:rPr>
      </w:pPr>
      <w:bookmarkStart w:id="30" w:name="_Toc27226"/>
      <w:r>
        <w:rPr>
          <w:rFonts w:hint="eastAsia"/>
          <w:b/>
          <w:bCs/>
          <w:highlight w:val="none"/>
        </w:rPr>
        <w:t>2.0.</w:t>
      </w:r>
      <w:r>
        <w:rPr>
          <w:b/>
          <w:bCs/>
          <w:highlight w:val="none"/>
        </w:rPr>
        <w:t>10</w:t>
      </w:r>
      <w:r>
        <w:rPr>
          <w:rFonts w:hint="eastAsia"/>
          <w:highlight w:val="none"/>
        </w:rPr>
        <w:t>交接检验 handing over inspection</w:t>
      </w:r>
      <w:bookmarkEnd w:id="30"/>
    </w:p>
    <w:p w14:paraId="66C44753">
      <w:pPr>
        <w:rPr>
          <w:highlight w:val="none"/>
        </w:rPr>
      </w:pPr>
      <w:r>
        <w:rPr>
          <w:rFonts w:hint="eastAsia"/>
          <w:highlight w:val="none"/>
        </w:rPr>
        <w:t xml:space="preserve">    由施工的承接方与完成方经双方检查并对可否继续施工做出确认的活动。</w:t>
      </w:r>
    </w:p>
    <w:p w14:paraId="2526653B">
      <w:pPr>
        <w:rPr>
          <w:highlight w:val="none"/>
        </w:rPr>
      </w:pPr>
      <w:bookmarkStart w:id="31" w:name="_Toc4291"/>
      <w:r>
        <w:rPr>
          <w:rFonts w:hint="eastAsia"/>
          <w:b/>
          <w:bCs/>
          <w:highlight w:val="none"/>
        </w:rPr>
        <w:t>2.0.</w:t>
      </w:r>
      <w:r>
        <w:rPr>
          <w:b/>
          <w:bCs/>
          <w:highlight w:val="none"/>
        </w:rPr>
        <w:t>11</w:t>
      </w:r>
      <w:r>
        <w:rPr>
          <w:rFonts w:hint="eastAsia"/>
          <w:highlight w:val="none"/>
        </w:rPr>
        <w:t>主控项目 dominant item</w:t>
      </w:r>
      <w:bookmarkEnd w:id="31"/>
    </w:p>
    <w:p w14:paraId="17A2C8C2">
      <w:pPr>
        <w:rPr>
          <w:highlight w:val="none"/>
        </w:rPr>
      </w:pPr>
      <w:r>
        <w:rPr>
          <w:rFonts w:hint="eastAsia"/>
          <w:highlight w:val="none"/>
        </w:rPr>
        <w:t xml:space="preserve">    工程中的安全、卫生、环境保护和公众利益起决定性作用的检验项目。</w:t>
      </w:r>
    </w:p>
    <w:p w14:paraId="4CE5FE65">
      <w:pPr>
        <w:rPr>
          <w:highlight w:val="none"/>
        </w:rPr>
      </w:pPr>
      <w:bookmarkStart w:id="32" w:name="_Toc20284"/>
      <w:r>
        <w:rPr>
          <w:rFonts w:hint="eastAsia"/>
          <w:b/>
          <w:bCs/>
          <w:highlight w:val="none"/>
        </w:rPr>
        <w:t>2.0.</w:t>
      </w:r>
      <w:r>
        <w:rPr>
          <w:b/>
          <w:bCs/>
          <w:highlight w:val="none"/>
        </w:rPr>
        <w:t>12</w:t>
      </w:r>
      <w:r>
        <w:rPr>
          <w:rFonts w:hint="eastAsia"/>
          <w:highlight w:val="none"/>
        </w:rPr>
        <w:t>一般项目 general item</w:t>
      </w:r>
      <w:bookmarkEnd w:id="32"/>
    </w:p>
    <w:p w14:paraId="1AE58B28">
      <w:pPr>
        <w:rPr>
          <w:highlight w:val="none"/>
        </w:rPr>
      </w:pPr>
      <w:r>
        <w:rPr>
          <w:rFonts w:hint="eastAsia"/>
          <w:highlight w:val="none"/>
        </w:rPr>
        <w:t xml:space="preserve">    除主控项目以外的检验项目</w:t>
      </w:r>
    </w:p>
    <w:p w14:paraId="5DF7837D">
      <w:pPr>
        <w:rPr>
          <w:highlight w:val="none"/>
        </w:rPr>
      </w:pPr>
      <w:bookmarkStart w:id="33" w:name="_Toc24865"/>
      <w:r>
        <w:rPr>
          <w:rFonts w:hint="eastAsia"/>
          <w:b/>
          <w:bCs/>
          <w:highlight w:val="none"/>
        </w:rPr>
        <w:t>2.0.</w:t>
      </w:r>
      <w:r>
        <w:rPr>
          <w:b/>
          <w:bCs/>
          <w:highlight w:val="none"/>
        </w:rPr>
        <w:t>13</w:t>
      </w:r>
      <w:r>
        <w:rPr>
          <w:rFonts w:hint="eastAsia"/>
          <w:highlight w:val="none"/>
        </w:rPr>
        <w:t>抽样检验 sampling inspection</w:t>
      </w:r>
      <w:bookmarkEnd w:id="33"/>
    </w:p>
    <w:p w14:paraId="0B9F571D">
      <w:pPr>
        <w:rPr>
          <w:highlight w:val="none"/>
        </w:rPr>
      </w:pPr>
      <w:r>
        <w:rPr>
          <w:rFonts w:hint="eastAsia"/>
          <w:highlight w:val="none"/>
        </w:rPr>
        <w:t xml:space="preserve">    按照规定的抽样方案，随机地从现场的材料、构配件、设备或工程检验项目中，按检验批抽取一定的数量的样本所进行的检验。</w:t>
      </w:r>
    </w:p>
    <w:p w14:paraId="026D6915">
      <w:pPr>
        <w:rPr>
          <w:highlight w:val="none"/>
        </w:rPr>
      </w:pPr>
      <w:bookmarkStart w:id="34" w:name="_Toc23605"/>
      <w:r>
        <w:rPr>
          <w:rFonts w:hint="eastAsia"/>
          <w:b/>
          <w:bCs/>
          <w:highlight w:val="none"/>
        </w:rPr>
        <w:t>2.0.</w:t>
      </w:r>
      <w:r>
        <w:rPr>
          <w:b/>
          <w:bCs/>
          <w:highlight w:val="none"/>
        </w:rPr>
        <w:t>14</w:t>
      </w:r>
      <w:r>
        <w:rPr>
          <w:rFonts w:hint="eastAsia"/>
          <w:highlight w:val="none"/>
        </w:rPr>
        <w:t>抽样方案 sampling scheme</w:t>
      </w:r>
      <w:bookmarkEnd w:id="34"/>
    </w:p>
    <w:p w14:paraId="5D46230E">
      <w:pPr>
        <w:rPr>
          <w:highlight w:val="none"/>
        </w:rPr>
      </w:pPr>
      <w:r>
        <w:rPr>
          <w:rFonts w:hint="eastAsia"/>
          <w:highlight w:val="none"/>
        </w:rPr>
        <w:t xml:space="preserve">    根据检验项目的特性所确定的抽样数量方法。</w:t>
      </w:r>
    </w:p>
    <w:p w14:paraId="36140A96">
      <w:pPr>
        <w:rPr>
          <w:highlight w:val="none"/>
        </w:rPr>
      </w:pPr>
      <w:bookmarkStart w:id="35" w:name="_Toc20123"/>
      <w:r>
        <w:rPr>
          <w:rFonts w:hint="eastAsia"/>
          <w:b/>
          <w:bCs/>
          <w:highlight w:val="none"/>
        </w:rPr>
        <w:t>2.0.</w:t>
      </w:r>
      <w:r>
        <w:rPr>
          <w:b/>
          <w:bCs/>
          <w:highlight w:val="none"/>
        </w:rPr>
        <w:t>15</w:t>
      </w:r>
      <w:r>
        <w:rPr>
          <w:rFonts w:hint="eastAsia"/>
          <w:highlight w:val="none"/>
        </w:rPr>
        <w:t>计数检验 counting inspection</w:t>
      </w:r>
      <w:bookmarkEnd w:id="35"/>
    </w:p>
    <w:p w14:paraId="7CAE6937">
      <w:pPr>
        <w:rPr>
          <w:highlight w:val="none"/>
        </w:rPr>
      </w:pPr>
      <w:r>
        <w:rPr>
          <w:rFonts w:hint="eastAsia"/>
          <w:highlight w:val="none"/>
        </w:rPr>
        <w:t xml:space="preserve">    在抽样的样本中，记录每一个体有某种属性或计算每一个体中的缺陷数目的检查方法。</w:t>
      </w:r>
    </w:p>
    <w:p w14:paraId="472B2BCB">
      <w:pPr>
        <w:rPr>
          <w:highlight w:val="none"/>
        </w:rPr>
      </w:pPr>
      <w:bookmarkStart w:id="36" w:name="_Toc10933"/>
      <w:r>
        <w:rPr>
          <w:rFonts w:hint="eastAsia"/>
          <w:b/>
          <w:bCs/>
          <w:highlight w:val="none"/>
        </w:rPr>
        <w:t>2.0.</w:t>
      </w:r>
      <w:r>
        <w:rPr>
          <w:b/>
          <w:bCs/>
          <w:highlight w:val="none"/>
        </w:rPr>
        <w:t>16</w:t>
      </w:r>
      <w:r>
        <w:rPr>
          <w:rFonts w:hint="eastAsia"/>
          <w:highlight w:val="none"/>
        </w:rPr>
        <w:t>计量检验 quantitative inspection</w:t>
      </w:r>
      <w:bookmarkEnd w:id="36"/>
    </w:p>
    <w:p w14:paraId="4EB3DF7B">
      <w:pPr>
        <w:rPr>
          <w:highlight w:val="none"/>
        </w:rPr>
      </w:pPr>
      <w:r>
        <w:rPr>
          <w:rFonts w:hint="eastAsia"/>
          <w:highlight w:val="none"/>
        </w:rPr>
        <w:t xml:space="preserve">    在抽样检验的样本中，对每一个体测量其某个定量特性的检查方法。</w:t>
      </w:r>
    </w:p>
    <w:p w14:paraId="23FA40AD">
      <w:pPr>
        <w:rPr>
          <w:highlight w:val="none"/>
        </w:rPr>
      </w:pPr>
      <w:bookmarkStart w:id="37" w:name="_Toc8696"/>
      <w:r>
        <w:rPr>
          <w:rFonts w:hint="eastAsia"/>
          <w:b/>
          <w:bCs/>
          <w:highlight w:val="none"/>
        </w:rPr>
        <w:t>2.0.</w:t>
      </w:r>
      <w:r>
        <w:rPr>
          <w:b/>
          <w:bCs/>
          <w:highlight w:val="none"/>
        </w:rPr>
        <w:t>17</w:t>
      </w:r>
      <w:r>
        <w:rPr>
          <w:rFonts w:hint="eastAsia"/>
          <w:highlight w:val="none"/>
        </w:rPr>
        <w:t>观感质量 quality of appearance</w:t>
      </w:r>
      <w:bookmarkEnd w:id="37"/>
    </w:p>
    <w:p w14:paraId="5A002F19">
      <w:pPr>
        <w:rPr>
          <w:highlight w:val="none"/>
        </w:rPr>
      </w:pPr>
      <w:r>
        <w:rPr>
          <w:rFonts w:hint="eastAsia"/>
          <w:highlight w:val="none"/>
        </w:rPr>
        <w:t xml:space="preserve">    通过观察和必要的量测所反映的工程外在的质量。</w:t>
      </w:r>
    </w:p>
    <w:p w14:paraId="3D1FAC0D">
      <w:pPr>
        <w:rPr>
          <w:highlight w:val="none"/>
        </w:rPr>
      </w:pPr>
      <w:bookmarkStart w:id="38" w:name="_Toc26924"/>
      <w:r>
        <w:rPr>
          <w:rFonts w:hint="eastAsia"/>
          <w:b/>
          <w:bCs/>
          <w:highlight w:val="none"/>
        </w:rPr>
        <w:t>2.0.</w:t>
      </w:r>
      <w:r>
        <w:rPr>
          <w:b/>
          <w:bCs/>
          <w:highlight w:val="none"/>
        </w:rPr>
        <w:t>18</w:t>
      </w:r>
      <w:r>
        <w:rPr>
          <w:rFonts w:hint="eastAsia"/>
          <w:highlight w:val="none"/>
        </w:rPr>
        <w:t>返工 rework</w:t>
      </w:r>
      <w:bookmarkEnd w:id="38"/>
    </w:p>
    <w:p w14:paraId="0A630E5B">
      <w:pPr>
        <w:rPr>
          <w:highlight w:val="none"/>
        </w:rPr>
      </w:pPr>
      <w:r>
        <w:rPr>
          <w:rFonts w:hint="eastAsia"/>
          <w:highlight w:val="none"/>
        </w:rPr>
        <w:t xml:space="preserve">    对不合格的工程部位采取的重新制作、重新施工等措施。</w:t>
      </w:r>
    </w:p>
    <w:p w14:paraId="414D024B">
      <w:pPr>
        <w:rPr>
          <w:highlight w:val="none"/>
        </w:rPr>
      </w:pPr>
      <w:bookmarkStart w:id="39" w:name="_Toc23938"/>
      <w:r>
        <w:rPr>
          <w:rFonts w:hint="eastAsia"/>
          <w:b/>
          <w:bCs/>
          <w:highlight w:val="none"/>
        </w:rPr>
        <w:t>2.0.</w:t>
      </w:r>
      <w:r>
        <w:rPr>
          <w:b/>
          <w:bCs/>
          <w:highlight w:val="none"/>
        </w:rPr>
        <w:t>19</w:t>
      </w:r>
      <w:r>
        <w:rPr>
          <w:rFonts w:hint="eastAsia"/>
          <w:highlight w:val="none"/>
        </w:rPr>
        <w:t>返修 repair</w:t>
      </w:r>
      <w:bookmarkEnd w:id="39"/>
    </w:p>
    <w:p w14:paraId="53716418">
      <w:pPr>
        <w:rPr>
          <w:highlight w:val="none"/>
        </w:rPr>
      </w:pPr>
      <w:r>
        <w:rPr>
          <w:rFonts w:hint="eastAsia"/>
          <w:highlight w:val="none"/>
        </w:rPr>
        <w:t xml:space="preserve">    对工程不符合标准规定的部位采取整修等措施。</w:t>
      </w:r>
    </w:p>
    <w:p w14:paraId="0003EDF7">
      <w:pPr>
        <w:rPr>
          <w:highlight w:val="none"/>
        </w:rPr>
      </w:pPr>
      <w:r>
        <w:rPr>
          <w:rFonts w:hint="eastAsia"/>
          <w:b/>
          <w:bCs/>
          <w:highlight w:val="none"/>
        </w:rPr>
        <w:t>2.0.</w:t>
      </w:r>
      <w:r>
        <w:rPr>
          <w:b/>
          <w:bCs/>
          <w:highlight w:val="none"/>
        </w:rPr>
        <w:t>20</w:t>
      </w:r>
      <w:r>
        <w:rPr>
          <w:rFonts w:hint="eastAsia"/>
          <w:highlight w:val="none"/>
        </w:rPr>
        <w:t>严重缺陷 serious defect</w:t>
      </w:r>
    </w:p>
    <w:p w14:paraId="37D1239F">
      <w:pPr>
        <w:rPr>
          <w:highlight w:val="none"/>
        </w:rPr>
      </w:pPr>
      <w:r>
        <w:rPr>
          <w:rFonts w:hint="eastAsia"/>
          <w:highlight w:val="none"/>
        </w:rPr>
        <w:t xml:space="preserve">    对结构构件的受力性能或安装使用性能有决定性影响的缺陷。</w:t>
      </w:r>
    </w:p>
    <w:p w14:paraId="108A3E85">
      <w:pPr>
        <w:rPr>
          <w:highlight w:val="none"/>
        </w:rPr>
      </w:pPr>
      <w:bookmarkStart w:id="40" w:name="_Toc28636"/>
      <w:r>
        <w:rPr>
          <w:rFonts w:hint="eastAsia"/>
          <w:b/>
          <w:bCs/>
          <w:highlight w:val="none"/>
        </w:rPr>
        <w:t>2.0.</w:t>
      </w:r>
      <w:r>
        <w:rPr>
          <w:b/>
          <w:bCs/>
          <w:highlight w:val="none"/>
        </w:rPr>
        <w:t>21</w:t>
      </w:r>
      <w:r>
        <w:rPr>
          <w:rFonts w:hint="eastAsia"/>
          <w:highlight w:val="none"/>
        </w:rPr>
        <w:t>工后沉降 settled behind filled later</w:t>
      </w:r>
      <w:bookmarkEnd w:id="40"/>
    </w:p>
    <w:p w14:paraId="16530FAB">
      <w:pPr>
        <w:rPr>
          <w:highlight w:val="none"/>
        </w:rPr>
      </w:pPr>
      <w:r>
        <w:rPr>
          <w:rFonts w:hint="eastAsia"/>
          <w:highlight w:val="none"/>
        </w:rPr>
        <w:t xml:space="preserve">    路基基床及基床以下施工过程中，按规定的标准分层填筑压实完工后，累计的路基施工沉降量。</w:t>
      </w:r>
    </w:p>
    <w:p w14:paraId="0B832A6C">
      <w:pPr>
        <w:rPr>
          <w:highlight w:val="none"/>
        </w:rPr>
      </w:pPr>
      <w:bookmarkStart w:id="41" w:name="_Toc17198"/>
      <w:r>
        <w:rPr>
          <w:rFonts w:hint="eastAsia"/>
          <w:b/>
          <w:bCs/>
          <w:highlight w:val="none"/>
        </w:rPr>
        <w:t>2.0.</w:t>
      </w:r>
      <w:r>
        <w:rPr>
          <w:b/>
          <w:bCs/>
          <w:highlight w:val="none"/>
        </w:rPr>
        <w:t>22</w:t>
      </w:r>
      <w:r>
        <w:rPr>
          <w:rFonts w:hint="eastAsia"/>
          <w:highlight w:val="none"/>
        </w:rPr>
        <w:t>过渡段 transitionary section</w:t>
      </w:r>
      <w:bookmarkEnd w:id="41"/>
      <w:r>
        <w:rPr>
          <w:rFonts w:hint="eastAsia"/>
          <w:highlight w:val="none"/>
        </w:rPr>
        <w:t xml:space="preserve"> </w:t>
      </w:r>
    </w:p>
    <w:p w14:paraId="546A043E">
      <w:pPr>
        <w:rPr>
          <w:highlight w:val="none"/>
        </w:rPr>
      </w:pPr>
      <w:r>
        <w:rPr>
          <w:rFonts w:hint="eastAsia"/>
          <w:highlight w:val="none"/>
        </w:rPr>
        <w:t xml:space="preserve">    路堤与桥台、路堤与路堑、路堤与横向构筑物等的衔接处，为使轨道刚度与沉降平顺过渡而设置的区域。</w:t>
      </w:r>
    </w:p>
    <w:p w14:paraId="15229BD1">
      <w:pPr>
        <w:rPr>
          <w:highlight w:val="none"/>
        </w:rPr>
      </w:pPr>
      <w:bookmarkStart w:id="42" w:name="_Toc24782"/>
      <w:r>
        <w:rPr>
          <w:rFonts w:hint="eastAsia"/>
          <w:b/>
          <w:bCs/>
          <w:highlight w:val="none"/>
        </w:rPr>
        <w:t>2.0.</w:t>
      </w:r>
      <w:r>
        <w:rPr>
          <w:b/>
          <w:bCs/>
          <w:highlight w:val="none"/>
        </w:rPr>
        <w:t>23</w:t>
      </w:r>
      <w:r>
        <w:rPr>
          <w:rFonts w:hint="eastAsia"/>
          <w:highlight w:val="none"/>
        </w:rPr>
        <w:t>型式检验 type inspection</w:t>
      </w:r>
      <w:bookmarkEnd w:id="42"/>
    </w:p>
    <w:p w14:paraId="1B81B18B">
      <w:pPr>
        <w:ind w:firstLine="480" w:firstLineChars="200"/>
        <w:rPr>
          <w:highlight w:val="none"/>
        </w:rPr>
      </w:pPr>
      <w:r>
        <w:rPr>
          <w:rFonts w:hint="eastAsia"/>
          <w:highlight w:val="none"/>
        </w:rPr>
        <w:t>确认产品或过程应用结果适用性所做的检验。</w:t>
      </w:r>
    </w:p>
    <w:p w14:paraId="0B345943">
      <w:pPr>
        <w:rPr>
          <w:highlight w:val="none"/>
        </w:rPr>
      </w:pPr>
      <w:bookmarkStart w:id="43" w:name="_Toc23835"/>
      <w:r>
        <w:rPr>
          <w:rFonts w:hint="eastAsia"/>
          <w:b/>
          <w:bCs/>
          <w:highlight w:val="none"/>
        </w:rPr>
        <w:t>2.0.</w:t>
      </w:r>
      <w:r>
        <w:rPr>
          <w:b/>
          <w:bCs/>
          <w:highlight w:val="none"/>
        </w:rPr>
        <w:t>24</w:t>
      </w:r>
      <w:r>
        <w:rPr>
          <w:rFonts w:hint="eastAsia"/>
          <w:highlight w:val="none"/>
        </w:rPr>
        <w:t>长钢轨 long rail</w:t>
      </w:r>
      <w:bookmarkEnd w:id="43"/>
    </w:p>
    <w:p w14:paraId="512B3C70">
      <w:pPr>
        <w:ind w:firstLine="480" w:firstLineChars="200"/>
        <w:rPr>
          <w:highlight w:val="none"/>
        </w:rPr>
      </w:pPr>
      <w:r>
        <w:rPr>
          <w:rFonts w:hint="eastAsia"/>
          <w:highlight w:val="none"/>
        </w:rPr>
        <w:t>超过标准长度的钢轨（其中包括厂焊钢轨）。</w:t>
      </w:r>
    </w:p>
    <w:p w14:paraId="0128D151">
      <w:pPr>
        <w:rPr>
          <w:highlight w:val="none"/>
        </w:rPr>
      </w:pPr>
      <w:bookmarkStart w:id="44" w:name="_Toc21723"/>
      <w:r>
        <w:rPr>
          <w:rFonts w:hint="eastAsia"/>
          <w:b/>
          <w:bCs/>
          <w:highlight w:val="none"/>
        </w:rPr>
        <w:t>2.0.</w:t>
      </w:r>
      <w:r>
        <w:rPr>
          <w:b/>
          <w:bCs/>
          <w:highlight w:val="none"/>
        </w:rPr>
        <w:t>25</w:t>
      </w:r>
      <w:r>
        <w:rPr>
          <w:rFonts w:hint="eastAsia"/>
          <w:highlight w:val="none"/>
        </w:rPr>
        <w:t>单元轨节 rail link</w:t>
      </w:r>
      <w:bookmarkEnd w:id="44"/>
    </w:p>
    <w:p w14:paraId="30888717">
      <w:pPr>
        <w:ind w:firstLine="480" w:firstLineChars="200"/>
        <w:rPr>
          <w:highlight w:val="none"/>
        </w:rPr>
      </w:pPr>
      <w:r>
        <w:rPr>
          <w:rFonts w:hint="eastAsia"/>
          <w:highlight w:val="none"/>
        </w:rPr>
        <w:t>一次锁定的连续轨条。</w:t>
      </w:r>
    </w:p>
    <w:p w14:paraId="39189D6F">
      <w:pPr>
        <w:rPr>
          <w:highlight w:val="none"/>
        </w:rPr>
      </w:pPr>
      <w:bookmarkStart w:id="45" w:name="_Toc8979"/>
      <w:r>
        <w:rPr>
          <w:rFonts w:hint="eastAsia"/>
          <w:b/>
          <w:bCs/>
          <w:highlight w:val="none"/>
        </w:rPr>
        <w:t>2.0.</w:t>
      </w:r>
      <w:r>
        <w:rPr>
          <w:b/>
          <w:bCs/>
          <w:highlight w:val="none"/>
        </w:rPr>
        <w:t>26</w:t>
      </w:r>
      <w:r>
        <w:rPr>
          <w:rFonts w:hint="eastAsia"/>
          <w:highlight w:val="none"/>
        </w:rPr>
        <w:t>设计锁定轨温 design stress-free temperature of rail</w:t>
      </w:r>
      <w:bookmarkEnd w:id="45"/>
    </w:p>
    <w:p w14:paraId="5BFF391B">
      <w:pPr>
        <w:ind w:firstLine="480" w:firstLineChars="200"/>
        <w:rPr>
          <w:highlight w:val="none"/>
        </w:rPr>
      </w:pPr>
      <w:r>
        <w:rPr>
          <w:rFonts w:hint="eastAsia"/>
          <w:highlight w:val="none"/>
        </w:rPr>
        <w:t>根据气象资料和无缝线路允许升温幅度、允许降温幅度，计算确定的无缝线路锁定轨温。</w:t>
      </w:r>
    </w:p>
    <w:p w14:paraId="61BEB637">
      <w:pPr>
        <w:rPr>
          <w:highlight w:val="none"/>
        </w:rPr>
      </w:pPr>
      <w:bookmarkStart w:id="46" w:name="_Toc26035"/>
      <w:r>
        <w:rPr>
          <w:rFonts w:hint="eastAsia"/>
          <w:b/>
          <w:bCs/>
          <w:highlight w:val="none"/>
        </w:rPr>
        <w:t>2.0.</w:t>
      </w:r>
      <w:r>
        <w:rPr>
          <w:b/>
          <w:bCs/>
          <w:highlight w:val="none"/>
        </w:rPr>
        <w:t>27</w:t>
      </w:r>
      <w:r>
        <w:rPr>
          <w:rFonts w:hint="eastAsia"/>
          <w:highlight w:val="none"/>
        </w:rPr>
        <w:t>实际锁定轨温 actual fastening down temperature</w:t>
      </w:r>
      <w:bookmarkEnd w:id="46"/>
    </w:p>
    <w:p w14:paraId="03D24C40">
      <w:pPr>
        <w:ind w:firstLine="480" w:firstLineChars="200"/>
        <w:rPr>
          <w:highlight w:val="none"/>
        </w:rPr>
      </w:pPr>
      <w:r>
        <w:rPr>
          <w:rFonts w:hint="eastAsia"/>
          <w:highlight w:val="none"/>
        </w:rPr>
        <w:t>无缝线路温度力为“零”时的钢轨温度。</w:t>
      </w:r>
    </w:p>
    <w:p w14:paraId="37B63F76">
      <w:pPr>
        <w:rPr>
          <w:highlight w:val="none"/>
        </w:rPr>
      </w:pPr>
      <w:bookmarkStart w:id="47" w:name="_Toc27881"/>
      <w:r>
        <w:rPr>
          <w:rFonts w:hint="eastAsia"/>
          <w:b/>
          <w:bCs/>
          <w:highlight w:val="none"/>
        </w:rPr>
        <w:t>2.0.</w:t>
      </w:r>
      <w:r>
        <w:rPr>
          <w:b/>
          <w:bCs/>
          <w:highlight w:val="none"/>
        </w:rPr>
        <w:t>28</w:t>
      </w:r>
      <w:r>
        <w:rPr>
          <w:rFonts w:hint="eastAsia"/>
          <w:highlight w:val="none"/>
        </w:rPr>
        <w:t>钢轨胶接绝缘接头 glued insulated rail joint</w:t>
      </w:r>
      <w:bookmarkEnd w:id="47"/>
    </w:p>
    <w:p w14:paraId="380E0A2F">
      <w:pPr>
        <w:ind w:firstLine="480" w:firstLineChars="200"/>
        <w:rPr>
          <w:highlight w:val="none"/>
        </w:rPr>
      </w:pPr>
      <w:r>
        <w:rPr>
          <w:rFonts w:hint="eastAsia"/>
          <w:highlight w:val="none"/>
        </w:rPr>
        <w:t>由胶粘剂粘合的钢轨绝缘接头。</w:t>
      </w:r>
    </w:p>
    <w:p w14:paraId="75EE8038">
      <w:pPr>
        <w:rPr>
          <w:highlight w:val="none"/>
        </w:rPr>
      </w:pPr>
      <w:bookmarkStart w:id="48" w:name="_Toc9528"/>
      <w:r>
        <w:rPr>
          <w:rFonts w:hint="eastAsia"/>
          <w:b/>
          <w:bCs/>
          <w:highlight w:val="none"/>
        </w:rPr>
        <w:t>2.0.</w:t>
      </w:r>
      <w:r>
        <w:rPr>
          <w:b/>
          <w:bCs/>
          <w:highlight w:val="none"/>
        </w:rPr>
        <w:t>29</w:t>
      </w:r>
      <w:r>
        <w:rPr>
          <w:rFonts w:hint="eastAsia"/>
          <w:highlight w:val="none"/>
        </w:rPr>
        <w:t>接触悬挂 overhead contact line</w:t>
      </w:r>
      <w:bookmarkEnd w:id="48"/>
    </w:p>
    <w:p w14:paraId="1EAA8B06">
      <w:pPr>
        <w:ind w:firstLine="480" w:firstLineChars="200"/>
        <w:rPr>
          <w:highlight w:val="none"/>
        </w:rPr>
      </w:pPr>
      <w:r>
        <w:rPr>
          <w:rFonts w:hint="eastAsia"/>
          <w:highlight w:val="none"/>
        </w:rPr>
        <w:t xml:space="preserve">接触网中的悬挂部分，主要由承力索、接触线、吊弦、补偿装置、悬挂零件及中心锚结等组成。 </w:t>
      </w:r>
    </w:p>
    <w:p w14:paraId="647A8A14">
      <w:pPr>
        <w:rPr>
          <w:highlight w:val="none"/>
        </w:rPr>
      </w:pPr>
      <w:bookmarkStart w:id="49" w:name="_Toc8422"/>
      <w:r>
        <w:rPr>
          <w:rFonts w:hint="eastAsia"/>
          <w:b/>
          <w:bCs/>
          <w:highlight w:val="none"/>
        </w:rPr>
        <w:t>2.0.</w:t>
      </w:r>
      <w:r>
        <w:rPr>
          <w:b/>
          <w:bCs/>
          <w:highlight w:val="none"/>
        </w:rPr>
        <w:t>30</w:t>
      </w:r>
      <w:r>
        <w:rPr>
          <w:rFonts w:hint="eastAsia"/>
          <w:highlight w:val="none"/>
        </w:rPr>
        <w:t>整流装置 rectifying device</w:t>
      </w:r>
      <w:bookmarkEnd w:id="49"/>
    </w:p>
    <w:p w14:paraId="28A0755F">
      <w:pPr>
        <w:ind w:firstLine="480" w:firstLineChars="200"/>
        <w:rPr>
          <w:highlight w:val="none"/>
        </w:rPr>
      </w:pPr>
      <w:r>
        <w:rPr>
          <w:rFonts w:hint="eastAsia"/>
          <w:highlight w:val="none"/>
        </w:rPr>
        <w:t>将交流电源转换为直流电源的装置，用于给电车供电的供电装置。</w:t>
      </w:r>
    </w:p>
    <w:p w14:paraId="2AE36AD1">
      <w:pPr>
        <w:rPr>
          <w:highlight w:val="none"/>
        </w:rPr>
      </w:pPr>
      <w:bookmarkStart w:id="50" w:name="_Toc21684"/>
      <w:r>
        <w:rPr>
          <w:rFonts w:hint="eastAsia"/>
          <w:b/>
          <w:bCs/>
          <w:highlight w:val="none"/>
        </w:rPr>
        <w:t>2.0.</w:t>
      </w:r>
      <w:r>
        <w:rPr>
          <w:b/>
          <w:bCs/>
          <w:highlight w:val="none"/>
        </w:rPr>
        <w:t>31</w:t>
      </w:r>
      <w:r>
        <w:rPr>
          <w:rFonts w:hint="eastAsia"/>
          <w:highlight w:val="none"/>
        </w:rPr>
        <w:t>充电装置 charging device</w:t>
      </w:r>
      <w:bookmarkEnd w:id="50"/>
    </w:p>
    <w:p w14:paraId="4F06F91B">
      <w:pPr>
        <w:ind w:firstLine="480" w:firstLineChars="200"/>
        <w:rPr>
          <w:highlight w:val="none"/>
        </w:rPr>
      </w:pPr>
      <w:r>
        <w:rPr>
          <w:rFonts w:hint="eastAsia"/>
          <w:highlight w:val="none"/>
        </w:rPr>
        <w:t>将交流电源转换为直流电源，供储能装置（蓄电池、超级电容）充电用的变流设备。</w:t>
      </w:r>
    </w:p>
    <w:p w14:paraId="68DEB366">
      <w:pPr>
        <w:rPr>
          <w:highlight w:val="none"/>
        </w:rPr>
      </w:pPr>
      <w:bookmarkStart w:id="51" w:name="_Toc18100"/>
      <w:r>
        <w:rPr>
          <w:rFonts w:hint="eastAsia"/>
          <w:b/>
          <w:bCs/>
          <w:highlight w:val="none"/>
        </w:rPr>
        <w:t>2.0.</w:t>
      </w:r>
      <w:r>
        <w:rPr>
          <w:b/>
          <w:bCs/>
          <w:highlight w:val="none"/>
        </w:rPr>
        <w:t>32</w:t>
      </w:r>
      <w:r>
        <w:rPr>
          <w:rFonts w:hint="eastAsia"/>
          <w:highlight w:val="none"/>
        </w:rPr>
        <w:t>充电轨 contact rail</w:t>
      </w:r>
      <w:bookmarkEnd w:id="51"/>
    </w:p>
    <w:p w14:paraId="69F44C3D">
      <w:pPr>
        <w:ind w:firstLine="480" w:firstLineChars="200"/>
        <w:rPr>
          <w:highlight w:val="none"/>
        </w:rPr>
      </w:pPr>
      <w:r>
        <w:rPr>
          <w:rFonts w:hint="eastAsia"/>
          <w:highlight w:val="none"/>
        </w:rPr>
        <w:t xml:space="preserve">与受电弓直接接触，供给机车电能的导电轨。 </w:t>
      </w:r>
    </w:p>
    <w:p w14:paraId="7678FB4F">
      <w:pPr>
        <w:rPr>
          <w:highlight w:val="none"/>
        </w:rPr>
      </w:pPr>
      <w:bookmarkStart w:id="52" w:name="_Toc683"/>
      <w:r>
        <w:rPr>
          <w:rFonts w:hint="eastAsia"/>
          <w:b/>
          <w:bCs/>
          <w:highlight w:val="none"/>
        </w:rPr>
        <w:t>2.0.</w:t>
      </w:r>
      <w:r>
        <w:rPr>
          <w:b/>
          <w:bCs/>
          <w:highlight w:val="none"/>
        </w:rPr>
        <w:t>33</w:t>
      </w:r>
      <w:r>
        <w:rPr>
          <w:rFonts w:hint="eastAsia"/>
          <w:highlight w:val="none"/>
        </w:rPr>
        <w:t>接触线 contact wire</w:t>
      </w:r>
      <w:bookmarkEnd w:id="52"/>
    </w:p>
    <w:p w14:paraId="44223E13">
      <w:pPr>
        <w:ind w:firstLine="480" w:firstLineChars="200"/>
        <w:rPr>
          <w:highlight w:val="none"/>
        </w:rPr>
      </w:pPr>
      <w:r>
        <w:rPr>
          <w:rFonts w:hint="eastAsia"/>
          <w:highlight w:val="none"/>
        </w:rPr>
        <w:t xml:space="preserve">与受电弓直接接触，供给机车电能的导线。 </w:t>
      </w:r>
    </w:p>
    <w:p w14:paraId="77F47A70">
      <w:pPr>
        <w:rPr>
          <w:highlight w:val="none"/>
        </w:rPr>
      </w:pPr>
      <w:bookmarkStart w:id="53" w:name="_Toc10836"/>
      <w:r>
        <w:rPr>
          <w:rFonts w:hint="eastAsia"/>
          <w:b/>
          <w:bCs/>
          <w:highlight w:val="none"/>
        </w:rPr>
        <w:t>2.0.</w:t>
      </w:r>
      <w:r>
        <w:rPr>
          <w:b/>
          <w:bCs/>
          <w:highlight w:val="none"/>
        </w:rPr>
        <w:t>34</w:t>
      </w:r>
      <w:r>
        <w:rPr>
          <w:rFonts w:hint="eastAsia"/>
          <w:highlight w:val="none"/>
        </w:rPr>
        <w:t>回流线 return wire</w:t>
      </w:r>
      <w:bookmarkEnd w:id="53"/>
    </w:p>
    <w:p w14:paraId="4C7A31AA">
      <w:pPr>
        <w:rPr>
          <w:highlight w:val="none"/>
        </w:rPr>
      </w:pPr>
      <w:r>
        <w:rPr>
          <w:rFonts w:hint="eastAsia"/>
          <w:highlight w:val="none"/>
        </w:rPr>
        <w:t xml:space="preserve">    同牵引回流轨相连，连接到牵引变电所的电缆线。</w:t>
      </w:r>
    </w:p>
    <w:p w14:paraId="2C1A04A6">
      <w:pPr>
        <w:rPr>
          <w:highlight w:val="none"/>
        </w:rPr>
      </w:pPr>
      <w:bookmarkStart w:id="54" w:name="_Toc11355"/>
      <w:r>
        <w:rPr>
          <w:rFonts w:hint="eastAsia"/>
          <w:b/>
          <w:bCs/>
          <w:highlight w:val="none"/>
        </w:rPr>
        <w:t>2.0.</w:t>
      </w:r>
      <w:r>
        <w:rPr>
          <w:b/>
          <w:bCs/>
          <w:highlight w:val="none"/>
        </w:rPr>
        <w:t>35</w:t>
      </w:r>
      <w:r>
        <w:rPr>
          <w:rFonts w:hint="eastAsia"/>
          <w:highlight w:val="none"/>
        </w:rPr>
        <w:t>电分段 electrical sectioning</w:t>
      </w:r>
      <w:bookmarkEnd w:id="54"/>
    </w:p>
    <w:p w14:paraId="173AC354">
      <w:pPr>
        <w:ind w:firstLine="480" w:firstLineChars="200"/>
        <w:rPr>
          <w:highlight w:val="none"/>
        </w:rPr>
      </w:pPr>
      <w:r>
        <w:rPr>
          <w:rFonts w:hint="eastAsia"/>
          <w:highlight w:val="none"/>
        </w:rPr>
        <w:t>在纵向或横向将接触网从电气上互相分开的区段。</w:t>
      </w:r>
    </w:p>
    <w:p w14:paraId="74568BB1">
      <w:pPr>
        <w:rPr>
          <w:highlight w:val="none"/>
        </w:rPr>
      </w:pPr>
      <w:bookmarkStart w:id="55" w:name="_Toc22574"/>
      <w:r>
        <w:rPr>
          <w:rFonts w:hint="eastAsia"/>
          <w:b/>
          <w:bCs/>
          <w:highlight w:val="none"/>
        </w:rPr>
        <w:t>2.0.</w:t>
      </w:r>
      <w:r>
        <w:rPr>
          <w:b/>
          <w:bCs/>
          <w:highlight w:val="none"/>
        </w:rPr>
        <w:t>36</w:t>
      </w:r>
      <w:r>
        <w:rPr>
          <w:rFonts w:hint="eastAsia"/>
          <w:highlight w:val="none"/>
        </w:rPr>
        <w:t>线岔始触区 overhead crossing region</w:t>
      </w:r>
      <w:bookmarkEnd w:id="55"/>
    </w:p>
    <w:p w14:paraId="3A40289B">
      <w:pPr>
        <w:ind w:firstLine="480" w:firstLineChars="200"/>
        <w:rPr>
          <w:highlight w:val="none"/>
        </w:rPr>
      </w:pPr>
      <w:r>
        <w:rPr>
          <w:rFonts w:hint="eastAsia"/>
          <w:highlight w:val="none"/>
        </w:rPr>
        <w:t>受电弓在道岔区域同时接触两条接触线的区域。</w:t>
      </w:r>
    </w:p>
    <w:p w14:paraId="01C5B103">
      <w:pPr>
        <w:rPr>
          <w:highlight w:val="none"/>
        </w:rPr>
      </w:pPr>
      <w:r>
        <w:rPr>
          <w:rFonts w:hint="eastAsia"/>
          <w:b/>
          <w:bCs/>
          <w:highlight w:val="none"/>
        </w:rPr>
        <w:t>2.0.</w:t>
      </w:r>
      <w:r>
        <w:rPr>
          <w:b/>
          <w:bCs/>
          <w:highlight w:val="none"/>
        </w:rPr>
        <w:t>37</w:t>
      </w:r>
      <w:r>
        <w:rPr>
          <w:rFonts w:hint="eastAsia"/>
          <w:highlight w:val="none"/>
        </w:rPr>
        <w:t>冷滑 cold-running</w:t>
      </w:r>
    </w:p>
    <w:p w14:paraId="6E34ECBB">
      <w:pPr>
        <w:ind w:firstLine="480" w:firstLineChars="200"/>
        <w:rPr>
          <w:highlight w:val="none"/>
        </w:rPr>
      </w:pPr>
      <w:r>
        <w:rPr>
          <w:rFonts w:hint="eastAsia"/>
          <w:highlight w:val="none"/>
        </w:rPr>
        <w:t>在接触网运营前，为检查接触悬挂的某些性能，在无电条件下受电弓沿接触网或接触轨的滑行。</w:t>
      </w:r>
    </w:p>
    <w:p w14:paraId="48786166">
      <w:pPr>
        <w:rPr>
          <w:highlight w:val="none"/>
        </w:rPr>
      </w:pPr>
      <w:bookmarkStart w:id="56" w:name="_Toc10285"/>
      <w:r>
        <w:rPr>
          <w:rFonts w:hint="eastAsia"/>
          <w:b/>
          <w:bCs/>
          <w:highlight w:val="none"/>
        </w:rPr>
        <w:t>2.0.</w:t>
      </w:r>
      <w:r>
        <w:rPr>
          <w:b/>
          <w:bCs/>
          <w:highlight w:val="none"/>
        </w:rPr>
        <w:t>38</w:t>
      </w:r>
      <w:r>
        <w:rPr>
          <w:rFonts w:hint="eastAsia"/>
          <w:highlight w:val="none"/>
        </w:rPr>
        <w:t>电力监控系统 power supervisory control and data acquisition</w:t>
      </w:r>
      <w:bookmarkEnd w:id="56"/>
    </w:p>
    <w:p w14:paraId="3AADCC91">
      <w:pPr>
        <w:ind w:firstLine="480" w:firstLineChars="200"/>
        <w:rPr>
          <w:highlight w:val="none"/>
        </w:rPr>
      </w:pPr>
      <w:r>
        <w:rPr>
          <w:rFonts w:hint="eastAsia"/>
          <w:highlight w:val="none"/>
        </w:rPr>
        <w:t>对供电系统设备进行监视和控制的系统总称，包括对其信息的采集、处理、传输和显示等功能和设备。</w:t>
      </w:r>
    </w:p>
    <w:p w14:paraId="41763695">
      <w:pPr>
        <w:rPr>
          <w:highlight w:val="none"/>
        </w:rPr>
      </w:pPr>
      <w:bookmarkStart w:id="57" w:name="_Toc16956"/>
      <w:r>
        <w:rPr>
          <w:rFonts w:hint="eastAsia"/>
          <w:b/>
          <w:bCs/>
          <w:highlight w:val="none"/>
        </w:rPr>
        <w:t>2.0.</w:t>
      </w:r>
      <w:r>
        <w:rPr>
          <w:b/>
          <w:bCs/>
          <w:highlight w:val="none"/>
        </w:rPr>
        <w:t>39</w:t>
      </w:r>
      <w:r>
        <w:rPr>
          <w:rFonts w:hint="eastAsia"/>
          <w:highlight w:val="none"/>
        </w:rPr>
        <w:t>综合自动化系统 combined automation system</w:t>
      </w:r>
      <w:bookmarkEnd w:id="57"/>
    </w:p>
    <w:p w14:paraId="235C015B">
      <w:pPr>
        <w:ind w:firstLine="480" w:firstLineChars="200"/>
        <w:rPr>
          <w:highlight w:val="none"/>
        </w:rPr>
      </w:pPr>
      <w:r>
        <w:rPr>
          <w:rFonts w:hint="eastAsia"/>
          <w:highlight w:val="none"/>
        </w:rPr>
        <w:t>实现全所当地监控、当地维护、数据采集与传输、数据预处理、当地和远程通信功能，以及线路变压器组、接触网馈电线的控制和保护功能为一体的自动化系统。</w:t>
      </w:r>
    </w:p>
    <w:p w14:paraId="218BDD16">
      <w:pPr>
        <w:rPr>
          <w:highlight w:val="none"/>
        </w:rPr>
      </w:pPr>
      <w:bookmarkStart w:id="58" w:name="_Toc2201"/>
      <w:r>
        <w:rPr>
          <w:rFonts w:hint="eastAsia"/>
          <w:b/>
          <w:bCs/>
          <w:highlight w:val="none"/>
        </w:rPr>
        <w:t>2.0.</w:t>
      </w:r>
      <w:r>
        <w:rPr>
          <w:b/>
          <w:bCs/>
          <w:highlight w:val="none"/>
        </w:rPr>
        <w:t>40</w:t>
      </w:r>
      <w:r>
        <w:rPr>
          <w:rFonts w:hint="eastAsia"/>
          <w:highlight w:val="none"/>
        </w:rPr>
        <w:t>综合质量评定 overall quality assessment</w:t>
      </w:r>
      <w:bookmarkEnd w:id="58"/>
    </w:p>
    <w:p w14:paraId="375AC06F">
      <w:pPr>
        <w:ind w:firstLine="480" w:firstLineChars="200"/>
        <w:rPr>
          <w:highlight w:val="none"/>
        </w:rPr>
      </w:pPr>
      <w:r>
        <w:rPr>
          <w:rFonts w:hint="eastAsia"/>
          <w:highlight w:val="none"/>
        </w:rPr>
        <w:t>在检验批、分项、分部工程质量验收的基础上，对单位工程的质量控制资料、实体质量和主要功能以及观感质量进行的核查及评定。</w:t>
      </w:r>
    </w:p>
    <w:p w14:paraId="757D48FC">
      <w:pPr>
        <w:rPr>
          <w:highlight w:val="none"/>
        </w:rPr>
      </w:pPr>
      <w:bookmarkStart w:id="59" w:name="_Toc8150"/>
      <w:r>
        <w:rPr>
          <w:rFonts w:hint="eastAsia"/>
          <w:b/>
          <w:bCs/>
          <w:highlight w:val="none"/>
        </w:rPr>
        <w:t>2.0.</w:t>
      </w:r>
      <w:r>
        <w:rPr>
          <w:b/>
          <w:bCs/>
          <w:highlight w:val="none"/>
        </w:rPr>
        <w:t>41</w:t>
      </w:r>
      <w:r>
        <w:rPr>
          <w:rFonts w:hint="eastAsia"/>
          <w:highlight w:val="none"/>
        </w:rPr>
        <w:t>正线道岔控制  switch control of the main track</w:t>
      </w:r>
      <w:bookmarkEnd w:id="59"/>
    </w:p>
    <w:p w14:paraId="2018F211">
      <w:pPr>
        <w:ind w:firstLine="480" w:firstLineChars="200"/>
        <w:rPr>
          <w:highlight w:val="none"/>
        </w:rPr>
      </w:pPr>
      <w:r>
        <w:rPr>
          <w:rFonts w:hint="eastAsia"/>
          <w:highlight w:val="none"/>
        </w:rPr>
        <w:t>进行道岔转换，实现道岔区段内道岔、进路表示器、轨道区段间的联锁关系，并向列车传递信息。</w:t>
      </w:r>
    </w:p>
    <w:p w14:paraId="7542FDAC">
      <w:pPr>
        <w:rPr>
          <w:highlight w:val="none"/>
        </w:rPr>
      </w:pPr>
      <w:bookmarkStart w:id="60" w:name="_Toc25426"/>
      <w:r>
        <w:rPr>
          <w:rFonts w:hint="eastAsia"/>
          <w:b/>
          <w:bCs/>
          <w:highlight w:val="none"/>
        </w:rPr>
        <w:t>2.0.</w:t>
      </w:r>
      <w:r>
        <w:rPr>
          <w:b/>
          <w:bCs/>
          <w:highlight w:val="none"/>
        </w:rPr>
        <w:t>42</w:t>
      </w:r>
      <w:r>
        <w:rPr>
          <w:rFonts w:hint="eastAsia"/>
          <w:highlight w:val="none"/>
        </w:rPr>
        <w:t>道口信号优先控制 priority control of crossing signal</w:t>
      </w:r>
      <w:bookmarkEnd w:id="60"/>
    </w:p>
    <w:p w14:paraId="790C1908">
      <w:pPr>
        <w:ind w:firstLine="480" w:firstLineChars="200"/>
        <w:rPr>
          <w:highlight w:val="none"/>
        </w:rPr>
      </w:pPr>
      <w:r>
        <w:rPr>
          <w:rFonts w:hint="eastAsia"/>
          <w:highlight w:val="none"/>
        </w:rPr>
        <w:t>实现有轨电车与社会车辆的有序分流，确保交叉路口有轨电车的运行效率。</w:t>
      </w:r>
    </w:p>
    <w:p w14:paraId="26200F13">
      <w:pPr>
        <w:rPr>
          <w:highlight w:val="none"/>
        </w:rPr>
      </w:pPr>
      <w:bookmarkStart w:id="61" w:name="_Toc25781"/>
      <w:r>
        <w:rPr>
          <w:rFonts w:hint="eastAsia"/>
          <w:b/>
          <w:bCs/>
          <w:highlight w:val="none"/>
        </w:rPr>
        <w:t>2.0.</w:t>
      </w:r>
      <w:r>
        <w:rPr>
          <w:b/>
          <w:bCs/>
          <w:highlight w:val="none"/>
        </w:rPr>
        <w:t>43</w:t>
      </w:r>
      <w:r>
        <w:rPr>
          <w:rFonts w:hint="eastAsia"/>
          <w:highlight w:val="none"/>
        </w:rPr>
        <w:t>车载信号 cab-signal</w:t>
      </w:r>
      <w:bookmarkEnd w:id="61"/>
    </w:p>
    <w:p w14:paraId="34AEE6E0">
      <w:pPr>
        <w:ind w:firstLine="480" w:firstLineChars="200"/>
        <w:rPr>
          <w:highlight w:val="none"/>
        </w:rPr>
      </w:pPr>
      <w:r>
        <w:rPr>
          <w:rFonts w:hint="eastAsia"/>
          <w:highlight w:val="none"/>
        </w:rPr>
        <w:t>由车载设备向列车提供的运行控制命令和监控信息。</w:t>
      </w:r>
    </w:p>
    <w:p w14:paraId="021C9F5F">
      <w:pPr>
        <w:rPr>
          <w:highlight w:val="none"/>
        </w:rPr>
      </w:pPr>
      <w:bookmarkStart w:id="62" w:name="_Toc1719"/>
      <w:r>
        <w:rPr>
          <w:rFonts w:hint="eastAsia"/>
          <w:b/>
          <w:bCs/>
          <w:highlight w:val="none"/>
        </w:rPr>
        <w:t>2.0.</w:t>
      </w:r>
      <w:r>
        <w:rPr>
          <w:b/>
          <w:bCs/>
          <w:highlight w:val="none"/>
        </w:rPr>
        <w:t>44</w:t>
      </w:r>
      <w:r>
        <w:rPr>
          <w:rFonts w:hint="eastAsia"/>
          <w:highlight w:val="none"/>
        </w:rPr>
        <w:t>自动售检票系统 automatic fare colleclion system （AFC）</w:t>
      </w:r>
      <w:bookmarkEnd w:id="62"/>
    </w:p>
    <w:p w14:paraId="0BF454CE">
      <w:pPr>
        <w:ind w:firstLine="480" w:firstLineChars="200"/>
        <w:rPr>
          <w:highlight w:val="none"/>
        </w:rPr>
      </w:pPr>
      <w:r>
        <w:rPr>
          <w:rFonts w:hint="eastAsia"/>
          <w:highlight w:val="none"/>
        </w:rPr>
        <w:t>基于计算机、通信、网络、自动控制等技术，实现轨道交通售票、检票、计费、收费、统计、清算等全过程的自动化系统，简称AFC系统。</w:t>
      </w:r>
    </w:p>
    <w:p w14:paraId="058B36D0">
      <w:pPr>
        <w:rPr>
          <w:highlight w:val="none"/>
        </w:rPr>
      </w:pPr>
      <w:bookmarkStart w:id="63" w:name="_Toc20765"/>
      <w:r>
        <w:rPr>
          <w:rFonts w:hint="eastAsia"/>
          <w:b/>
          <w:bCs/>
          <w:highlight w:val="none"/>
        </w:rPr>
        <w:t>2.0.</w:t>
      </w:r>
      <w:r>
        <w:rPr>
          <w:b/>
          <w:bCs/>
          <w:highlight w:val="none"/>
        </w:rPr>
        <w:t>45</w:t>
      </w:r>
      <w:r>
        <w:rPr>
          <w:rFonts w:hint="eastAsia"/>
          <w:highlight w:val="none"/>
        </w:rPr>
        <w:t>车站终端设备 station termina1 equipment</w:t>
      </w:r>
      <w:bookmarkEnd w:id="63"/>
    </w:p>
    <w:p w14:paraId="51EF99E6">
      <w:pPr>
        <w:ind w:firstLine="480" w:firstLineChars="200"/>
        <w:rPr>
          <w:highlight w:val="none"/>
        </w:rPr>
      </w:pPr>
      <w:r>
        <w:rPr>
          <w:rFonts w:hint="eastAsia"/>
          <w:highlight w:val="none"/>
        </w:rPr>
        <w:t>安装于轨道交通线路各车站进行车票发售、进站检票、出站检票、加值、验票分析等读写交易处理的终端设备。</w:t>
      </w:r>
    </w:p>
    <w:p w14:paraId="29B3A538">
      <w:pPr>
        <w:rPr>
          <w:highlight w:val="none"/>
        </w:rPr>
      </w:pPr>
      <w:bookmarkStart w:id="64" w:name="_Toc14296"/>
      <w:r>
        <w:rPr>
          <w:rFonts w:hint="eastAsia"/>
          <w:b/>
          <w:bCs/>
          <w:highlight w:val="none"/>
        </w:rPr>
        <w:t>2.0.</w:t>
      </w:r>
      <w:r>
        <w:rPr>
          <w:b/>
          <w:bCs/>
          <w:highlight w:val="none"/>
        </w:rPr>
        <w:t>46</w:t>
      </w:r>
      <w:r>
        <w:rPr>
          <w:rFonts w:hint="eastAsia"/>
          <w:highlight w:val="none"/>
        </w:rPr>
        <w:t>自动检票机 automatic gate machine</w:t>
      </w:r>
      <w:bookmarkEnd w:id="64"/>
    </w:p>
    <w:p w14:paraId="7D8FDE35">
      <w:pPr>
        <w:ind w:firstLine="480" w:firstLineChars="200"/>
        <w:rPr>
          <w:highlight w:val="none"/>
        </w:rPr>
      </w:pPr>
      <w:r>
        <w:rPr>
          <w:rFonts w:hint="eastAsia"/>
          <w:highlight w:val="none"/>
        </w:rPr>
        <w:t>对车票进行检验和处理，并放行或阻挡乘客出入付费区的设备。</w:t>
      </w:r>
    </w:p>
    <w:p w14:paraId="1FDCBF6C">
      <w:pPr>
        <w:rPr>
          <w:highlight w:val="none"/>
        </w:rPr>
      </w:pPr>
      <w:bookmarkStart w:id="65" w:name="_Toc27730"/>
      <w:r>
        <w:rPr>
          <w:rFonts w:hint="eastAsia"/>
          <w:b/>
          <w:bCs/>
          <w:highlight w:val="none"/>
        </w:rPr>
        <w:t>2.0.</w:t>
      </w:r>
      <w:r>
        <w:rPr>
          <w:b/>
          <w:bCs/>
          <w:highlight w:val="none"/>
        </w:rPr>
        <w:t>47</w:t>
      </w:r>
      <w:r>
        <w:rPr>
          <w:rFonts w:hint="eastAsia"/>
          <w:highlight w:val="none"/>
        </w:rPr>
        <w:t>黑名单 blacklist</w:t>
      </w:r>
      <w:bookmarkEnd w:id="65"/>
    </w:p>
    <w:p w14:paraId="489A5351">
      <w:pPr>
        <w:ind w:firstLine="480" w:firstLineChars="200"/>
        <w:rPr>
          <w:highlight w:val="none"/>
        </w:rPr>
      </w:pPr>
      <w:r>
        <w:rPr>
          <w:rFonts w:hint="eastAsia"/>
          <w:highlight w:val="none"/>
        </w:rPr>
        <w:t>根据管理要求对挂失车票和异常车票进行特殊控制的数据列表。</w:t>
      </w:r>
    </w:p>
    <w:p w14:paraId="54C7A826">
      <w:pPr>
        <w:rPr>
          <w:highlight w:val="none"/>
        </w:rPr>
      </w:pPr>
      <w:bookmarkStart w:id="66" w:name="_Toc9615"/>
      <w:r>
        <w:rPr>
          <w:rFonts w:hint="eastAsia"/>
          <w:b/>
          <w:bCs/>
          <w:highlight w:val="none"/>
        </w:rPr>
        <w:t>2.0.</w:t>
      </w:r>
      <w:r>
        <w:rPr>
          <w:b/>
          <w:bCs/>
          <w:highlight w:val="none"/>
        </w:rPr>
        <w:t>48</w:t>
      </w:r>
      <w:r>
        <w:rPr>
          <w:rFonts w:hint="eastAsia"/>
          <w:highlight w:val="none"/>
        </w:rPr>
        <w:t>自动售票机 automatic ticket vending machine</w:t>
      </w:r>
      <w:bookmarkEnd w:id="66"/>
    </w:p>
    <w:p w14:paraId="16EB2E40">
      <w:pPr>
        <w:ind w:firstLine="480" w:firstLineChars="200"/>
        <w:rPr>
          <w:highlight w:val="none"/>
        </w:rPr>
      </w:pPr>
      <w:r>
        <w:rPr>
          <w:rFonts w:hint="eastAsia"/>
          <w:highlight w:val="none"/>
        </w:rPr>
        <w:t>用于自助发售、赋值有效车票，具备自动处理支付和找零功能的设备。</w:t>
      </w:r>
    </w:p>
    <w:p w14:paraId="067E4427">
      <w:pPr>
        <w:rPr>
          <w:highlight w:val="none"/>
        </w:rPr>
      </w:pPr>
      <w:bookmarkStart w:id="67" w:name="_Toc967"/>
      <w:r>
        <w:rPr>
          <w:rFonts w:hint="eastAsia"/>
          <w:b/>
          <w:bCs/>
          <w:highlight w:val="none"/>
        </w:rPr>
        <w:t>2.0.</w:t>
      </w:r>
      <w:r>
        <w:rPr>
          <w:b/>
          <w:bCs/>
          <w:highlight w:val="none"/>
        </w:rPr>
        <w:t>49</w:t>
      </w:r>
      <w:r>
        <w:rPr>
          <w:rFonts w:hint="eastAsia"/>
          <w:highlight w:val="none"/>
        </w:rPr>
        <w:t>半自动售票机 booking office machine</w:t>
      </w:r>
      <w:bookmarkEnd w:id="67"/>
    </w:p>
    <w:p w14:paraId="4175ED3B">
      <w:pPr>
        <w:ind w:firstLine="480" w:firstLineChars="200"/>
        <w:rPr>
          <w:highlight w:val="none"/>
        </w:rPr>
      </w:pPr>
      <w:r>
        <w:rPr>
          <w:rFonts w:hint="eastAsia"/>
          <w:highlight w:val="none"/>
        </w:rPr>
        <w:t>用于人工辅助发售、赋值有效车票，具备补票、退票、查询、更新等票务处理功能的设备。</w:t>
      </w:r>
    </w:p>
    <w:p w14:paraId="7EC2E10A">
      <w:pPr>
        <w:rPr>
          <w:highlight w:val="none"/>
        </w:rPr>
      </w:pPr>
      <w:bookmarkStart w:id="68" w:name="_Toc24960"/>
      <w:r>
        <w:rPr>
          <w:rFonts w:hint="eastAsia"/>
          <w:b/>
          <w:bCs/>
          <w:highlight w:val="none"/>
        </w:rPr>
        <w:t>2.0.</w:t>
      </w:r>
      <w:r>
        <w:rPr>
          <w:b/>
          <w:bCs/>
          <w:highlight w:val="none"/>
        </w:rPr>
        <w:t>50</w:t>
      </w:r>
      <w:r>
        <w:rPr>
          <w:rFonts w:hint="eastAsia"/>
          <w:highlight w:val="none"/>
        </w:rPr>
        <w:t>自动充值机 automatic value-adding machine</w:t>
      </w:r>
      <w:bookmarkEnd w:id="68"/>
    </w:p>
    <w:p w14:paraId="7C43986E">
      <w:pPr>
        <w:ind w:firstLine="480" w:firstLineChars="200"/>
        <w:rPr>
          <w:highlight w:val="none"/>
        </w:rPr>
      </w:pPr>
      <w:r>
        <w:rPr>
          <w:rFonts w:hint="eastAsia"/>
          <w:highlight w:val="none"/>
        </w:rPr>
        <w:t>用于对储值票进行自助加值，并具有查验交易和余额等信息功能的设备。</w:t>
      </w:r>
    </w:p>
    <w:p w14:paraId="66084A2C">
      <w:pPr>
        <w:rPr>
          <w:highlight w:val="none"/>
        </w:rPr>
      </w:pPr>
      <w:r>
        <w:rPr>
          <w:rFonts w:hint="eastAsia"/>
          <w:b/>
          <w:bCs/>
          <w:highlight w:val="none"/>
        </w:rPr>
        <w:t>2.0.</w:t>
      </w:r>
      <w:r>
        <w:rPr>
          <w:b/>
          <w:bCs/>
          <w:highlight w:val="none"/>
        </w:rPr>
        <w:t>51</w:t>
      </w:r>
      <w:r>
        <w:rPr>
          <w:rFonts w:hint="eastAsia"/>
          <w:highlight w:val="none"/>
        </w:rPr>
        <w:t>验票机 ticket checking machine</w:t>
      </w:r>
    </w:p>
    <w:p w14:paraId="286931C9">
      <w:pPr>
        <w:ind w:firstLine="480" w:firstLineChars="200"/>
        <w:rPr>
          <w:highlight w:val="none"/>
        </w:rPr>
      </w:pPr>
      <w:r>
        <w:rPr>
          <w:rFonts w:hint="eastAsia"/>
          <w:highlight w:val="none"/>
        </w:rPr>
        <w:t>用于查询车票信息，可分为自动验票机和便携式验票机等。</w:t>
      </w:r>
    </w:p>
    <w:p w14:paraId="6C9BB4A1">
      <w:pPr>
        <w:rPr>
          <w:highlight w:val="none"/>
        </w:rPr>
      </w:pPr>
      <w:bookmarkStart w:id="69" w:name="_Toc23717"/>
      <w:r>
        <w:rPr>
          <w:rFonts w:hint="eastAsia"/>
          <w:b/>
          <w:bCs/>
          <w:highlight w:val="none"/>
        </w:rPr>
        <w:t>2.0.</w:t>
      </w:r>
      <w:r>
        <w:rPr>
          <w:b/>
          <w:bCs/>
          <w:highlight w:val="none"/>
        </w:rPr>
        <w:t>52</w:t>
      </w:r>
      <w:r>
        <w:rPr>
          <w:rFonts w:hint="eastAsia"/>
          <w:highlight w:val="none"/>
        </w:rPr>
        <w:t>车站计算机系统 station computer system</w:t>
      </w:r>
      <w:bookmarkEnd w:id="69"/>
    </w:p>
    <w:p w14:paraId="0FB945EF">
      <w:pPr>
        <w:ind w:firstLine="480" w:firstLineChars="200"/>
        <w:rPr>
          <w:highlight w:val="none"/>
        </w:rPr>
      </w:pPr>
      <w:r>
        <w:rPr>
          <w:rFonts w:hint="eastAsia"/>
          <w:highlight w:val="none"/>
        </w:rPr>
        <w:t>用于车站票务处理、运行管理和客流统计的计算机系统。</w:t>
      </w:r>
    </w:p>
    <w:p w14:paraId="2089144C">
      <w:pPr>
        <w:rPr>
          <w:highlight w:val="none"/>
        </w:rPr>
      </w:pPr>
      <w:bookmarkStart w:id="70" w:name="_Toc30204"/>
      <w:r>
        <w:rPr>
          <w:rFonts w:hint="eastAsia"/>
          <w:b/>
          <w:bCs/>
          <w:highlight w:val="none"/>
        </w:rPr>
        <w:t>2.0.</w:t>
      </w:r>
      <w:r>
        <w:rPr>
          <w:b/>
          <w:bCs/>
          <w:highlight w:val="none"/>
        </w:rPr>
        <w:t>53</w:t>
      </w:r>
      <w:r>
        <w:rPr>
          <w:rFonts w:hint="eastAsia"/>
          <w:highlight w:val="none"/>
        </w:rPr>
        <w:t>线路中央计算机系统 line centra1 computer system</w:t>
      </w:r>
      <w:bookmarkEnd w:id="70"/>
    </w:p>
    <w:p w14:paraId="4C6D2FFF">
      <w:pPr>
        <w:ind w:firstLine="480" w:firstLineChars="200"/>
        <w:rPr>
          <w:highlight w:val="none"/>
        </w:rPr>
      </w:pPr>
      <w:r>
        <w:rPr>
          <w:rFonts w:hint="eastAsia"/>
          <w:highlight w:val="none"/>
        </w:rPr>
        <w:t>用于管理和控制轨道交通线路自动售检票系统的计算机系统。</w:t>
      </w:r>
    </w:p>
    <w:p w14:paraId="65FCF76F">
      <w:pPr>
        <w:rPr>
          <w:highlight w:val="none"/>
        </w:rPr>
      </w:pPr>
      <w:bookmarkStart w:id="71" w:name="_Toc29333"/>
      <w:r>
        <w:rPr>
          <w:rFonts w:hint="eastAsia"/>
          <w:b/>
          <w:bCs/>
          <w:highlight w:val="none"/>
        </w:rPr>
        <w:t>2.0.</w:t>
      </w:r>
      <w:r>
        <w:rPr>
          <w:b/>
          <w:bCs/>
          <w:highlight w:val="none"/>
        </w:rPr>
        <w:t>54</w:t>
      </w:r>
      <w:r>
        <w:rPr>
          <w:rFonts w:hint="eastAsia"/>
          <w:highlight w:val="none"/>
        </w:rPr>
        <w:t>票务清分系统 central clearing system</w:t>
      </w:r>
      <w:bookmarkEnd w:id="71"/>
    </w:p>
    <w:p w14:paraId="7ED70F86">
      <w:pPr>
        <w:ind w:firstLine="480" w:firstLineChars="200"/>
        <w:rPr>
          <w:highlight w:val="none"/>
        </w:rPr>
      </w:pPr>
      <w:r>
        <w:rPr>
          <w:rFonts w:hint="eastAsia"/>
          <w:highlight w:val="none"/>
        </w:rPr>
        <w:t>用于发行和管理轨道交通车票，对线网内不同线路的票、款进行结算和清算，并具有与可在城市轨道交通线网内乘用消费的其他付费卡进行清算功能的系统。</w:t>
      </w:r>
    </w:p>
    <w:p w14:paraId="4BE8F135">
      <w:pPr>
        <w:rPr>
          <w:highlight w:val="none"/>
        </w:rPr>
      </w:pPr>
      <w:bookmarkStart w:id="72" w:name="_Toc10268"/>
      <w:r>
        <w:rPr>
          <w:rFonts w:hint="eastAsia"/>
          <w:b/>
          <w:bCs/>
          <w:highlight w:val="none"/>
        </w:rPr>
        <w:t>2.0.</w:t>
      </w:r>
      <w:r>
        <w:rPr>
          <w:b/>
          <w:bCs/>
          <w:highlight w:val="none"/>
        </w:rPr>
        <w:t>55</w:t>
      </w:r>
      <w:r>
        <w:rPr>
          <w:rFonts w:hint="eastAsia"/>
          <w:highlight w:val="none"/>
        </w:rPr>
        <w:t>密钥security key</w:t>
      </w:r>
      <w:bookmarkEnd w:id="72"/>
    </w:p>
    <w:p w14:paraId="2B00AFA5">
      <w:pPr>
        <w:ind w:firstLine="480" w:firstLineChars="200"/>
        <w:rPr>
          <w:highlight w:val="none"/>
        </w:rPr>
      </w:pPr>
      <w:r>
        <w:rPr>
          <w:rFonts w:hint="eastAsia"/>
          <w:highlight w:val="none"/>
        </w:rPr>
        <w:t>对数据进行加密或解密，是所使用的秘密特定参数，经过加密后的数据文件称为密文，利用密钥可对密文解密，使原数据文件恢复。</w:t>
      </w:r>
    </w:p>
    <w:p w14:paraId="5C6EA4C2">
      <w:pPr>
        <w:rPr>
          <w:highlight w:val="none"/>
        </w:rPr>
      </w:pPr>
      <w:bookmarkStart w:id="73" w:name="_Toc13825"/>
      <w:r>
        <w:rPr>
          <w:rFonts w:hint="eastAsia"/>
          <w:b/>
          <w:bCs/>
          <w:highlight w:val="none"/>
        </w:rPr>
        <w:t>2.0.</w:t>
      </w:r>
      <w:r>
        <w:rPr>
          <w:b/>
          <w:bCs/>
          <w:highlight w:val="none"/>
        </w:rPr>
        <w:t>56</w:t>
      </w:r>
      <w:r>
        <w:rPr>
          <w:rFonts w:hint="eastAsia"/>
          <w:highlight w:val="none"/>
        </w:rPr>
        <w:t xml:space="preserve"> SAM卡 security access module card</w:t>
      </w:r>
      <w:bookmarkEnd w:id="73"/>
    </w:p>
    <w:p w14:paraId="66D47233">
      <w:pPr>
        <w:ind w:firstLine="480" w:firstLineChars="200"/>
        <w:rPr>
          <w:highlight w:val="none"/>
        </w:rPr>
      </w:pPr>
      <w:r>
        <w:rPr>
          <w:rFonts w:hint="eastAsia"/>
          <w:highlight w:val="none"/>
        </w:rPr>
        <w:t>用于安全存取的卡。</w:t>
      </w:r>
    </w:p>
    <w:p w14:paraId="0DCE4707">
      <w:pPr>
        <w:rPr>
          <w:highlight w:val="none"/>
        </w:rPr>
      </w:pPr>
      <w:bookmarkStart w:id="74" w:name="_Toc12175"/>
      <w:r>
        <w:rPr>
          <w:rFonts w:hint="eastAsia"/>
          <w:b/>
          <w:bCs/>
          <w:highlight w:val="none"/>
        </w:rPr>
        <w:t>2.0.</w:t>
      </w:r>
      <w:r>
        <w:rPr>
          <w:b/>
          <w:bCs/>
          <w:highlight w:val="none"/>
        </w:rPr>
        <w:t>57</w:t>
      </w:r>
      <w:r>
        <w:rPr>
          <w:rFonts w:hint="eastAsia"/>
          <w:highlight w:val="none"/>
        </w:rPr>
        <w:t>初始化 initialization</w:t>
      </w:r>
      <w:bookmarkEnd w:id="74"/>
    </w:p>
    <w:p w14:paraId="1800B490">
      <w:pPr>
        <w:ind w:firstLine="480" w:firstLineChars="200"/>
        <w:rPr>
          <w:highlight w:val="none"/>
        </w:rPr>
      </w:pPr>
      <w:r>
        <w:rPr>
          <w:rFonts w:hint="eastAsia"/>
          <w:highlight w:val="none"/>
        </w:rPr>
        <w:t>在车票投入运行前，为保证其在本系统内正常使用，需对其进行初始格式、发行及应用信息写入的过程。</w:t>
      </w:r>
    </w:p>
    <w:p w14:paraId="66A36AFF">
      <w:pPr>
        <w:rPr>
          <w:highlight w:val="none"/>
        </w:rPr>
      </w:pPr>
      <w:bookmarkStart w:id="75" w:name="_Toc3361"/>
      <w:r>
        <w:rPr>
          <w:rFonts w:hint="eastAsia"/>
          <w:b/>
          <w:bCs/>
          <w:highlight w:val="none"/>
        </w:rPr>
        <w:t>2.0.</w:t>
      </w:r>
      <w:r>
        <w:rPr>
          <w:b/>
          <w:bCs/>
          <w:highlight w:val="none"/>
        </w:rPr>
        <w:t>58</w:t>
      </w:r>
      <w:r>
        <w:rPr>
          <w:rFonts w:hint="eastAsia"/>
          <w:highlight w:val="none"/>
        </w:rPr>
        <w:t>编码/分拣机 encode/sorter</w:t>
      </w:r>
      <w:bookmarkEnd w:id="75"/>
    </w:p>
    <w:p w14:paraId="541A3D72">
      <w:pPr>
        <w:ind w:firstLine="480" w:firstLineChars="200"/>
        <w:rPr>
          <w:highlight w:val="none"/>
        </w:rPr>
      </w:pPr>
      <w:r>
        <w:rPr>
          <w:rFonts w:hint="eastAsia"/>
          <w:highlight w:val="none"/>
        </w:rPr>
        <w:t>主要是用于对车票进行初始化编码、批量分拣、处理的设备。</w:t>
      </w:r>
    </w:p>
    <w:p w14:paraId="6E0FC7DB">
      <w:pPr>
        <w:rPr>
          <w:highlight w:val="none"/>
        </w:rPr>
      </w:pPr>
      <w:bookmarkStart w:id="76" w:name="_Toc14826"/>
      <w:r>
        <w:rPr>
          <w:rFonts w:hint="eastAsia"/>
          <w:b/>
          <w:bCs/>
          <w:highlight w:val="none"/>
        </w:rPr>
        <w:t>2.0.</w:t>
      </w:r>
      <w:r>
        <w:rPr>
          <w:b/>
          <w:bCs/>
          <w:highlight w:val="none"/>
        </w:rPr>
        <w:t>59</w:t>
      </w:r>
      <w:r>
        <w:rPr>
          <w:rFonts w:hint="eastAsia"/>
          <w:highlight w:val="none"/>
        </w:rPr>
        <w:t>进站 entry</w:t>
      </w:r>
      <w:bookmarkEnd w:id="76"/>
    </w:p>
    <w:p w14:paraId="304E35AC">
      <w:pPr>
        <w:ind w:firstLine="480" w:firstLineChars="200"/>
        <w:rPr>
          <w:highlight w:val="none"/>
        </w:rPr>
      </w:pPr>
      <w:r>
        <w:rPr>
          <w:rFonts w:hint="eastAsia"/>
          <w:highlight w:val="none"/>
        </w:rPr>
        <w:t>从非付费区到付费区的通过行为。</w:t>
      </w:r>
    </w:p>
    <w:p w14:paraId="5CB5D35F">
      <w:pPr>
        <w:rPr>
          <w:highlight w:val="none"/>
        </w:rPr>
      </w:pPr>
      <w:bookmarkStart w:id="77" w:name="_Toc13956"/>
      <w:r>
        <w:rPr>
          <w:rFonts w:hint="eastAsia"/>
          <w:b/>
          <w:bCs/>
          <w:highlight w:val="none"/>
        </w:rPr>
        <w:t>2.0.</w:t>
      </w:r>
      <w:r>
        <w:rPr>
          <w:b/>
          <w:bCs/>
          <w:highlight w:val="none"/>
        </w:rPr>
        <w:t>60</w:t>
      </w:r>
      <w:r>
        <w:rPr>
          <w:rFonts w:hint="eastAsia"/>
          <w:highlight w:val="none"/>
        </w:rPr>
        <w:t>出站 exit</w:t>
      </w:r>
      <w:bookmarkEnd w:id="77"/>
    </w:p>
    <w:p w14:paraId="0E01B4CD">
      <w:pPr>
        <w:ind w:firstLine="480" w:firstLineChars="200"/>
        <w:rPr>
          <w:highlight w:val="none"/>
        </w:rPr>
      </w:pPr>
      <w:r>
        <w:rPr>
          <w:rFonts w:hint="eastAsia"/>
          <w:highlight w:val="none"/>
        </w:rPr>
        <w:t>从付费区到非付费区的通过行为。</w:t>
      </w:r>
    </w:p>
    <w:p w14:paraId="09B63F10">
      <w:pPr>
        <w:rPr>
          <w:highlight w:val="none"/>
        </w:rPr>
      </w:pPr>
      <w:bookmarkStart w:id="78" w:name="_Toc32132"/>
      <w:r>
        <w:rPr>
          <w:rFonts w:hint="eastAsia"/>
          <w:b/>
          <w:bCs/>
          <w:highlight w:val="none"/>
        </w:rPr>
        <w:t>2.0.</w:t>
      </w:r>
      <w:r>
        <w:rPr>
          <w:b/>
          <w:bCs/>
          <w:highlight w:val="none"/>
        </w:rPr>
        <w:t>61</w:t>
      </w:r>
      <w:r>
        <w:rPr>
          <w:rFonts w:hint="eastAsia"/>
          <w:highlight w:val="none"/>
        </w:rPr>
        <w:t>单程票 single journey ticket</w:t>
      </w:r>
      <w:bookmarkEnd w:id="78"/>
    </w:p>
    <w:p w14:paraId="4A768838">
      <w:pPr>
        <w:ind w:firstLine="480" w:firstLineChars="200"/>
        <w:rPr>
          <w:highlight w:val="none"/>
        </w:rPr>
      </w:pPr>
      <w:r>
        <w:rPr>
          <w:rFonts w:hint="eastAsia"/>
          <w:highlight w:val="none"/>
        </w:rPr>
        <w:t>在限定时间内一次性使用的车票。</w:t>
      </w:r>
    </w:p>
    <w:p w14:paraId="14C4089C">
      <w:pPr>
        <w:rPr>
          <w:highlight w:val="none"/>
        </w:rPr>
      </w:pPr>
      <w:bookmarkStart w:id="79" w:name="_Toc24841"/>
      <w:r>
        <w:rPr>
          <w:rFonts w:hint="eastAsia"/>
          <w:b/>
          <w:bCs/>
          <w:highlight w:val="none"/>
        </w:rPr>
        <w:t>2.0.</w:t>
      </w:r>
      <w:r>
        <w:rPr>
          <w:b/>
          <w:bCs/>
          <w:highlight w:val="none"/>
        </w:rPr>
        <w:t>62</w:t>
      </w:r>
      <w:r>
        <w:rPr>
          <w:rFonts w:hint="eastAsia"/>
          <w:highlight w:val="none"/>
        </w:rPr>
        <w:t>储值票 storage value ticket</w:t>
      </w:r>
      <w:bookmarkEnd w:id="79"/>
    </w:p>
    <w:p w14:paraId="7088EA3D">
      <w:pPr>
        <w:ind w:firstLine="480" w:firstLineChars="200"/>
        <w:rPr>
          <w:highlight w:val="none"/>
        </w:rPr>
      </w:pPr>
      <w:r>
        <w:rPr>
          <w:rFonts w:hint="eastAsia"/>
          <w:highlight w:val="none"/>
        </w:rPr>
        <w:t>具有储值功能，可重复加值使用的车票。</w:t>
      </w:r>
    </w:p>
    <w:p w14:paraId="2FBD8D0B">
      <w:pPr>
        <w:rPr>
          <w:highlight w:val="none"/>
        </w:rPr>
      </w:pPr>
      <w:bookmarkStart w:id="80" w:name="_Toc32"/>
      <w:r>
        <w:rPr>
          <w:rFonts w:hint="eastAsia"/>
          <w:b/>
          <w:bCs/>
          <w:highlight w:val="none"/>
        </w:rPr>
        <w:t>2.0.</w:t>
      </w:r>
      <w:r>
        <w:rPr>
          <w:b/>
          <w:bCs/>
          <w:highlight w:val="none"/>
        </w:rPr>
        <w:t>63</w:t>
      </w:r>
      <w:r>
        <w:rPr>
          <w:rFonts w:hint="eastAsia"/>
          <w:highlight w:val="none"/>
        </w:rPr>
        <w:t>综合监控系统 integrate supervision and control system</w:t>
      </w:r>
      <w:bookmarkEnd w:id="80"/>
    </w:p>
    <w:p w14:paraId="1A89B01A">
      <w:pPr>
        <w:ind w:firstLine="480" w:firstLineChars="200"/>
        <w:rPr>
          <w:highlight w:val="none"/>
        </w:rPr>
      </w:pPr>
      <w:r>
        <w:rPr>
          <w:rFonts w:hint="eastAsia"/>
          <w:highlight w:val="none"/>
        </w:rPr>
        <w:t>对有轨电车线路中所有电力和机电设备进行监控的分层分布式计算机集成系统。它包含了内部的集成子系统并与其他自动化专业系统互联，实现信息共享，促进有轨电车高效率运营。</w:t>
      </w:r>
    </w:p>
    <w:p w14:paraId="0EF231FE">
      <w:pPr>
        <w:rPr>
          <w:highlight w:val="none"/>
        </w:rPr>
      </w:pPr>
      <w:bookmarkStart w:id="81" w:name="_Toc11349"/>
      <w:r>
        <w:rPr>
          <w:rFonts w:hint="eastAsia"/>
          <w:b/>
          <w:bCs/>
          <w:highlight w:val="none"/>
        </w:rPr>
        <w:t>2.0.</w:t>
      </w:r>
      <w:r>
        <w:rPr>
          <w:b/>
          <w:bCs/>
          <w:highlight w:val="none"/>
        </w:rPr>
        <w:t>64</w:t>
      </w:r>
      <w:r>
        <w:rPr>
          <w:rFonts w:hint="eastAsia"/>
          <w:highlight w:val="none"/>
        </w:rPr>
        <w:t>集成子系统 integrated subsystem</w:t>
      </w:r>
      <w:bookmarkEnd w:id="81"/>
    </w:p>
    <w:p w14:paraId="0C6C32A5">
      <w:pPr>
        <w:ind w:firstLine="480" w:firstLineChars="200"/>
        <w:rPr>
          <w:highlight w:val="none"/>
        </w:rPr>
      </w:pPr>
      <w:r>
        <w:rPr>
          <w:rFonts w:hint="eastAsia"/>
          <w:highlight w:val="none"/>
        </w:rPr>
        <w:t>完全集成在综合监控系统内的专业自动化子系统，其全部功能都由综合监控系统实现，是综合监控系统的一部分。</w:t>
      </w:r>
    </w:p>
    <w:p w14:paraId="01EB4AE3">
      <w:pPr>
        <w:rPr>
          <w:highlight w:val="none"/>
        </w:rPr>
      </w:pPr>
      <w:bookmarkStart w:id="82" w:name="_Toc6132"/>
      <w:r>
        <w:rPr>
          <w:rFonts w:hint="eastAsia"/>
          <w:b/>
          <w:bCs/>
          <w:highlight w:val="none"/>
        </w:rPr>
        <w:t>2.0.</w:t>
      </w:r>
      <w:r>
        <w:rPr>
          <w:b/>
          <w:bCs/>
          <w:highlight w:val="none"/>
        </w:rPr>
        <w:t>65</w:t>
      </w:r>
      <w:r>
        <w:rPr>
          <w:rFonts w:hint="eastAsia"/>
          <w:highlight w:val="none"/>
        </w:rPr>
        <w:t>互联系统 interconnected system</w:t>
      </w:r>
      <w:bookmarkEnd w:id="82"/>
    </w:p>
    <w:p w14:paraId="577862C9">
      <w:pPr>
        <w:ind w:firstLine="480" w:firstLineChars="200"/>
        <w:rPr>
          <w:highlight w:val="none"/>
        </w:rPr>
      </w:pPr>
      <w:r>
        <w:rPr>
          <w:rFonts w:hint="eastAsia"/>
          <w:highlight w:val="none"/>
        </w:rPr>
        <w:t>与有轨电车综合监控系统通过外部接口进行信息交互的、独立运行的专业自动化系统。</w:t>
      </w:r>
    </w:p>
    <w:p w14:paraId="7A21C532">
      <w:pPr>
        <w:rPr>
          <w:highlight w:val="none"/>
        </w:rPr>
      </w:pPr>
      <w:bookmarkStart w:id="83" w:name="_Toc7759"/>
      <w:r>
        <w:rPr>
          <w:rFonts w:hint="eastAsia"/>
          <w:b/>
          <w:bCs/>
          <w:highlight w:val="none"/>
        </w:rPr>
        <w:t>2.0.</w:t>
      </w:r>
      <w:r>
        <w:rPr>
          <w:b/>
          <w:bCs/>
          <w:highlight w:val="none"/>
        </w:rPr>
        <w:t>66</w:t>
      </w:r>
      <w:r>
        <w:rPr>
          <w:rFonts w:hint="eastAsia"/>
          <w:highlight w:val="none"/>
        </w:rPr>
        <w:t>模式控制 mode control</w:t>
      </w:r>
      <w:bookmarkEnd w:id="83"/>
    </w:p>
    <w:p w14:paraId="7BAEBEFE">
      <w:pPr>
        <w:ind w:firstLine="480" w:firstLineChars="200"/>
        <w:rPr>
          <w:highlight w:val="none"/>
        </w:rPr>
      </w:pPr>
      <w:r>
        <w:rPr>
          <w:rFonts w:hint="eastAsia"/>
          <w:highlight w:val="none"/>
        </w:rPr>
        <w:t>模式控制是综合监控系统在外部条件的触发下，执行的一个控制序列或控制预案。模式选择的操作输出是预先定义的模式号。</w:t>
      </w:r>
    </w:p>
    <w:p w14:paraId="1583035C">
      <w:pPr>
        <w:rPr>
          <w:highlight w:val="none"/>
        </w:rPr>
      </w:pPr>
      <w:bookmarkStart w:id="84" w:name="_Toc8648"/>
      <w:r>
        <w:rPr>
          <w:rFonts w:hint="eastAsia"/>
          <w:b/>
          <w:bCs/>
          <w:highlight w:val="none"/>
        </w:rPr>
        <w:t>2.0.</w:t>
      </w:r>
      <w:r>
        <w:rPr>
          <w:b/>
          <w:bCs/>
          <w:highlight w:val="none"/>
        </w:rPr>
        <w:t>67</w:t>
      </w:r>
      <w:r>
        <w:rPr>
          <w:rFonts w:hint="eastAsia"/>
          <w:highlight w:val="none"/>
        </w:rPr>
        <w:t>点到点测试 point-to-point test</w:t>
      </w:r>
      <w:bookmarkEnd w:id="84"/>
    </w:p>
    <w:p w14:paraId="70C2B033">
      <w:pPr>
        <w:ind w:firstLine="480" w:firstLineChars="200"/>
        <w:rPr>
          <w:highlight w:val="none"/>
        </w:rPr>
      </w:pPr>
      <w:r>
        <w:rPr>
          <w:rFonts w:hint="eastAsia"/>
          <w:highlight w:val="none"/>
        </w:rPr>
        <w:t>综合监控系统工程中，检查接口双方系统数据库对应关系正确性的测试。</w:t>
      </w:r>
    </w:p>
    <w:p w14:paraId="267D39FB">
      <w:pPr>
        <w:rPr>
          <w:highlight w:val="none"/>
        </w:rPr>
      </w:pPr>
      <w:r>
        <w:rPr>
          <w:rFonts w:hint="eastAsia"/>
          <w:b/>
          <w:bCs/>
          <w:highlight w:val="none"/>
        </w:rPr>
        <w:t>2.0.</w:t>
      </w:r>
      <w:r>
        <w:rPr>
          <w:b/>
          <w:bCs/>
          <w:highlight w:val="none"/>
        </w:rPr>
        <w:t>68</w:t>
      </w:r>
      <w:r>
        <w:rPr>
          <w:rFonts w:hint="eastAsia"/>
          <w:highlight w:val="none"/>
        </w:rPr>
        <w:t>端到端测试 end-to-end test</w:t>
      </w:r>
    </w:p>
    <w:p w14:paraId="7615287F">
      <w:pPr>
        <w:ind w:firstLine="480" w:firstLineChars="200"/>
        <w:rPr>
          <w:highlight w:val="none"/>
        </w:rPr>
      </w:pPr>
      <w:r>
        <w:rPr>
          <w:rFonts w:hint="eastAsia"/>
          <w:highlight w:val="none"/>
        </w:rPr>
        <w:t>综合监控系统工程中，检查接口双方从综合监控系统人机界面经接入系统至现场设备数据传送正确性的测试。</w:t>
      </w:r>
    </w:p>
    <w:p w14:paraId="05E7914C">
      <w:pPr>
        <w:rPr>
          <w:highlight w:val="none"/>
        </w:rPr>
      </w:pPr>
      <w:bookmarkStart w:id="85" w:name="_Toc15659"/>
      <w:r>
        <w:rPr>
          <w:rFonts w:hint="eastAsia"/>
          <w:b/>
          <w:bCs/>
          <w:highlight w:val="none"/>
        </w:rPr>
        <w:t>2.0.</w:t>
      </w:r>
      <w:r>
        <w:rPr>
          <w:b/>
          <w:bCs/>
          <w:highlight w:val="none"/>
        </w:rPr>
        <w:t>69</w:t>
      </w:r>
      <w:r>
        <w:rPr>
          <w:rFonts w:hint="eastAsia"/>
          <w:highlight w:val="none"/>
        </w:rPr>
        <w:t>综合联调 integrated test</w:t>
      </w:r>
      <w:bookmarkEnd w:id="85"/>
    </w:p>
    <w:p w14:paraId="7C589CC2">
      <w:pPr>
        <w:ind w:firstLine="480" w:firstLineChars="200"/>
        <w:rPr>
          <w:highlight w:val="none"/>
        </w:rPr>
      </w:pPr>
      <w:r>
        <w:rPr>
          <w:rFonts w:hint="eastAsia"/>
          <w:highlight w:val="none"/>
        </w:rPr>
        <w:t>综合监控系统与一个或多个互联系统进行的联合调试。</w:t>
      </w:r>
    </w:p>
    <w:p w14:paraId="20525490">
      <w:pPr>
        <w:rPr>
          <w:highlight w:val="none"/>
        </w:rPr>
      </w:pPr>
      <w:r>
        <w:rPr>
          <w:rFonts w:hint="eastAsia"/>
          <w:highlight w:val="none"/>
        </w:rPr>
        <w:br w:type="page"/>
      </w:r>
    </w:p>
    <w:p w14:paraId="7453A6CC">
      <w:pPr>
        <w:pStyle w:val="2"/>
        <w:rPr>
          <w:rFonts w:ascii="黑体" w:hAnsi="黑体" w:eastAsia="黑体" w:cs="黑体"/>
          <w:highlight w:val="none"/>
        </w:rPr>
      </w:pPr>
      <w:bookmarkStart w:id="86" w:name="_Toc28760"/>
      <w:bookmarkStart w:id="87" w:name="_Toc111124792"/>
      <w:bookmarkStart w:id="88" w:name="_Toc28574"/>
      <w:bookmarkStart w:id="89" w:name="_Toc748"/>
      <w:bookmarkStart w:id="90" w:name="_Toc5450"/>
      <w:bookmarkStart w:id="91" w:name="_Toc32076"/>
      <w:r>
        <w:rPr>
          <w:rFonts w:hint="eastAsia" w:ascii="黑体" w:hAnsi="黑体" w:eastAsia="黑体" w:cs="黑体"/>
          <w:spacing w:val="57"/>
          <w:kern w:val="32"/>
          <w:highlight w:val="none"/>
        </w:rPr>
        <w:t xml:space="preserve">3 </w:t>
      </w:r>
      <w:r>
        <w:rPr>
          <w:rFonts w:hint="eastAsia" w:ascii="黑体" w:hAnsi="黑体" w:eastAsia="黑体" w:cs="黑体"/>
          <w:kern w:val="32"/>
          <w:highlight w:val="none"/>
        </w:rPr>
        <w:t>基本规定</w:t>
      </w:r>
      <w:bookmarkEnd w:id="86"/>
      <w:bookmarkEnd w:id="87"/>
      <w:bookmarkEnd w:id="88"/>
      <w:bookmarkEnd w:id="89"/>
      <w:bookmarkEnd w:id="90"/>
      <w:bookmarkEnd w:id="91"/>
    </w:p>
    <w:p w14:paraId="33126E57">
      <w:pPr>
        <w:pStyle w:val="3"/>
        <w:jc w:val="center"/>
        <w:rPr>
          <w:rFonts w:ascii="黑体" w:hAnsi="黑体" w:eastAsia="黑体" w:cs="黑体"/>
          <w:highlight w:val="none"/>
        </w:rPr>
      </w:pPr>
      <w:bookmarkStart w:id="92" w:name="_Toc15104"/>
      <w:bookmarkStart w:id="93" w:name="_Toc27487"/>
      <w:bookmarkStart w:id="94" w:name="_Toc29889"/>
      <w:bookmarkStart w:id="95" w:name="_Toc416124656"/>
      <w:bookmarkStart w:id="96" w:name="_Toc18373"/>
      <w:bookmarkStart w:id="97" w:name="_Toc111124793"/>
      <w:bookmarkStart w:id="98" w:name="_Toc416869093"/>
      <w:bookmarkStart w:id="99" w:name="_Toc424887606"/>
      <w:bookmarkStart w:id="100" w:name="_Toc398215957"/>
      <w:bookmarkStart w:id="101" w:name="_Toc399145773"/>
      <w:bookmarkStart w:id="102" w:name="_Toc278190410"/>
      <w:r>
        <w:rPr>
          <w:rFonts w:hint="eastAsia" w:ascii="黑体" w:hAnsi="黑体" w:eastAsia="黑体" w:cs="黑体"/>
          <w:highlight w:val="none"/>
        </w:rPr>
        <w:t>3.1 一般规定</w:t>
      </w:r>
      <w:bookmarkEnd w:id="92"/>
      <w:bookmarkEnd w:id="93"/>
      <w:bookmarkEnd w:id="94"/>
      <w:bookmarkEnd w:id="95"/>
      <w:bookmarkEnd w:id="96"/>
      <w:bookmarkEnd w:id="97"/>
      <w:bookmarkEnd w:id="98"/>
      <w:bookmarkEnd w:id="99"/>
      <w:bookmarkEnd w:id="100"/>
      <w:bookmarkEnd w:id="101"/>
      <w:bookmarkEnd w:id="102"/>
    </w:p>
    <w:p w14:paraId="6C85C2DF">
      <w:pPr>
        <w:rPr>
          <w:highlight w:val="none"/>
        </w:rPr>
      </w:pPr>
      <w:r>
        <w:rPr>
          <w:rFonts w:hint="eastAsia"/>
          <w:b/>
          <w:bCs/>
          <w:highlight w:val="none"/>
        </w:rPr>
        <w:t>3.1.1</w:t>
      </w:r>
      <w:r>
        <w:rPr>
          <w:rFonts w:hint="eastAsia"/>
          <w:highlight w:val="none"/>
        </w:rPr>
        <w:t>现代有轨电车施工现场质量管理应有相应的施工技术标准、健全的质量管理体系和施工质量检验制度。</w:t>
      </w:r>
    </w:p>
    <w:p w14:paraId="776FF8BD">
      <w:pPr>
        <w:rPr>
          <w:highlight w:val="none"/>
        </w:rPr>
      </w:pPr>
      <w:r>
        <w:rPr>
          <w:rFonts w:hint="eastAsia"/>
          <w:b/>
          <w:bCs/>
          <w:highlight w:val="none"/>
        </w:rPr>
        <w:t>3.1.2</w:t>
      </w:r>
      <w:r>
        <w:rPr>
          <w:rFonts w:hint="eastAsia"/>
          <w:highlight w:val="none"/>
        </w:rPr>
        <w:t>施工现场质量管理检查记录应由施工单位在施工前按表3.1.2的规定填写，总监理工程师进行检查，并做出检查结论。</w:t>
      </w:r>
    </w:p>
    <w:p w14:paraId="4D34B6DA">
      <w:pPr>
        <w:jc w:val="center"/>
        <w:rPr>
          <w:highlight w:val="none"/>
        </w:rPr>
      </w:pPr>
      <w:r>
        <w:rPr>
          <w:rFonts w:hint="eastAsia" w:ascii="黑体" w:hAnsi="黑体" w:eastAsia="黑体" w:cs="黑体"/>
          <w:highlight w:val="none"/>
        </w:rPr>
        <w:t>表3.1.2施工现场质量管理检查记录</w:t>
      </w:r>
    </w:p>
    <w:tbl>
      <w:tblPr>
        <w:tblStyle w:val="17"/>
        <w:tblW w:w="4997" w:type="pct"/>
        <w:tblInd w:w="0" w:type="dxa"/>
        <w:tblLayout w:type="autofit"/>
        <w:tblCellMar>
          <w:top w:w="0" w:type="dxa"/>
          <w:left w:w="108" w:type="dxa"/>
          <w:bottom w:w="0" w:type="dxa"/>
          <w:right w:w="108" w:type="dxa"/>
        </w:tblCellMar>
      </w:tblPr>
      <w:tblGrid>
        <w:gridCol w:w="815"/>
        <w:gridCol w:w="1249"/>
        <w:gridCol w:w="1763"/>
        <w:gridCol w:w="1815"/>
        <w:gridCol w:w="668"/>
        <w:gridCol w:w="2073"/>
        <w:gridCol w:w="897"/>
      </w:tblGrid>
      <w:tr w14:paraId="146A06AB">
        <w:trPr>
          <w:trHeight w:val="340" w:hRule="atLeast"/>
        </w:trPr>
        <w:tc>
          <w:tcPr>
            <w:tcW w:w="1112" w:type="pct"/>
            <w:gridSpan w:val="2"/>
            <w:tcBorders>
              <w:top w:val="single" w:color="auto" w:sz="4" w:space="0"/>
              <w:left w:val="single" w:color="auto" w:sz="4" w:space="0"/>
              <w:bottom w:val="single" w:color="auto" w:sz="4" w:space="0"/>
              <w:right w:val="single" w:color="auto" w:sz="4" w:space="0"/>
            </w:tcBorders>
            <w:vAlign w:val="center"/>
          </w:tcPr>
          <w:p w14:paraId="7CAE811A">
            <w:pPr>
              <w:spacing w:line="240" w:lineRule="auto"/>
              <w:jc w:val="center"/>
              <w:rPr>
                <w:highlight w:val="none"/>
              </w:rPr>
            </w:pPr>
            <w:r>
              <w:rPr>
                <w:rFonts w:hint="eastAsia"/>
                <w:highlight w:val="none"/>
              </w:rPr>
              <w:t>单位工程名称</w:t>
            </w:r>
          </w:p>
        </w:tc>
        <w:tc>
          <w:tcPr>
            <w:tcW w:w="950" w:type="pct"/>
            <w:tcBorders>
              <w:top w:val="single" w:color="auto" w:sz="4" w:space="0"/>
              <w:left w:val="single" w:color="auto" w:sz="4" w:space="0"/>
              <w:bottom w:val="single" w:color="auto" w:sz="4" w:space="0"/>
              <w:right w:val="single" w:color="auto" w:sz="4" w:space="0"/>
            </w:tcBorders>
            <w:vAlign w:val="center"/>
          </w:tcPr>
          <w:p w14:paraId="7807A221">
            <w:pPr>
              <w:spacing w:line="240" w:lineRule="auto"/>
              <w:jc w:val="center"/>
              <w:rPr>
                <w:highlight w:val="none"/>
              </w:rPr>
            </w:pPr>
          </w:p>
        </w:tc>
        <w:tc>
          <w:tcPr>
            <w:tcW w:w="1338" w:type="pct"/>
            <w:gridSpan w:val="2"/>
            <w:tcBorders>
              <w:top w:val="single" w:color="auto" w:sz="4" w:space="0"/>
              <w:left w:val="single" w:color="auto" w:sz="4" w:space="0"/>
              <w:bottom w:val="single" w:color="auto" w:sz="4" w:space="0"/>
              <w:right w:val="single" w:color="auto" w:sz="4" w:space="0"/>
            </w:tcBorders>
            <w:vAlign w:val="center"/>
          </w:tcPr>
          <w:p w14:paraId="191EC3E2">
            <w:pPr>
              <w:spacing w:line="240" w:lineRule="auto"/>
              <w:jc w:val="center"/>
              <w:rPr>
                <w:highlight w:val="none"/>
              </w:rPr>
            </w:pPr>
            <w:r>
              <w:rPr>
                <w:rFonts w:hint="eastAsia"/>
                <w:highlight w:val="none"/>
              </w:rPr>
              <w:t>开工日期</w:t>
            </w:r>
          </w:p>
        </w:tc>
        <w:tc>
          <w:tcPr>
            <w:tcW w:w="1599" w:type="pct"/>
            <w:gridSpan w:val="2"/>
            <w:tcBorders>
              <w:top w:val="single" w:color="auto" w:sz="4" w:space="0"/>
              <w:left w:val="single" w:color="auto" w:sz="4" w:space="0"/>
              <w:bottom w:val="single" w:color="auto" w:sz="4" w:space="0"/>
              <w:right w:val="single" w:color="auto" w:sz="4" w:space="0"/>
            </w:tcBorders>
            <w:vAlign w:val="center"/>
          </w:tcPr>
          <w:p w14:paraId="6917792F">
            <w:pPr>
              <w:spacing w:line="240" w:lineRule="auto"/>
              <w:jc w:val="center"/>
              <w:rPr>
                <w:highlight w:val="none"/>
              </w:rPr>
            </w:pPr>
          </w:p>
        </w:tc>
      </w:tr>
      <w:tr w14:paraId="346DB132">
        <w:tblPrEx>
          <w:tblCellMar>
            <w:top w:w="0" w:type="dxa"/>
            <w:left w:w="108" w:type="dxa"/>
            <w:bottom w:w="0" w:type="dxa"/>
            <w:right w:w="108" w:type="dxa"/>
          </w:tblCellMar>
        </w:tblPrEx>
        <w:trPr>
          <w:trHeight w:val="340" w:hRule="atLeast"/>
        </w:trPr>
        <w:tc>
          <w:tcPr>
            <w:tcW w:w="1112" w:type="pct"/>
            <w:gridSpan w:val="2"/>
            <w:tcBorders>
              <w:top w:val="single" w:color="auto" w:sz="4" w:space="0"/>
              <w:left w:val="single" w:color="auto" w:sz="4" w:space="0"/>
              <w:bottom w:val="single" w:color="auto" w:sz="4" w:space="0"/>
              <w:right w:val="single" w:color="auto" w:sz="4" w:space="0"/>
            </w:tcBorders>
            <w:vAlign w:val="center"/>
          </w:tcPr>
          <w:p w14:paraId="068A661B">
            <w:pPr>
              <w:spacing w:line="240" w:lineRule="auto"/>
              <w:jc w:val="center"/>
              <w:rPr>
                <w:highlight w:val="none"/>
              </w:rPr>
            </w:pPr>
            <w:r>
              <w:rPr>
                <w:rFonts w:hint="eastAsia"/>
                <w:highlight w:val="none"/>
              </w:rPr>
              <w:t>建设单位</w:t>
            </w:r>
          </w:p>
        </w:tc>
        <w:tc>
          <w:tcPr>
            <w:tcW w:w="950" w:type="pct"/>
            <w:tcBorders>
              <w:top w:val="single" w:color="auto" w:sz="4" w:space="0"/>
              <w:left w:val="single" w:color="auto" w:sz="4" w:space="0"/>
              <w:bottom w:val="single" w:color="auto" w:sz="4" w:space="0"/>
              <w:right w:val="single" w:color="auto" w:sz="4" w:space="0"/>
            </w:tcBorders>
            <w:vAlign w:val="center"/>
          </w:tcPr>
          <w:p w14:paraId="1A2E7445">
            <w:pPr>
              <w:spacing w:line="240" w:lineRule="auto"/>
              <w:jc w:val="center"/>
              <w:rPr>
                <w:highlight w:val="none"/>
              </w:rPr>
            </w:pPr>
          </w:p>
        </w:tc>
        <w:tc>
          <w:tcPr>
            <w:tcW w:w="1338" w:type="pct"/>
            <w:gridSpan w:val="2"/>
            <w:tcBorders>
              <w:top w:val="single" w:color="auto" w:sz="4" w:space="0"/>
              <w:left w:val="single" w:color="auto" w:sz="4" w:space="0"/>
              <w:bottom w:val="single" w:color="auto" w:sz="4" w:space="0"/>
              <w:right w:val="single" w:color="auto" w:sz="4" w:space="0"/>
            </w:tcBorders>
            <w:vAlign w:val="center"/>
          </w:tcPr>
          <w:p w14:paraId="5E78D708">
            <w:pPr>
              <w:spacing w:line="240" w:lineRule="auto"/>
              <w:jc w:val="center"/>
              <w:rPr>
                <w:highlight w:val="none"/>
              </w:rPr>
            </w:pPr>
            <w:r>
              <w:rPr>
                <w:rFonts w:hint="eastAsia"/>
                <w:highlight w:val="none"/>
              </w:rPr>
              <w:t>项目负责人</w:t>
            </w:r>
          </w:p>
        </w:tc>
        <w:tc>
          <w:tcPr>
            <w:tcW w:w="1599" w:type="pct"/>
            <w:gridSpan w:val="2"/>
            <w:tcBorders>
              <w:top w:val="single" w:color="auto" w:sz="4" w:space="0"/>
              <w:left w:val="single" w:color="auto" w:sz="4" w:space="0"/>
              <w:bottom w:val="single" w:color="auto" w:sz="4" w:space="0"/>
              <w:right w:val="single" w:color="auto" w:sz="4" w:space="0"/>
            </w:tcBorders>
            <w:vAlign w:val="center"/>
          </w:tcPr>
          <w:p w14:paraId="555A6A49">
            <w:pPr>
              <w:spacing w:line="240" w:lineRule="auto"/>
              <w:jc w:val="center"/>
              <w:rPr>
                <w:highlight w:val="none"/>
              </w:rPr>
            </w:pPr>
          </w:p>
        </w:tc>
      </w:tr>
      <w:tr w14:paraId="2D4363CB">
        <w:tblPrEx>
          <w:tblCellMar>
            <w:top w:w="0" w:type="dxa"/>
            <w:left w:w="108" w:type="dxa"/>
            <w:bottom w:w="0" w:type="dxa"/>
            <w:right w:w="108" w:type="dxa"/>
          </w:tblCellMar>
        </w:tblPrEx>
        <w:trPr>
          <w:trHeight w:val="340" w:hRule="atLeast"/>
        </w:trPr>
        <w:tc>
          <w:tcPr>
            <w:tcW w:w="1112" w:type="pct"/>
            <w:gridSpan w:val="2"/>
            <w:tcBorders>
              <w:top w:val="single" w:color="auto" w:sz="4" w:space="0"/>
              <w:left w:val="single" w:color="auto" w:sz="4" w:space="0"/>
              <w:bottom w:val="single" w:color="auto" w:sz="4" w:space="0"/>
              <w:right w:val="single" w:color="auto" w:sz="4" w:space="0"/>
            </w:tcBorders>
            <w:vAlign w:val="center"/>
          </w:tcPr>
          <w:p w14:paraId="3E57EE5E">
            <w:pPr>
              <w:spacing w:line="240" w:lineRule="auto"/>
              <w:jc w:val="center"/>
              <w:rPr>
                <w:highlight w:val="none"/>
              </w:rPr>
            </w:pPr>
            <w:r>
              <w:rPr>
                <w:rFonts w:hint="eastAsia"/>
                <w:highlight w:val="none"/>
              </w:rPr>
              <w:t>设计单位</w:t>
            </w:r>
          </w:p>
        </w:tc>
        <w:tc>
          <w:tcPr>
            <w:tcW w:w="950" w:type="pct"/>
            <w:tcBorders>
              <w:top w:val="single" w:color="auto" w:sz="4" w:space="0"/>
              <w:left w:val="single" w:color="auto" w:sz="4" w:space="0"/>
              <w:bottom w:val="single" w:color="auto" w:sz="4" w:space="0"/>
              <w:right w:val="single" w:color="auto" w:sz="4" w:space="0"/>
            </w:tcBorders>
            <w:vAlign w:val="center"/>
          </w:tcPr>
          <w:p w14:paraId="30582341">
            <w:pPr>
              <w:spacing w:line="240" w:lineRule="auto"/>
              <w:jc w:val="center"/>
              <w:rPr>
                <w:highlight w:val="none"/>
              </w:rPr>
            </w:pPr>
          </w:p>
        </w:tc>
        <w:tc>
          <w:tcPr>
            <w:tcW w:w="1338" w:type="pct"/>
            <w:gridSpan w:val="2"/>
            <w:tcBorders>
              <w:top w:val="single" w:color="auto" w:sz="4" w:space="0"/>
              <w:left w:val="single" w:color="auto" w:sz="4" w:space="0"/>
              <w:bottom w:val="single" w:color="auto" w:sz="4" w:space="0"/>
              <w:right w:val="single" w:color="auto" w:sz="4" w:space="0"/>
            </w:tcBorders>
            <w:vAlign w:val="center"/>
          </w:tcPr>
          <w:p w14:paraId="627B532A">
            <w:pPr>
              <w:spacing w:line="240" w:lineRule="auto"/>
              <w:jc w:val="center"/>
              <w:rPr>
                <w:highlight w:val="none"/>
              </w:rPr>
            </w:pPr>
            <w:r>
              <w:rPr>
                <w:rFonts w:hint="eastAsia"/>
                <w:highlight w:val="none"/>
              </w:rPr>
              <w:t>项目负责人</w:t>
            </w:r>
          </w:p>
        </w:tc>
        <w:tc>
          <w:tcPr>
            <w:tcW w:w="1599" w:type="pct"/>
            <w:gridSpan w:val="2"/>
            <w:tcBorders>
              <w:top w:val="single" w:color="auto" w:sz="4" w:space="0"/>
              <w:left w:val="single" w:color="auto" w:sz="4" w:space="0"/>
              <w:bottom w:val="single" w:color="auto" w:sz="4" w:space="0"/>
              <w:right w:val="single" w:color="auto" w:sz="4" w:space="0"/>
            </w:tcBorders>
            <w:vAlign w:val="center"/>
          </w:tcPr>
          <w:p w14:paraId="271AA308">
            <w:pPr>
              <w:spacing w:line="240" w:lineRule="auto"/>
              <w:jc w:val="center"/>
              <w:rPr>
                <w:highlight w:val="none"/>
              </w:rPr>
            </w:pPr>
          </w:p>
        </w:tc>
      </w:tr>
      <w:tr w14:paraId="5AB34F2C">
        <w:tblPrEx>
          <w:tblCellMar>
            <w:top w:w="0" w:type="dxa"/>
            <w:left w:w="108" w:type="dxa"/>
            <w:bottom w:w="0" w:type="dxa"/>
            <w:right w:w="108" w:type="dxa"/>
          </w:tblCellMar>
        </w:tblPrEx>
        <w:trPr>
          <w:trHeight w:val="340" w:hRule="atLeast"/>
        </w:trPr>
        <w:tc>
          <w:tcPr>
            <w:tcW w:w="1112" w:type="pct"/>
            <w:gridSpan w:val="2"/>
            <w:tcBorders>
              <w:top w:val="single" w:color="auto" w:sz="4" w:space="0"/>
              <w:left w:val="single" w:color="auto" w:sz="4" w:space="0"/>
              <w:bottom w:val="single" w:color="auto" w:sz="4" w:space="0"/>
              <w:right w:val="single" w:color="auto" w:sz="4" w:space="0"/>
            </w:tcBorders>
            <w:vAlign w:val="center"/>
          </w:tcPr>
          <w:p w14:paraId="36558392">
            <w:pPr>
              <w:spacing w:line="240" w:lineRule="auto"/>
              <w:jc w:val="center"/>
              <w:rPr>
                <w:highlight w:val="none"/>
              </w:rPr>
            </w:pPr>
            <w:r>
              <w:rPr>
                <w:rFonts w:hint="eastAsia"/>
                <w:highlight w:val="none"/>
              </w:rPr>
              <w:t>监理单位</w:t>
            </w:r>
          </w:p>
        </w:tc>
        <w:tc>
          <w:tcPr>
            <w:tcW w:w="950" w:type="pct"/>
            <w:tcBorders>
              <w:top w:val="single" w:color="auto" w:sz="4" w:space="0"/>
              <w:left w:val="single" w:color="auto" w:sz="4" w:space="0"/>
              <w:bottom w:val="single" w:color="auto" w:sz="4" w:space="0"/>
              <w:right w:val="single" w:color="auto" w:sz="4" w:space="0"/>
            </w:tcBorders>
            <w:vAlign w:val="center"/>
          </w:tcPr>
          <w:p w14:paraId="4A28178B">
            <w:pPr>
              <w:spacing w:line="240" w:lineRule="auto"/>
              <w:jc w:val="center"/>
              <w:rPr>
                <w:highlight w:val="none"/>
              </w:rPr>
            </w:pPr>
          </w:p>
        </w:tc>
        <w:tc>
          <w:tcPr>
            <w:tcW w:w="1338" w:type="pct"/>
            <w:gridSpan w:val="2"/>
            <w:tcBorders>
              <w:top w:val="single" w:color="auto" w:sz="4" w:space="0"/>
              <w:left w:val="single" w:color="auto" w:sz="4" w:space="0"/>
              <w:bottom w:val="single" w:color="auto" w:sz="4" w:space="0"/>
              <w:right w:val="single" w:color="auto" w:sz="4" w:space="0"/>
            </w:tcBorders>
            <w:vAlign w:val="center"/>
          </w:tcPr>
          <w:p w14:paraId="566D77D8">
            <w:pPr>
              <w:spacing w:line="240" w:lineRule="auto"/>
              <w:jc w:val="center"/>
              <w:rPr>
                <w:highlight w:val="none"/>
              </w:rPr>
            </w:pPr>
            <w:r>
              <w:rPr>
                <w:rFonts w:hint="eastAsia"/>
                <w:highlight w:val="none"/>
              </w:rPr>
              <w:t>总监理工程师</w:t>
            </w:r>
          </w:p>
        </w:tc>
        <w:tc>
          <w:tcPr>
            <w:tcW w:w="1599" w:type="pct"/>
            <w:gridSpan w:val="2"/>
            <w:tcBorders>
              <w:top w:val="single" w:color="auto" w:sz="4" w:space="0"/>
              <w:left w:val="single" w:color="auto" w:sz="4" w:space="0"/>
              <w:bottom w:val="single" w:color="auto" w:sz="4" w:space="0"/>
              <w:right w:val="single" w:color="auto" w:sz="4" w:space="0"/>
            </w:tcBorders>
            <w:vAlign w:val="center"/>
          </w:tcPr>
          <w:p w14:paraId="597A5391">
            <w:pPr>
              <w:spacing w:line="240" w:lineRule="auto"/>
              <w:jc w:val="center"/>
              <w:rPr>
                <w:highlight w:val="none"/>
              </w:rPr>
            </w:pPr>
          </w:p>
        </w:tc>
      </w:tr>
      <w:tr w14:paraId="24168FF5">
        <w:tblPrEx>
          <w:tblCellMar>
            <w:top w:w="0" w:type="dxa"/>
            <w:left w:w="108" w:type="dxa"/>
            <w:bottom w:w="0" w:type="dxa"/>
            <w:right w:w="108" w:type="dxa"/>
          </w:tblCellMar>
        </w:tblPrEx>
        <w:trPr>
          <w:trHeight w:val="340" w:hRule="atLeast"/>
        </w:trPr>
        <w:tc>
          <w:tcPr>
            <w:tcW w:w="1112" w:type="pct"/>
            <w:gridSpan w:val="2"/>
            <w:tcBorders>
              <w:top w:val="single" w:color="auto" w:sz="4" w:space="0"/>
              <w:left w:val="single" w:color="auto" w:sz="4" w:space="0"/>
              <w:bottom w:val="single" w:color="auto" w:sz="4" w:space="0"/>
              <w:right w:val="single" w:color="auto" w:sz="4" w:space="0"/>
            </w:tcBorders>
            <w:vAlign w:val="center"/>
          </w:tcPr>
          <w:p w14:paraId="3E3B5142">
            <w:pPr>
              <w:spacing w:line="240" w:lineRule="auto"/>
              <w:jc w:val="center"/>
              <w:rPr>
                <w:highlight w:val="none"/>
              </w:rPr>
            </w:pPr>
            <w:r>
              <w:rPr>
                <w:rFonts w:hint="eastAsia"/>
                <w:highlight w:val="none"/>
              </w:rPr>
              <w:t>施工单位</w:t>
            </w:r>
          </w:p>
        </w:tc>
        <w:tc>
          <w:tcPr>
            <w:tcW w:w="950" w:type="pct"/>
            <w:tcBorders>
              <w:top w:val="single" w:color="auto" w:sz="4" w:space="0"/>
              <w:left w:val="single" w:color="auto" w:sz="4" w:space="0"/>
              <w:bottom w:val="single" w:color="auto" w:sz="4" w:space="0"/>
              <w:right w:val="single" w:color="auto" w:sz="4" w:space="0"/>
            </w:tcBorders>
            <w:vAlign w:val="center"/>
          </w:tcPr>
          <w:p w14:paraId="350F7192">
            <w:pPr>
              <w:spacing w:line="240" w:lineRule="auto"/>
              <w:jc w:val="center"/>
              <w:rPr>
                <w:highlight w:val="none"/>
              </w:rPr>
            </w:pPr>
          </w:p>
        </w:tc>
        <w:tc>
          <w:tcPr>
            <w:tcW w:w="978" w:type="pct"/>
            <w:tcBorders>
              <w:top w:val="single" w:color="auto" w:sz="4" w:space="0"/>
              <w:left w:val="single" w:color="auto" w:sz="4" w:space="0"/>
              <w:bottom w:val="single" w:color="auto" w:sz="4" w:space="0"/>
              <w:right w:val="single" w:color="auto" w:sz="4" w:space="0"/>
            </w:tcBorders>
            <w:vAlign w:val="center"/>
          </w:tcPr>
          <w:p w14:paraId="60A9410E">
            <w:pPr>
              <w:spacing w:line="240" w:lineRule="auto"/>
              <w:jc w:val="center"/>
              <w:rPr>
                <w:highlight w:val="none"/>
              </w:rPr>
            </w:pPr>
            <w:r>
              <w:rPr>
                <w:rFonts w:hint="eastAsia"/>
                <w:highlight w:val="none"/>
              </w:rPr>
              <w:t>项目负责人</w:t>
            </w:r>
          </w:p>
        </w:tc>
        <w:tc>
          <w:tcPr>
            <w:tcW w:w="359" w:type="pct"/>
            <w:tcBorders>
              <w:top w:val="single" w:color="auto" w:sz="4" w:space="0"/>
              <w:left w:val="single" w:color="auto" w:sz="4" w:space="0"/>
              <w:bottom w:val="single" w:color="auto" w:sz="4" w:space="0"/>
              <w:right w:val="single" w:color="auto" w:sz="4" w:space="0"/>
            </w:tcBorders>
            <w:vAlign w:val="center"/>
          </w:tcPr>
          <w:p w14:paraId="2C83BF19">
            <w:pPr>
              <w:spacing w:line="240" w:lineRule="auto"/>
              <w:jc w:val="center"/>
              <w:rPr>
                <w:highlight w:val="none"/>
              </w:rPr>
            </w:pPr>
          </w:p>
        </w:tc>
        <w:tc>
          <w:tcPr>
            <w:tcW w:w="1117" w:type="pct"/>
            <w:tcBorders>
              <w:top w:val="single" w:color="auto" w:sz="4" w:space="0"/>
              <w:left w:val="single" w:color="auto" w:sz="4" w:space="0"/>
              <w:bottom w:val="single" w:color="auto" w:sz="4" w:space="0"/>
              <w:right w:val="single" w:color="auto" w:sz="4" w:space="0"/>
            </w:tcBorders>
            <w:vAlign w:val="center"/>
          </w:tcPr>
          <w:p w14:paraId="667B7A31">
            <w:pPr>
              <w:spacing w:line="240" w:lineRule="auto"/>
              <w:jc w:val="center"/>
              <w:rPr>
                <w:highlight w:val="none"/>
              </w:rPr>
            </w:pPr>
            <w:r>
              <w:rPr>
                <w:rFonts w:hint="eastAsia"/>
                <w:highlight w:val="none"/>
              </w:rPr>
              <w:t>项目技术负责人</w:t>
            </w:r>
          </w:p>
        </w:tc>
        <w:tc>
          <w:tcPr>
            <w:tcW w:w="482" w:type="pct"/>
            <w:tcBorders>
              <w:top w:val="single" w:color="auto" w:sz="4" w:space="0"/>
              <w:left w:val="single" w:color="auto" w:sz="4" w:space="0"/>
              <w:bottom w:val="single" w:color="auto" w:sz="4" w:space="0"/>
              <w:right w:val="single" w:color="auto" w:sz="4" w:space="0"/>
            </w:tcBorders>
            <w:vAlign w:val="center"/>
          </w:tcPr>
          <w:p w14:paraId="244389A2">
            <w:pPr>
              <w:spacing w:line="240" w:lineRule="auto"/>
              <w:jc w:val="center"/>
              <w:rPr>
                <w:highlight w:val="none"/>
              </w:rPr>
            </w:pPr>
          </w:p>
        </w:tc>
      </w:tr>
      <w:tr w14:paraId="0DC380CC">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493DB2F7">
            <w:pPr>
              <w:spacing w:line="240" w:lineRule="auto"/>
              <w:jc w:val="center"/>
              <w:rPr>
                <w:highlight w:val="none"/>
              </w:rPr>
            </w:pPr>
            <w:r>
              <w:rPr>
                <w:rFonts w:hint="eastAsia"/>
                <w:highlight w:val="none"/>
              </w:rPr>
              <w:t>序号</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11BE1C36">
            <w:pPr>
              <w:spacing w:line="240" w:lineRule="auto"/>
              <w:jc w:val="center"/>
              <w:rPr>
                <w:highlight w:val="none"/>
              </w:rPr>
            </w:pPr>
            <w:r>
              <w:rPr>
                <w:rFonts w:hint="eastAsia"/>
                <w:highlight w:val="none"/>
              </w:rPr>
              <w:t>项目</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07703B0D">
            <w:pPr>
              <w:spacing w:line="240" w:lineRule="auto"/>
              <w:jc w:val="center"/>
              <w:rPr>
                <w:highlight w:val="none"/>
              </w:rPr>
            </w:pPr>
            <w:r>
              <w:rPr>
                <w:rFonts w:hint="eastAsia"/>
                <w:highlight w:val="none"/>
              </w:rPr>
              <w:t>内容</w:t>
            </w:r>
          </w:p>
        </w:tc>
      </w:tr>
      <w:tr w14:paraId="292B84E9">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6F3D692D">
            <w:pPr>
              <w:spacing w:line="240" w:lineRule="auto"/>
              <w:jc w:val="center"/>
              <w:rPr>
                <w:highlight w:val="none"/>
              </w:rPr>
            </w:pPr>
            <w:r>
              <w:rPr>
                <w:rFonts w:hint="eastAsia"/>
                <w:highlight w:val="none"/>
              </w:rPr>
              <w:t>1</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0E0A6B2D">
            <w:pPr>
              <w:spacing w:line="240" w:lineRule="auto"/>
              <w:jc w:val="center"/>
              <w:rPr>
                <w:highlight w:val="none"/>
              </w:rPr>
            </w:pPr>
            <w:r>
              <w:rPr>
                <w:rFonts w:hint="eastAsia"/>
                <w:highlight w:val="none"/>
              </w:rPr>
              <w:t>开工报告</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458B4C0D">
            <w:pPr>
              <w:spacing w:line="240" w:lineRule="auto"/>
              <w:jc w:val="center"/>
              <w:rPr>
                <w:highlight w:val="none"/>
              </w:rPr>
            </w:pPr>
          </w:p>
        </w:tc>
      </w:tr>
      <w:tr w14:paraId="2F667DDF">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5B8585D1">
            <w:pPr>
              <w:spacing w:line="240" w:lineRule="auto"/>
              <w:jc w:val="center"/>
              <w:rPr>
                <w:highlight w:val="none"/>
              </w:rPr>
            </w:pPr>
            <w:r>
              <w:rPr>
                <w:rFonts w:hint="eastAsia"/>
                <w:highlight w:val="none"/>
              </w:rPr>
              <w:t>2</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1594A302">
            <w:pPr>
              <w:spacing w:line="240" w:lineRule="auto"/>
              <w:jc w:val="center"/>
              <w:rPr>
                <w:highlight w:val="none"/>
              </w:rPr>
            </w:pPr>
            <w:r>
              <w:rPr>
                <w:rFonts w:hint="eastAsia"/>
                <w:highlight w:val="none"/>
              </w:rPr>
              <w:t>现场质量管理制度</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6A84FF6B">
            <w:pPr>
              <w:spacing w:line="240" w:lineRule="auto"/>
              <w:jc w:val="center"/>
              <w:rPr>
                <w:highlight w:val="none"/>
              </w:rPr>
            </w:pPr>
          </w:p>
        </w:tc>
      </w:tr>
      <w:tr w14:paraId="44DD851A">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59BF1E77">
            <w:pPr>
              <w:spacing w:line="240" w:lineRule="auto"/>
              <w:jc w:val="center"/>
              <w:rPr>
                <w:highlight w:val="none"/>
              </w:rPr>
            </w:pPr>
            <w:r>
              <w:rPr>
                <w:rFonts w:hint="eastAsia"/>
                <w:highlight w:val="none"/>
              </w:rPr>
              <w:t>3</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5FFCE075">
            <w:pPr>
              <w:spacing w:line="240" w:lineRule="auto"/>
              <w:jc w:val="center"/>
              <w:rPr>
                <w:highlight w:val="none"/>
              </w:rPr>
            </w:pPr>
            <w:r>
              <w:rPr>
                <w:rFonts w:hint="eastAsia"/>
                <w:highlight w:val="none"/>
              </w:rPr>
              <w:t>质量责任制</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2B077C7B">
            <w:pPr>
              <w:spacing w:line="240" w:lineRule="auto"/>
              <w:jc w:val="center"/>
              <w:rPr>
                <w:highlight w:val="none"/>
              </w:rPr>
            </w:pPr>
          </w:p>
        </w:tc>
      </w:tr>
      <w:tr w14:paraId="12FFC364">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4E436FE7">
            <w:pPr>
              <w:spacing w:line="240" w:lineRule="auto"/>
              <w:jc w:val="center"/>
              <w:rPr>
                <w:highlight w:val="none"/>
              </w:rPr>
            </w:pPr>
            <w:r>
              <w:rPr>
                <w:rFonts w:hint="eastAsia"/>
                <w:highlight w:val="none"/>
              </w:rPr>
              <w:t>4</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7006A2AD">
            <w:pPr>
              <w:spacing w:line="240" w:lineRule="auto"/>
              <w:jc w:val="center"/>
              <w:rPr>
                <w:highlight w:val="none"/>
              </w:rPr>
            </w:pPr>
            <w:r>
              <w:rPr>
                <w:rFonts w:hint="eastAsia"/>
                <w:highlight w:val="none"/>
              </w:rPr>
              <w:t>工程质量检验制度</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2AAD6D6A">
            <w:pPr>
              <w:spacing w:line="240" w:lineRule="auto"/>
              <w:jc w:val="center"/>
              <w:rPr>
                <w:highlight w:val="none"/>
              </w:rPr>
            </w:pPr>
          </w:p>
        </w:tc>
      </w:tr>
      <w:tr w14:paraId="1EE32962">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28263374">
            <w:pPr>
              <w:spacing w:line="240" w:lineRule="auto"/>
              <w:jc w:val="center"/>
              <w:rPr>
                <w:highlight w:val="none"/>
              </w:rPr>
            </w:pPr>
            <w:r>
              <w:rPr>
                <w:rFonts w:hint="eastAsia"/>
                <w:highlight w:val="none"/>
              </w:rPr>
              <w:t>5</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4F80852E">
            <w:pPr>
              <w:spacing w:line="240" w:lineRule="auto"/>
              <w:jc w:val="center"/>
              <w:rPr>
                <w:highlight w:val="none"/>
              </w:rPr>
            </w:pPr>
            <w:r>
              <w:rPr>
                <w:rFonts w:hint="eastAsia"/>
                <w:highlight w:val="none"/>
              </w:rPr>
              <w:t>施工技术标准</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2D64EBCD">
            <w:pPr>
              <w:spacing w:line="240" w:lineRule="auto"/>
              <w:jc w:val="center"/>
              <w:rPr>
                <w:highlight w:val="none"/>
              </w:rPr>
            </w:pPr>
          </w:p>
        </w:tc>
      </w:tr>
      <w:tr w14:paraId="190B5CAD">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26607096">
            <w:pPr>
              <w:spacing w:line="240" w:lineRule="auto"/>
              <w:jc w:val="center"/>
              <w:rPr>
                <w:highlight w:val="none"/>
              </w:rPr>
            </w:pPr>
            <w:r>
              <w:rPr>
                <w:rFonts w:hint="eastAsia"/>
                <w:highlight w:val="none"/>
              </w:rPr>
              <w:t>6</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1BA04437">
            <w:pPr>
              <w:spacing w:line="240" w:lineRule="auto"/>
              <w:jc w:val="center"/>
              <w:rPr>
                <w:highlight w:val="none"/>
              </w:rPr>
            </w:pPr>
            <w:r>
              <w:rPr>
                <w:rFonts w:hint="eastAsia"/>
                <w:highlight w:val="none"/>
              </w:rPr>
              <w:t>施工图现场核对情况</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32D553E5">
            <w:pPr>
              <w:spacing w:line="240" w:lineRule="auto"/>
              <w:jc w:val="center"/>
              <w:rPr>
                <w:highlight w:val="none"/>
              </w:rPr>
            </w:pPr>
          </w:p>
        </w:tc>
      </w:tr>
      <w:tr w14:paraId="65AEF57F">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4069D430">
            <w:pPr>
              <w:spacing w:line="240" w:lineRule="auto"/>
              <w:jc w:val="center"/>
              <w:rPr>
                <w:highlight w:val="none"/>
              </w:rPr>
            </w:pPr>
            <w:r>
              <w:rPr>
                <w:rFonts w:hint="eastAsia"/>
                <w:highlight w:val="none"/>
              </w:rPr>
              <w:t>7</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35FD9F78">
            <w:pPr>
              <w:spacing w:line="240" w:lineRule="auto"/>
              <w:jc w:val="center"/>
              <w:rPr>
                <w:highlight w:val="none"/>
              </w:rPr>
            </w:pPr>
            <w:r>
              <w:rPr>
                <w:rFonts w:hint="eastAsia"/>
                <w:highlight w:val="none"/>
              </w:rPr>
              <w:t>交接椎、施工复测及测量控制网资料</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729A7232">
            <w:pPr>
              <w:spacing w:line="240" w:lineRule="auto"/>
              <w:jc w:val="center"/>
              <w:rPr>
                <w:highlight w:val="none"/>
              </w:rPr>
            </w:pPr>
          </w:p>
        </w:tc>
      </w:tr>
      <w:tr w14:paraId="423DCD45">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3B9CF8C5">
            <w:pPr>
              <w:spacing w:line="240" w:lineRule="auto"/>
              <w:jc w:val="center"/>
              <w:rPr>
                <w:highlight w:val="none"/>
              </w:rPr>
            </w:pPr>
            <w:r>
              <w:rPr>
                <w:rFonts w:hint="eastAsia"/>
                <w:highlight w:val="none"/>
              </w:rPr>
              <w:t>8</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6F442614">
            <w:pPr>
              <w:spacing w:line="240" w:lineRule="auto"/>
              <w:jc w:val="center"/>
              <w:rPr>
                <w:highlight w:val="none"/>
              </w:rPr>
            </w:pPr>
            <w:r>
              <w:rPr>
                <w:rFonts w:hint="eastAsia"/>
                <w:highlight w:val="none"/>
              </w:rPr>
              <w:t>施工组织设计、施工方案、环保方案及审批</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1C246BDB">
            <w:pPr>
              <w:spacing w:line="240" w:lineRule="auto"/>
              <w:jc w:val="center"/>
              <w:rPr>
                <w:highlight w:val="none"/>
              </w:rPr>
            </w:pPr>
          </w:p>
        </w:tc>
      </w:tr>
      <w:tr w14:paraId="5C94DAFC">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376EBEB5">
            <w:pPr>
              <w:spacing w:line="240" w:lineRule="auto"/>
              <w:jc w:val="center"/>
              <w:rPr>
                <w:highlight w:val="none"/>
              </w:rPr>
            </w:pPr>
            <w:r>
              <w:rPr>
                <w:rFonts w:hint="eastAsia"/>
                <w:highlight w:val="none"/>
              </w:rPr>
              <w:t>9</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0B6EF680">
            <w:pPr>
              <w:spacing w:line="240" w:lineRule="auto"/>
              <w:jc w:val="center"/>
              <w:rPr>
                <w:highlight w:val="none"/>
              </w:rPr>
            </w:pPr>
            <w:r>
              <w:rPr>
                <w:rFonts w:hint="eastAsia"/>
                <w:highlight w:val="none"/>
              </w:rPr>
              <w:t>分包方资质及对分包单位管理制度</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04E000BB">
            <w:pPr>
              <w:spacing w:line="240" w:lineRule="auto"/>
              <w:jc w:val="center"/>
              <w:rPr>
                <w:highlight w:val="none"/>
              </w:rPr>
            </w:pPr>
          </w:p>
        </w:tc>
      </w:tr>
      <w:tr w14:paraId="0C595BAC">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4D1BEAAC">
            <w:pPr>
              <w:spacing w:line="240" w:lineRule="auto"/>
              <w:jc w:val="center"/>
              <w:rPr>
                <w:highlight w:val="none"/>
              </w:rPr>
            </w:pPr>
            <w:r>
              <w:rPr>
                <w:rFonts w:hint="eastAsia"/>
                <w:highlight w:val="none"/>
              </w:rPr>
              <w:t>10</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024302CD">
            <w:pPr>
              <w:spacing w:line="240" w:lineRule="auto"/>
              <w:jc w:val="center"/>
              <w:rPr>
                <w:highlight w:val="none"/>
              </w:rPr>
            </w:pPr>
            <w:r>
              <w:rPr>
                <w:rFonts w:hint="eastAsia"/>
                <w:highlight w:val="none"/>
              </w:rPr>
              <w:t>主要专业工种操作上岗证书</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1277B706">
            <w:pPr>
              <w:spacing w:line="240" w:lineRule="auto"/>
              <w:jc w:val="center"/>
              <w:rPr>
                <w:highlight w:val="none"/>
              </w:rPr>
            </w:pPr>
          </w:p>
        </w:tc>
      </w:tr>
      <w:tr w14:paraId="6157B8C3">
        <w:tblPrEx>
          <w:tblCellMar>
            <w:top w:w="0" w:type="dxa"/>
            <w:left w:w="108" w:type="dxa"/>
            <w:bottom w:w="0" w:type="dxa"/>
            <w:right w:w="108" w:type="dxa"/>
          </w:tblCellMar>
        </w:tblPrEx>
        <w:trPr>
          <w:trHeight w:val="340" w:hRule="atLeast"/>
        </w:trPr>
        <w:tc>
          <w:tcPr>
            <w:tcW w:w="439" w:type="pct"/>
            <w:tcBorders>
              <w:top w:val="single" w:color="auto" w:sz="4" w:space="0"/>
              <w:left w:val="single" w:color="auto" w:sz="4" w:space="0"/>
              <w:bottom w:val="single" w:color="auto" w:sz="4" w:space="0"/>
              <w:right w:val="single" w:color="auto" w:sz="4" w:space="0"/>
            </w:tcBorders>
            <w:vAlign w:val="center"/>
          </w:tcPr>
          <w:p w14:paraId="772D5C36">
            <w:pPr>
              <w:spacing w:line="240" w:lineRule="auto"/>
              <w:jc w:val="center"/>
              <w:rPr>
                <w:highlight w:val="none"/>
              </w:rPr>
            </w:pPr>
            <w:r>
              <w:rPr>
                <w:rFonts w:hint="eastAsia"/>
                <w:highlight w:val="none"/>
              </w:rPr>
              <w:t>11</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46BED7E9">
            <w:pPr>
              <w:spacing w:line="240" w:lineRule="auto"/>
              <w:jc w:val="center"/>
              <w:rPr>
                <w:highlight w:val="none"/>
              </w:rPr>
            </w:pPr>
            <w:r>
              <w:rPr>
                <w:rFonts w:hint="eastAsia"/>
                <w:highlight w:val="none"/>
              </w:rPr>
              <w:t>施工检测设备及计量器具设置</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49CBCC56">
            <w:pPr>
              <w:spacing w:line="240" w:lineRule="auto"/>
              <w:jc w:val="center"/>
              <w:rPr>
                <w:highlight w:val="none"/>
              </w:rPr>
            </w:pPr>
          </w:p>
        </w:tc>
      </w:tr>
      <w:tr w14:paraId="07C6E00C">
        <w:tblPrEx>
          <w:tblCellMar>
            <w:top w:w="0" w:type="dxa"/>
            <w:left w:w="108" w:type="dxa"/>
            <w:bottom w:w="0" w:type="dxa"/>
            <w:right w:w="108" w:type="dxa"/>
          </w:tblCellMar>
        </w:tblPrEx>
        <w:trPr>
          <w:trHeight w:val="90" w:hRule="atLeast"/>
        </w:trPr>
        <w:tc>
          <w:tcPr>
            <w:tcW w:w="439" w:type="pct"/>
            <w:tcBorders>
              <w:top w:val="single" w:color="auto" w:sz="4" w:space="0"/>
              <w:left w:val="single" w:color="auto" w:sz="4" w:space="0"/>
              <w:bottom w:val="single" w:color="auto" w:sz="4" w:space="0"/>
              <w:right w:val="single" w:color="auto" w:sz="4" w:space="0"/>
            </w:tcBorders>
            <w:vAlign w:val="center"/>
          </w:tcPr>
          <w:p w14:paraId="2569A823">
            <w:pPr>
              <w:spacing w:line="240" w:lineRule="auto"/>
              <w:jc w:val="center"/>
              <w:rPr>
                <w:highlight w:val="none"/>
              </w:rPr>
            </w:pPr>
            <w:r>
              <w:rPr>
                <w:rFonts w:hint="eastAsia"/>
                <w:highlight w:val="none"/>
              </w:rPr>
              <w:t>12</w:t>
            </w:r>
          </w:p>
        </w:tc>
        <w:tc>
          <w:tcPr>
            <w:tcW w:w="2601" w:type="pct"/>
            <w:gridSpan w:val="3"/>
            <w:tcBorders>
              <w:top w:val="single" w:color="auto" w:sz="4" w:space="0"/>
              <w:left w:val="single" w:color="auto" w:sz="4" w:space="0"/>
              <w:bottom w:val="single" w:color="auto" w:sz="4" w:space="0"/>
              <w:right w:val="single" w:color="auto" w:sz="4" w:space="0"/>
            </w:tcBorders>
            <w:vAlign w:val="center"/>
          </w:tcPr>
          <w:p w14:paraId="0A4150AF">
            <w:pPr>
              <w:spacing w:line="240" w:lineRule="auto"/>
              <w:jc w:val="center"/>
              <w:rPr>
                <w:highlight w:val="none"/>
              </w:rPr>
            </w:pPr>
            <w:r>
              <w:rPr>
                <w:rFonts w:hint="eastAsia"/>
                <w:highlight w:val="none"/>
              </w:rPr>
              <w:t>材料、设备管理制度</w:t>
            </w:r>
          </w:p>
        </w:tc>
        <w:tc>
          <w:tcPr>
            <w:tcW w:w="1958" w:type="pct"/>
            <w:gridSpan w:val="3"/>
            <w:tcBorders>
              <w:top w:val="single" w:color="auto" w:sz="4" w:space="0"/>
              <w:left w:val="single" w:color="auto" w:sz="4" w:space="0"/>
              <w:bottom w:val="single" w:color="auto" w:sz="4" w:space="0"/>
              <w:right w:val="single" w:color="auto" w:sz="4" w:space="0"/>
            </w:tcBorders>
            <w:vAlign w:val="center"/>
          </w:tcPr>
          <w:p w14:paraId="3751751E">
            <w:pPr>
              <w:spacing w:line="240" w:lineRule="auto"/>
              <w:jc w:val="center"/>
              <w:rPr>
                <w:highlight w:val="none"/>
              </w:rPr>
            </w:pPr>
          </w:p>
        </w:tc>
      </w:tr>
      <w:tr w14:paraId="612C47EF">
        <w:tblPrEx>
          <w:tblCellMar>
            <w:top w:w="0" w:type="dxa"/>
            <w:left w:w="108" w:type="dxa"/>
            <w:bottom w:w="0" w:type="dxa"/>
            <w:right w:w="108" w:type="dxa"/>
          </w:tblCellMar>
        </w:tblPrEx>
        <w:trPr>
          <w:trHeight w:val="34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1879F84">
            <w:pPr>
              <w:spacing w:line="240" w:lineRule="auto"/>
              <w:rPr>
                <w:highlight w:val="none"/>
              </w:rPr>
            </w:pPr>
            <w:r>
              <w:rPr>
                <w:rFonts w:hint="eastAsia"/>
                <w:highlight w:val="none"/>
              </w:rPr>
              <w:t>检查结论：</w:t>
            </w:r>
          </w:p>
          <w:p w14:paraId="66543FA6">
            <w:pPr>
              <w:spacing w:line="240" w:lineRule="auto"/>
              <w:jc w:val="center"/>
              <w:rPr>
                <w:highlight w:val="none"/>
              </w:rPr>
            </w:pPr>
          </w:p>
          <w:p w14:paraId="028B2BD3">
            <w:pPr>
              <w:spacing w:line="240" w:lineRule="auto"/>
              <w:jc w:val="center"/>
              <w:rPr>
                <w:highlight w:val="none"/>
              </w:rPr>
            </w:pPr>
            <w:r>
              <w:rPr>
                <w:rFonts w:hint="eastAsia"/>
                <w:highlight w:val="none"/>
              </w:rPr>
              <w:t xml:space="preserve">                                       总监理工程师：             年  月  日</w:t>
            </w:r>
          </w:p>
        </w:tc>
      </w:tr>
    </w:tbl>
    <w:p w14:paraId="6BD1BA64">
      <w:pPr>
        <w:rPr>
          <w:highlight w:val="none"/>
        </w:rPr>
      </w:pPr>
    </w:p>
    <w:p w14:paraId="5C61E723">
      <w:pPr>
        <w:rPr>
          <w:highlight w:val="none"/>
        </w:rPr>
      </w:pPr>
      <w:r>
        <w:rPr>
          <w:rFonts w:hint="eastAsia"/>
          <w:b/>
          <w:bCs/>
          <w:highlight w:val="none"/>
        </w:rPr>
        <w:t>3.</w:t>
      </w:r>
      <w:r>
        <w:rPr>
          <w:b/>
          <w:bCs/>
          <w:highlight w:val="none"/>
        </w:rPr>
        <w:t>1.</w:t>
      </w:r>
      <w:r>
        <w:rPr>
          <w:rFonts w:hint="eastAsia"/>
          <w:b/>
          <w:bCs/>
          <w:highlight w:val="none"/>
        </w:rPr>
        <w:t>3</w:t>
      </w:r>
      <w:r>
        <w:rPr>
          <w:rFonts w:hint="eastAsia"/>
          <w:highlight w:val="none"/>
        </w:rPr>
        <w:t xml:space="preserve"> 现代有轨电车应按下列规定进行施工质量控制：</w:t>
      </w:r>
    </w:p>
    <w:p w14:paraId="0341726A">
      <w:pPr>
        <w:ind w:firstLine="482" w:firstLineChars="200"/>
        <w:rPr>
          <w:highlight w:val="none"/>
        </w:rPr>
      </w:pPr>
      <w:r>
        <w:rPr>
          <w:rFonts w:hint="eastAsia"/>
          <w:b/>
          <w:bCs/>
          <w:highlight w:val="none"/>
        </w:rPr>
        <w:t>1</w:t>
      </w:r>
      <w:r>
        <w:rPr>
          <w:rFonts w:hint="eastAsia"/>
          <w:highlight w:val="none"/>
        </w:rPr>
        <w:t xml:space="preserve"> 工程采用的主要材料、构配件和设备，施工单位应对其外观、规格、型号和质量证明文件等进行验收，并经监理工程师检查认可。凡涉及结构安全和使用功能的，施工单位应进行检验，监理单位应按规定进行平行检验或见证取样检测。</w:t>
      </w:r>
    </w:p>
    <w:p w14:paraId="38B74EFA">
      <w:pPr>
        <w:ind w:firstLine="482" w:firstLineChars="200"/>
        <w:rPr>
          <w:highlight w:val="none"/>
        </w:rPr>
      </w:pPr>
      <w:r>
        <w:rPr>
          <w:rFonts w:hint="eastAsia"/>
          <w:b/>
          <w:bCs/>
          <w:highlight w:val="none"/>
        </w:rPr>
        <w:t>2</w:t>
      </w:r>
      <w:r>
        <w:rPr>
          <w:rFonts w:hint="eastAsia"/>
          <w:highlight w:val="none"/>
        </w:rPr>
        <w:t xml:space="preserve"> 各工序应按施工技术标准进行质量控制，每道工序完成后，施工单位应进行检查，并形成记录。</w:t>
      </w:r>
    </w:p>
    <w:p w14:paraId="7F7795CE">
      <w:pPr>
        <w:ind w:firstLine="482" w:firstLineChars="200"/>
        <w:rPr>
          <w:highlight w:val="none"/>
        </w:rPr>
      </w:pPr>
      <w:r>
        <w:rPr>
          <w:rFonts w:hint="eastAsia"/>
          <w:b/>
          <w:bCs/>
          <w:highlight w:val="none"/>
        </w:rPr>
        <w:t xml:space="preserve">3 </w:t>
      </w:r>
      <w:r>
        <w:rPr>
          <w:rFonts w:hint="eastAsia"/>
          <w:highlight w:val="none"/>
        </w:rPr>
        <w:t>工序之间应进行交接检验，上道工序应满足下道工序的施工条件和技术要求。相关专业工序之间的交接检验应经监理工程师检查认可，未经检查或经检查不合格的不得进行下道工序施工</w:t>
      </w:r>
    </w:p>
    <w:p w14:paraId="120B6088">
      <w:pPr>
        <w:rPr>
          <w:highlight w:val="none"/>
        </w:rPr>
      </w:pPr>
      <w:r>
        <w:rPr>
          <w:rFonts w:hint="eastAsia"/>
          <w:b/>
          <w:bCs/>
          <w:highlight w:val="none"/>
        </w:rPr>
        <w:t xml:space="preserve">3.1.4 </w:t>
      </w:r>
      <w:r>
        <w:rPr>
          <w:rFonts w:hint="eastAsia"/>
          <w:highlight w:val="none"/>
        </w:rPr>
        <w:t>现代有轨电车施工质量应按下列要求进行验收：</w:t>
      </w:r>
    </w:p>
    <w:p w14:paraId="116D5549">
      <w:pPr>
        <w:ind w:firstLine="482" w:firstLineChars="200"/>
        <w:rPr>
          <w:highlight w:val="none"/>
        </w:rPr>
      </w:pPr>
      <w:r>
        <w:rPr>
          <w:rFonts w:hint="eastAsia"/>
          <w:b/>
          <w:bCs/>
          <w:highlight w:val="none"/>
        </w:rPr>
        <w:t xml:space="preserve">1 </w:t>
      </w:r>
      <w:r>
        <w:rPr>
          <w:rFonts w:hint="eastAsia"/>
          <w:highlight w:val="none"/>
        </w:rPr>
        <w:t>工程施工质量及验收应符合本标准和有关专业验收标准的规定；</w:t>
      </w:r>
    </w:p>
    <w:p w14:paraId="219FBC46">
      <w:pPr>
        <w:ind w:firstLine="482" w:firstLineChars="200"/>
        <w:rPr>
          <w:highlight w:val="none"/>
        </w:rPr>
      </w:pPr>
      <w:r>
        <w:rPr>
          <w:rFonts w:hint="eastAsia"/>
          <w:b/>
          <w:bCs/>
          <w:highlight w:val="none"/>
        </w:rPr>
        <w:t>2</w:t>
      </w:r>
      <w:r>
        <w:rPr>
          <w:rFonts w:hint="eastAsia"/>
          <w:highlight w:val="none"/>
        </w:rPr>
        <w:t xml:space="preserve"> 工程施工质量应符合设计文件的要求；</w:t>
      </w:r>
    </w:p>
    <w:p w14:paraId="3B4A8F13">
      <w:pPr>
        <w:ind w:firstLine="482" w:firstLineChars="200"/>
        <w:rPr>
          <w:highlight w:val="none"/>
        </w:rPr>
      </w:pPr>
      <w:r>
        <w:rPr>
          <w:rFonts w:hint="eastAsia"/>
          <w:b/>
          <w:bCs/>
          <w:highlight w:val="none"/>
        </w:rPr>
        <w:t xml:space="preserve">3 </w:t>
      </w:r>
      <w:r>
        <w:rPr>
          <w:rFonts w:hint="eastAsia"/>
          <w:highlight w:val="none"/>
        </w:rPr>
        <w:t>参加工程施工质量验收的各方人员应具备规定的资格，各种检查记录签证人员应报建设单位确认、备案；</w:t>
      </w:r>
    </w:p>
    <w:p w14:paraId="2B55E07F">
      <w:pPr>
        <w:ind w:firstLine="482" w:firstLineChars="200"/>
        <w:rPr>
          <w:highlight w:val="none"/>
        </w:rPr>
      </w:pPr>
      <w:r>
        <w:rPr>
          <w:rFonts w:hint="eastAsia"/>
          <w:b/>
          <w:bCs/>
          <w:highlight w:val="none"/>
        </w:rPr>
        <w:t xml:space="preserve">4 </w:t>
      </w:r>
      <w:r>
        <w:rPr>
          <w:rFonts w:hint="eastAsia"/>
          <w:highlight w:val="none"/>
        </w:rPr>
        <w:t>工程施工质量的验收均应在施工单位自行检查评定合格的基础上进行；</w:t>
      </w:r>
    </w:p>
    <w:p w14:paraId="01FAC843">
      <w:pPr>
        <w:ind w:firstLine="482" w:firstLineChars="200"/>
        <w:rPr>
          <w:highlight w:val="none"/>
        </w:rPr>
      </w:pPr>
      <w:r>
        <w:rPr>
          <w:rFonts w:hint="eastAsia"/>
          <w:b/>
          <w:bCs/>
          <w:highlight w:val="none"/>
        </w:rPr>
        <w:t xml:space="preserve">5 </w:t>
      </w:r>
      <w:r>
        <w:rPr>
          <w:rFonts w:hint="eastAsia"/>
          <w:highlight w:val="none"/>
        </w:rPr>
        <w:t>隐蔽工程在隐蔽前应由施工单位通知监理单位进行验收，并应形成验收文件；</w:t>
      </w:r>
    </w:p>
    <w:p w14:paraId="293905CE">
      <w:pPr>
        <w:ind w:firstLine="482" w:firstLineChars="200"/>
        <w:rPr>
          <w:highlight w:val="none"/>
        </w:rPr>
      </w:pPr>
      <w:r>
        <w:rPr>
          <w:rFonts w:hint="eastAsia"/>
          <w:b/>
          <w:bCs/>
          <w:highlight w:val="none"/>
        </w:rPr>
        <w:t xml:space="preserve">6 </w:t>
      </w:r>
      <w:r>
        <w:rPr>
          <w:rFonts w:hint="eastAsia"/>
          <w:highlight w:val="none"/>
        </w:rPr>
        <w:t>涉及结构安全的试块、试件和现场检验项目，监理单位应按规定进行平行检验、见证取样检测或见证检测；</w:t>
      </w:r>
    </w:p>
    <w:p w14:paraId="541A451B">
      <w:pPr>
        <w:ind w:firstLine="482" w:firstLineChars="200"/>
        <w:rPr>
          <w:highlight w:val="none"/>
        </w:rPr>
      </w:pPr>
      <w:r>
        <w:rPr>
          <w:rFonts w:hint="eastAsia"/>
          <w:b/>
          <w:bCs/>
          <w:highlight w:val="none"/>
        </w:rPr>
        <w:t xml:space="preserve">7 </w:t>
      </w:r>
      <w:r>
        <w:rPr>
          <w:rFonts w:hint="eastAsia"/>
          <w:highlight w:val="none"/>
        </w:rPr>
        <w:t>检验批的质量应按主控项目和一般项目验收；</w:t>
      </w:r>
    </w:p>
    <w:p w14:paraId="028DAFED">
      <w:pPr>
        <w:ind w:firstLine="482" w:firstLineChars="200"/>
        <w:rPr>
          <w:highlight w:val="none"/>
        </w:rPr>
      </w:pPr>
      <w:r>
        <w:rPr>
          <w:rFonts w:hint="eastAsia"/>
          <w:b/>
          <w:bCs/>
          <w:highlight w:val="none"/>
        </w:rPr>
        <w:t xml:space="preserve">8 </w:t>
      </w:r>
      <w:r>
        <w:rPr>
          <w:rFonts w:hint="eastAsia"/>
          <w:highlight w:val="none"/>
        </w:rPr>
        <w:t>对涉及结构安全和使用功能的分部工程应进行抽样检测；</w:t>
      </w:r>
    </w:p>
    <w:p w14:paraId="51AC045E">
      <w:pPr>
        <w:ind w:firstLine="482" w:firstLineChars="200"/>
        <w:rPr>
          <w:highlight w:val="none"/>
        </w:rPr>
      </w:pPr>
      <w:r>
        <w:rPr>
          <w:rFonts w:hint="eastAsia"/>
          <w:b/>
          <w:bCs/>
          <w:highlight w:val="none"/>
        </w:rPr>
        <w:t xml:space="preserve">9  </w:t>
      </w:r>
      <w:r>
        <w:rPr>
          <w:rFonts w:hint="eastAsia"/>
          <w:highlight w:val="none"/>
        </w:rPr>
        <w:t>承担见证取样检测及有关结构安全检测的单位应具有相应的资质；</w:t>
      </w:r>
    </w:p>
    <w:p w14:paraId="233B9FC1">
      <w:pPr>
        <w:rPr>
          <w:highlight w:val="none"/>
        </w:rPr>
      </w:pPr>
      <w:r>
        <w:rPr>
          <w:rFonts w:hint="eastAsia"/>
          <w:b/>
          <w:bCs/>
          <w:highlight w:val="none"/>
        </w:rPr>
        <w:t>3.1.5</w:t>
      </w:r>
      <w:r>
        <w:rPr>
          <w:rFonts w:hint="eastAsia"/>
          <w:highlight w:val="none"/>
        </w:rPr>
        <w:t>单位工程的观感质量应由验收人员通过现场检查共同评定。</w:t>
      </w:r>
    </w:p>
    <w:p w14:paraId="57446C93">
      <w:pPr>
        <w:pStyle w:val="3"/>
        <w:jc w:val="center"/>
        <w:rPr>
          <w:rFonts w:ascii="黑体" w:hAnsi="黑体" w:eastAsia="黑体" w:cs="黑体"/>
          <w:highlight w:val="none"/>
        </w:rPr>
      </w:pPr>
      <w:bookmarkStart w:id="103" w:name="_Toc10446"/>
      <w:bookmarkStart w:id="104" w:name="_Toc27578"/>
      <w:bookmarkStart w:id="105" w:name="_Toc28002"/>
      <w:r>
        <w:rPr>
          <w:rFonts w:hint="eastAsia" w:ascii="黑体" w:hAnsi="黑体" w:eastAsia="黑体" w:cs="黑体"/>
          <w:highlight w:val="none"/>
        </w:rPr>
        <w:t>3.2 工程施工质量验收的划分</w:t>
      </w:r>
      <w:bookmarkEnd w:id="103"/>
      <w:bookmarkEnd w:id="104"/>
      <w:bookmarkEnd w:id="105"/>
    </w:p>
    <w:p w14:paraId="0BB73372">
      <w:pPr>
        <w:rPr>
          <w:highlight w:val="none"/>
        </w:rPr>
      </w:pPr>
      <w:r>
        <w:rPr>
          <w:rFonts w:hint="eastAsia"/>
          <w:b/>
          <w:bCs/>
          <w:kern w:val="2"/>
          <w:highlight w:val="none"/>
        </w:rPr>
        <w:t>3.</w:t>
      </w:r>
      <w:r>
        <w:rPr>
          <w:b/>
          <w:bCs/>
          <w:kern w:val="2"/>
          <w:highlight w:val="none"/>
        </w:rPr>
        <w:t>2.1</w:t>
      </w:r>
      <w:r>
        <w:rPr>
          <w:rFonts w:hint="eastAsia"/>
          <w:highlight w:val="none"/>
        </w:rPr>
        <w:t>工程施工质量验收单元划分为单位工程、分部工程、分项工程和检验批。</w:t>
      </w:r>
    </w:p>
    <w:p w14:paraId="4B1BB1D5">
      <w:pPr>
        <w:rPr>
          <w:highlight w:val="none"/>
        </w:rPr>
      </w:pPr>
      <w:bookmarkStart w:id="106" w:name="_Ref28678712"/>
      <w:r>
        <w:rPr>
          <w:rFonts w:hint="eastAsia"/>
          <w:b/>
          <w:bCs/>
          <w:kern w:val="2"/>
          <w:highlight w:val="none"/>
        </w:rPr>
        <w:t>3.</w:t>
      </w:r>
      <w:r>
        <w:rPr>
          <w:b/>
          <w:bCs/>
          <w:kern w:val="2"/>
          <w:highlight w:val="none"/>
        </w:rPr>
        <w:t>2.2</w:t>
      </w:r>
      <w:r>
        <w:rPr>
          <w:rFonts w:hint="eastAsia"/>
          <w:highlight w:val="none"/>
        </w:rPr>
        <w:t>单位工程应按一个完整工程或某一子单位的施工范围划分。</w:t>
      </w:r>
    </w:p>
    <w:bookmarkEnd w:id="106"/>
    <w:p w14:paraId="6857632B">
      <w:pPr>
        <w:rPr>
          <w:highlight w:val="none"/>
        </w:rPr>
      </w:pPr>
      <w:r>
        <w:rPr>
          <w:rFonts w:hint="eastAsia"/>
          <w:b/>
          <w:bCs/>
          <w:kern w:val="2"/>
          <w:highlight w:val="none"/>
        </w:rPr>
        <w:t>3.</w:t>
      </w:r>
      <w:r>
        <w:rPr>
          <w:b/>
          <w:bCs/>
          <w:kern w:val="2"/>
          <w:highlight w:val="none"/>
        </w:rPr>
        <w:t>2.3</w:t>
      </w:r>
      <w:r>
        <w:rPr>
          <w:rFonts w:hint="eastAsia"/>
          <w:highlight w:val="none"/>
        </w:rPr>
        <w:t>分部工程应按一个完整部位或主要施工阶段划分。</w:t>
      </w:r>
    </w:p>
    <w:p w14:paraId="27D97793">
      <w:pPr>
        <w:rPr>
          <w:highlight w:val="none"/>
        </w:rPr>
      </w:pPr>
      <w:r>
        <w:rPr>
          <w:rFonts w:hint="eastAsia"/>
          <w:b/>
          <w:bCs/>
          <w:kern w:val="2"/>
          <w:highlight w:val="none"/>
        </w:rPr>
        <w:t>3.</w:t>
      </w:r>
      <w:r>
        <w:rPr>
          <w:b/>
          <w:bCs/>
          <w:kern w:val="2"/>
          <w:highlight w:val="none"/>
        </w:rPr>
        <w:t>2.4</w:t>
      </w:r>
      <w:r>
        <w:rPr>
          <w:rFonts w:hint="eastAsia"/>
          <w:highlight w:val="none"/>
        </w:rPr>
        <w:t>分项工程应按工种、工序、材料、施工工艺划分。</w:t>
      </w:r>
    </w:p>
    <w:p w14:paraId="0631F80B">
      <w:pPr>
        <w:rPr>
          <w:highlight w:val="none"/>
        </w:rPr>
      </w:pPr>
      <w:r>
        <w:rPr>
          <w:rFonts w:hint="eastAsia"/>
          <w:b/>
          <w:bCs/>
          <w:kern w:val="2"/>
          <w:highlight w:val="none"/>
        </w:rPr>
        <w:t>3.</w:t>
      </w:r>
      <w:r>
        <w:rPr>
          <w:b/>
          <w:bCs/>
          <w:kern w:val="2"/>
          <w:highlight w:val="none"/>
        </w:rPr>
        <w:t>2.5</w:t>
      </w:r>
      <w:r>
        <w:rPr>
          <w:rFonts w:hint="eastAsia"/>
          <w:highlight w:val="none"/>
        </w:rPr>
        <w:t>检验批可根据施工及质量控制和验收需要按长度、施工段（处）等进行划分，并应在该检验批完工后及时验收。</w:t>
      </w:r>
    </w:p>
    <w:p w14:paraId="67C760FE">
      <w:pPr>
        <w:pStyle w:val="3"/>
        <w:jc w:val="center"/>
        <w:rPr>
          <w:rFonts w:ascii="黑体" w:hAnsi="黑体" w:eastAsia="黑体" w:cs="黑体"/>
          <w:highlight w:val="none"/>
        </w:rPr>
      </w:pPr>
      <w:bookmarkStart w:id="107" w:name="_Toc18191"/>
      <w:bookmarkStart w:id="108" w:name="_Toc15592"/>
      <w:bookmarkStart w:id="109" w:name="_Toc111124629"/>
      <w:bookmarkStart w:id="110" w:name="_Toc14293"/>
      <w:bookmarkStart w:id="111" w:name="_Toc28806"/>
      <w:r>
        <w:rPr>
          <w:rFonts w:hint="eastAsia" w:ascii="黑体" w:hAnsi="黑体" w:eastAsia="黑体" w:cs="黑体"/>
          <w:highlight w:val="none"/>
        </w:rPr>
        <w:t>3.3 工程施工质量验收</w:t>
      </w:r>
      <w:bookmarkEnd w:id="107"/>
      <w:bookmarkEnd w:id="108"/>
      <w:bookmarkEnd w:id="109"/>
      <w:bookmarkEnd w:id="110"/>
      <w:bookmarkEnd w:id="111"/>
    </w:p>
    <w:p w14:paraId="3A31EA48">
      <w:pPr>
        <w:rPr>
          <w:highlight w:val="none"/>
        </w:rPr>
      </w:pPr>
      <w:bookmarkStart w:id="112" w:name="_Toc24573"/>
      <w:r>
        <w:rPr>
          <w:rFonts w:hint="eastAsia"/>
          <w:b/>
          <w:bCs/>
          <w:highlight w:val="none"/>
        </w:rPr>
        <w:t>3.</w:t>
      </w:r>
      <w:r>
        <w:rPr>
          <w:b/>
          <w:bCs/>
          <w:highlight w:val="none"/>
        </w:rPr>
        <w:t>3.1</w:t>
      </w:r>
      <w:r>
        <w:rPr>
          <w:rFonts w:hint="eastAsia"/>
          <w:b/>
          <w:bCs/>
          <w:highlight w:val="none"/>
        </w:rPr>
        <w:t xml:space="preserve"> </w:t>
      </w:r>
      <w:r>
        <w:rPr>
          <w:rFonts w:hint="eastAsia"/>
          <w:highlight w:val="none"/>
        </w:rPr>
        <w:t xml:space="preserve"> 检验批的质量验收应包括如下内容：</w:t>
      </w:r>
      <w:bookmarkEnd w:id="112"/>
    </w:p>
    <w:p w14:paraId="08FD8175">
      <w:pPr>
        <w:ind w:firstLine="482" w:firstLineChars="200"/>
        <w:rPr>
          <w:highlight w:val="none"/>
        </w:rPr>
      </w:pPr>
      <w:r>
        <w:rPr>
          <w:rFonts w:hint="eastAsia"/>
          <w:b/>
          <w:bCs/>
          <w:highlight w:val="none"/>
        </w:rPr>
        <w:t xml:space="preserve">1 </w:t>
      </w:r>
      <w:r>
        <w:rPr>
          <w:rFonts w:hint="eastAsia"/>
          <w:highlight w:val="none"/>
        </w:rPr>
        <w:t>实物检查，按下列方式进行：</w:t>
      </w:r>
    </w:p>
    <w:p w14:paraId="2221B951">
      <w:pPr>
        <w:ind w:firstLine="482" w:firstLineChars="200"/>
        <w:rPr>
          <w:highlight w:val="none"/>
        </w:rPr>
      </w:pPr>
      <w:r>
        <w:rPr>
          <w:rFonts w:hint="eastAsia"/>
          <w:b/>
          <w:bCs/>
          <w:highlight w:val="none"/>
        </w:rPr>
        <w:t>1)</w:t>
      </w:r>
      <w:r>
        <w:rPr>
          <w:rFonts w:hint="eastAsia"/>
          <w:highlight w:val="none"/>
        </w:rPr>
        <w:t>对原材料、构配件和设备等的检验，应按进场的批次和产品的抽样检验方案执行；</w:t>
      </w:r>
    </w:p>
    <w:p w14:paraId="520379C1">
      <w:pPr>
        <w:ind w:firstLine="482" w:firstLineChars="200"/>
        <w:rPr>
          <w:highlight w:val="none"/>
        </w:rPr>
      </w:pPr>
      <w:r>
        <w:rPr>
          <w:rFonts w:hint="eastAsia"/>
          <w:b/>
          <w:bCs/>
          <w:highlight w:val="none"/>
        </w:rPr>
        <w:t>2)</w:t>
      </w:r>
      <w:r>
        <w:rPr>
          <w:rFonts w:hint="eastAsia"/>
          <w:highlight w:val="none"/>
        </w:rPr>
        <w:t>对混凝土、砂浆强度等，应按国家现行有关标准和本标准规定的抽样方案执行；</w:t>
      </w:r>
    </w:p>
    <w:p w14:paraId="0D6751FF">
      <w:pPr>
        <w:ind w:firstLine="482" w:firstLineChars="200"/>
        <w:rPr>
          <w:highlight w:val="none"/>
        </w:rPr>
      </w:pPr>
      <w:r>
        <w:rPr>
          <w:rFonts w:hint="eastAsia"/>
          <w:b/>
          <w:bCs/>
          <w:highlight w:val="none"/>
        </w:rPr>
        <w:t>3)</w:t>
      </w:r>
      <w:r>
        <w:rPr>
          <w:rFonts w:hint="eastAsia"/>
          <w:highlight w:val="none"/>
        </w:rPr>
        <w:t>对本标准中采用计数检验的项目，应按抽查总点数的合格点率进行检查。</w:t>
      </w:r>
    </w:p>
    <w:p w14:paraId="484143B8">
      <w:pPr>
        <w:ind w:firstLine="482" w:firstLineChars="200"/>
        <w:rPr>
          <w:highlight w:val="none"/>
        </w:rPr>
      </w:pPr>
      <w:r>
        <w:rPr>
          <w:rFonts w:hint="eastAsia"/>
          <w:b/>
          <w:bCs/>
          <w:highlight w:val="none"/>
        </w:rPr>
        <w:t>2</w:t>
      </w:r>
      <w:r>
        <w:rPr>
          <w:rFonts w:hint="eastAsia"/>
          <w:highlight w:val="none"/>
        </w:rPr>
        <w:t xml:space="preserve"> 资料检查，包括原材料、构配件和设备等质量证明文件（质量合格证、规格、型号及性能检测报告等）和检验报告、施工过程中重要工序的自检和交接检验记录、平行检验报告、见证取样检测报告、隐蔽工程验收记录等。</w:t>
      </w:r>
    </w:p>
    <w:p w14:paraId="4EBC3374">
      <w:pPr>
        <w:rPr>
          <w:highlight w:val="none"/>
        </w:rPr>
      </w:pPr>
      <w:bookmarkStart w:id="113" w:name="_Toc31252"/>
      <w:r>
        <w:rPr>
          <w:rFonts w:hint="eastAsia"/>
          <w:b/>
          <w:bCs/>
          <w:highlight w:val="none"/>
        </w:rPr>
        <w:t>3.</w:t>
      </w:r>
      <w:r>
        <w:rPr>
          <w:b/>
          <w:bCs/>
          <w:highlight w:val="none"/>
        </w:rPr>
        <w:t>3.2</w:t>
      </w:r>
      <w:r>
        <w:rPr>
          <w:rFonts w:hint="eastAsia"/>
          <w:b/>
          <w:bCs/>
          <w:highlight w:val="none"/>
        </w:rPr>
        <w:t xml:space="preserve"> </w:t>
      </w:r>
      <w:r>
        <w:rPr>
          <w:rFonts w:hint="eastAsia"/>
          <w:highlight w:val="none"/>
        </w:rPr>
        <w:t xml:space="preserve"> 检验批合格质量应符合下列规定：</w:t>
      </w:r>
      <w:bookmarkEnd w:id="113"/>
    </w:p>
    <w:p w14:paraId="1D140D7E">
      <w:pPr>
        <w:ind w:firstLine="482" w:firstLineChars="200"/>
        <w:rPr>
          <w:highlight w:val="none"/>
        </w:rPr>
      </w:pPr>
      <w:r>
        <w:rPr>
          <w:rFonts w:hint="eastAsia"/>
          <w:b/>
          <w:bCs/>
          <w:highlight w:val="none"/>
        </w:rPr>
        <w:t>1</w:t>
      </w:r>
      <w:r>
        <w:rPr>
          <w:rFonts w:hint="eastAsia"/>
          <w:highlight w:val="none"/>
        </w:rPr>
        <w:t xml:space="preserve"> 主控项目的质量经抽样检验全部合格；</w:t>
      </w:r>
    </w:p>
    <w:p w14:paraId="667B5766">
      <w:pPr>
        <w:ind w:firstLine="482" w:firstLineChars="200"/>
        <w:rPr>
          <w:highlight w:val="none"/>
        </w:rPr>
      </w:pPr>
      <w:r>
        <w:rPr>
          <w:rFonts w:hint="eastAsia"/>
          <w:b/>
          <w:bCs/>
          <w:highlight w:val="none"/>
        </w:rPr>
        <w:t xml:space="preserve">2 </w:t>
      </w:r>
      <w:r>
        <w:rPr>
          <w:rFonts w:hint="eastAsia"/>
          <w:highlight w:val="none"/>
        </w:rPr>
        <w:t>一般项目的质量经抽样检验全部合格；当采用计数检验时，有允许偏差的抽查点、除有专门要求外，合格点率应达到80％及以上，且不合格点的最大偏差不得大于规定允许偏差值的1.5倍；</w:t>
      </w:r>
    </w:p>
    <w:p w14:paraId="105FC792">
      <w:pPr>
        <w:ind w:firstLine="482" w:firstLineChars="200"/>
        <w:rPr>
          <w:highlight w:val="none"/>
        </w:rPr>
      </w:pPr>
      <w:r>
        <w:rPr>
          <w:rFonts w:hint="eastAsia"/>
          <w:b/>
          <w:bCs/>
          <w:highlight w:val="none"/>
        </w:rPr>
        <w:t>3</w:t>
      </w:r>
      <w:r>
        <w:rPr>
          <w:rFonts w:hint="eastAsia"/>
          <w:highlight w:val="none"/>
        </w:rPr>
        <w:t xml:space="preserve"> 具有完整的施工操作依据、质量检查记录。</w:t>
      </w:r>
    </w:p>
    <w:p w14:paraId="10827641">
      <w:pPr>
        <w:rPr>
          <w:highlight w:val="none"/>
        </w:rPr>
      </w:pPr>
      <w:bookmarkStart w:id="114" w:name="_Toc32088"/>
      <w:r>
        <w:rPr>
          <w:rFonts w:hint="eastAsia"/>
          <w:b/>
          <w:bCs/>
          <w:highlight w:val="none"/>
        </w:rPr>
        <w:t>3.</w:t>
      </w:r>
      <w:r>
        <w:rPr>
          <w:b/>
          <w:bCs/>
          <w:highlight w:val="none"/>
        </w:rPr>
        <w:t>3.3</w:t>
      </w:r>
      <w:r>
        <w:rPr>
          <w:rFonts w:hint="eastAsia"/>
          <w:b/>
          <w:bCs/>
          <w:highlight w:val="none"/>
        </w:rPr>
        <w:t xml:space="preserve"> </w:t>
      </w:r>
      <w:r>
        <w:rPr>
          <w:rFonts w:hint="eastAsia"/>
          <w:highlight w:val="none"/>
        </w:rPr>
        <w:t xml:space="preserve"> 分项工程质量验收合格应符合下列规定：</w:t>
      </w:r>
      <w:bookmarkEnd w:id="114"/>
    </w:p>
    <w:p w14:paraId="00805258">
      <w:pPr>
        <w:ind w:firstLine="482" w:firstLineChars="200"/>
        <w:rPr>
          <w:highlight w:val="none"/>
        </w:rPr>
      </w:pPr>
      <w:r>
        <w:rPr>
          <w:rFonts w:hint="eastAsia"/>
          <w:b/>
          <w:bCs/>
          <w:highlight w:val="none"/>
        </w:rPr>
        <w:t>1</w:t>
      </w:r>
      <w:r>
        <w:rPr>
          <w:rFonts w:hint="eastAsia"/>
          <w:highlight w:val="none"/>
        </w:rPr>
        <w:t xml:space="preserve"> 分项工程所含的检验批均应符合合格质量的规定；</w:t>
      </w:r>
    </w:p>
    <w:p w14:paraId="3DE10193">
      <w:pPr>
        <w:ind w:firstLine="482" w:firstLineChars="200"/>
        <w:rPr>
          <w:highlight w:val="none"/>
        </w:rPr>
      </w:pPr>
      <w:r>
        <w:rPr>
          <w:rFonts w:hint="eastAsia"/>
          <w:b/>
          <w:bCs/>
          <w:highlight w:val="none"/>
        </w:rPr>
        <w:t xml:space="preserve">2 </w:t>
      </w:r>
      <w:r>
        <w:rPr>
          <w:rFonts w:hint="eastAsia"/>
          <w:highlight w:val="none"/>
        </w:rPr>
        <w:t>分项工程所含检验批的质量验收记录应完整。</w:t>
      </w:r>
    </w:p>
    <w:p w14:paraId="3388F4F3">
      <w:pPr>
        <w:ind w:firstLine="482" w:firstLineChars="200"/>
        <w:rPr>
          <w:highlight w:val="none"/>
        </w:rPr>
      </w:pPr>
      <w:r>
        <w:rPr>
          <w:rFonts w:hint="eastAsia"/>
          <w:b/>
          <w:bCs/>
          <w:highlight w:val="none"/>
        </w:rPr>
        <w:t xml:space="preserve">3 </w:t>
      </w:r>
      <w:r>
        <w:rPr>
          <w:rFonts w:hint="eastAsia"/>
          <w:highlight w:val="none"/>
        </w:rPr>
        <w:t>分部、分项工程隐蔽验收记录齐全。</w:t>
      </w:r>
    </w:p>
    <w:p w14:paraId="03F61CAA">
      <w:pPr>
        <w:rPr>
          <w:highlight w:val="none"/>
        </w:rPr>
      </w:pPr>
      <w:bookmarkStart w:id="115" w:name="_Toc15970"/>
      <w:r>
        <w:rPr>
          <w:rFonts w:hint="eastAsia"/>
          <w:b/>
          <w:bCs/>
          <w:highlight w:val="none"/>
        </w:rPr>
        <w:t>3.</w:t>
      </w:r>
      <w:r>
        <w:rPr>
          <w:b/>
          <w:bCs/>
          <w:highlight w:val="none"/>
        </w:rPr>
        <w:t>3.4</w:t>
      </w:r>
      <w:r>
        <w:rPr>
          <w:rFonts w:hint="eastAsia"/>
          <w:b/>
          <w:bCs/>
          <w:highlight w:val="none"/>
        </w:rPr>
        <w:t xml:space="preserve"> </w:t>
      </w:r>
      <w:r>
        <w:rPr>
          <w:rFonts w:hint="eastAsia"/>
          <w:highlight w:val="none"/>
        </w:rPr>
        <w:t xml:space="preserve"> 分部工程质量验收合格应符合下列规定：</w:t>
      </w:r>
      <w:bookmarkEnd w:id="115"/>
    </w:p>
    <w:p w14:paraId="4FB88343">
      <w:pPr>
        <w:ind w:firstLine="482" w:firstLineChars="200"/>
        <w:rPr>
          <w:highlight w:val="none"/>
        </w:rPr>
      </w:pPr>
      <w:r>
        <w:rPr>
          <w:rFonts w:hint="eastAsia"/>
          <w:b/>
          <w:bCs/>
          <w:highlight w:val="none"/>
        </w:rPr>
        <w:t>1</w:t>
      </w:r>
      <w:r>
        <w:rPr>
          <w:rFonts w:hint="eastAsia"/>
          <w:highlight w:val="none"/>
        </w:rPr>
        <w:t>分部工程所含分项工程的质量均应验收合格；</w:t>
      </w:r>
    </w:p>
    <w:p w14:paraId="0F16BD0E">
      <w:pPr>
        <w:ind w:firstLine="482" w:firstLineChars="200"/>
        <w:rPr>
          <w:highlight w:val="none"/>
        </w:rPr>
      </w:pPr>
      <w:r>
        <w:rPr>
          <w:rFonts w:hint="eastAsia"/>
          <w:b/>
          <w:bCs/>
          <w:highlight w:val="none"/>
        </w:rPr>
        <w:t>2</w:t>
      </w:r>
      <w:r>
        <w:rPr>
          <w:rFonts w:hint="eastAsia"/>
          <w:highlight w:val="none"/>
        </w:rPr>
        <w:t>质量控制资料应完整；</w:t>
      </w:r>
    </w:p>
    <w:p w14:paraId="25C886EF">
      <w:pPr>
        <w:ind w:firstLine="482" w:firstLineChars="200"/>
        <w:rPr>
          <w:highlight w:val="none"/>
        </w:rPr>
      </w:pPr>
      <w:r>
        <w:rPr>
          <w:rFonts w:hint="eastAsia"/>
          <w:b/>
          <w:bCs/>
          <w:highlight w:val="none"/>
        </w:rPr>
        <w:t>3</w:t>
      </w:r>
      <w:r>
        <w:rPr>
          <w:rFonts w:hint="eastAsia"/>
          <w:highlight w:val="none"/>
        </w:rPr>
        <w:t>地基处理、基床以下路堤、基床、路堑边坡等涉及结构安全和使用功能的项目检验和抽样检测结果应符合有关规定。</w:t>
      </w:r>
    </w:p>
    <w:p w14:paraId="724DC7F4">
      <w:pPr>
        <w:rPr>
          <w:highlight w:val="none"/>
        </w:rPr>
      </w:pPr>
      <w:bookmarkStart w:id="116" w:name="_Toc7285"/>
      <w:r>
        <w:rPr>
          <w:rFonts w:hint="eastAsia"/>
          <w:b/>
          <w:bCs/>
          <w:highlight w:val="none"/>
        </w:rPr>
        <w:t>3.</w:t>
      </w:r>
      <w:r>
        <w:rPr>
          <w:b/>
          <w:bCs/>
          <w:highlight w:val="none"/>
        </w:rPr>
        <w:t>3.5</w:t>
      </w:r>
      <w:r>
        <w:rPr>
          <w:rFonts w:hint="eastAsia"/>
          <w:b/>
          <w:bCs/>
          <w:highlight w:val="none"/>
        </w:rPr>
        <w:t xml:space="preserve"> </w:t>
      </w:r>
      <w:r>
        <w:rPr>
          <w:rFonts w:hint="eastAsia"/>
          <w:highlight w:val="none"/>
        </w:rPr>
        <w:t xml:space="preserve"> 单位工程质量验收合格应符合下列规定：</w:t>
      </w:r>
      <w:bookmarkEnd w:id="116"/>
    </w:p>
    <w:p w14:paraId="6E46CA7E">
      <w:pPr>
        <w:ind w:firstLine="480" w:firstLineChars="200"/>
        <w:rPr>
          <w:b/>
          <w:bCs/>
          <w:highlight w:val="none"/>
        </w:rPr>
      </w:pPr>
      <w:r>
        <w:rPr>
          <w:rFonts w:hint="eastAsia"/>
          <w:highlight w:val="none"/>
        </w:rPr>
        <w:t xml:space="preserve">  </w:t>
      </w:r>
      <w:r>
        <w:rPr>
          <w:rFonts w:hint="eastAsia"/>
          <w:b/>
          <w:bCs/>
          <w:highlight w:val="none"/>
        </w:rPr>
        <w:t xml:space="preserve"> 1  </w:t>
      </w:r>
      <w:r>
        <w:rPr>
          <w:rFonts w:hint="eastAsia"/>
          <w:highlight w:val="none"/>
        </w:rPr>
        <w:t>单位工程所含分部工程的质量均应验收合格；</w:t>
      </w:r>
    </w:p>
    <w:p w14:paraId="5BC82327">
      <w:pPr>
        <w:ind w:firstLine="482" w:firstLineChars="200"/>
        <w:rPr>
          <w:highlight w:val="none"/>
        </w:rPr>
      </w:pPr>
      <w:r>
        <w:rPr>
          <w:rFonts w:hint="eastAsia"/>
          <w:b/>
          <w:bCs/>
          <w:highlight w:val="none"/>
        </w:rPr>
        <w:t xml:space="preserve">   2 </w:t>
      </w:r>
      <w:r>
        <w:rPr>
          <w:rFonts w:hint="eastAsia"/>
          <w:highlight w:val="none"/>
        </w:rPr>
        <w:t xml:space="preserve"> 质量控制资料完整；</w:t>
      </w:r>
    </w:p>
    <w:p w14:paraId="7CE1224A">
      <w:pPr>
        <w:ind w:firstLine="482" w:firstLineChars="200"/>
        <w:rPr>
          <w:b/>
          <w:bCs/>
          <w:highlight w:val="none"/>
        </w:rPr>
      </w:pPr>
      <w:r>
        <w:rPr>
          <w:rFonts w:hint="eastAsia"/>
          <w:b/>
          <w:bCs/>
          <w:highlight w:val="none"/>
        </w:rPr>
        <w:t xml:space="preserve">   3  </w:t>
      </w:r>
      <w:r>
        <w:rPr>
          <w:rFonts w:hint="eastAsia"/>
          <w:highlight w:val="none"/>
        </w:rPr>
        <w:t>单位工程所含分部工程有关安全和功能的检测资料应完整；</w:t>
      </w:r>
    </w:p>
    <w:p w14:paraId="0A79AD5D">
      <w:pPr>
        <w:ind w:firstLine="482" w:firstLineChars="200"/>
        <w:rPr>
          <w:b/>
          <w:bCs/>
          <w:highlight w:val="none"/>
        </w:rPr>
      </w:pPr>
      <w:r>
        <w:rPr>
          <w:rFonts w:hint="eastAsia"/>
          <w:b/>
          <w:bCs/>
          <w:highlight w:val="none"/>
        </w:rPr>
        <w:t xml:space="preserve">   4  </w:t>
      </w:r>
      <w:r>
        <w:rPr>
          <w:rFonts w:hint="eastAsia"/>
          <w:highlight w:val="none"/>
        </w:rPr>
        <w:t>主要功能的抽查结果应符合有关标准规范的规定；</w:t>
      </w:r>
    </w:p>
    <w:p w14:paraId="598CC9D2">
      <w:pPr>
        <w:ind w:firstLine="482" w:firstLineChars="200"/>
        <w:rPr>
          <w:b/>
          <w:bCs/>
          <w:highlight w:val="none"/>
        </w:rPr>
      </w:pPr>
      <w:r>
        <w:rPr>
          <w:rFonts w:hint="eastAsia"/>
          <w:b/>
          <w:bCs/>
          <w:highlight w:val="none"/>
        </w:rPr>
        <w:t xml:space="preserve">   5  </w:t>
      </w:r>
      <w:r>
        <w:rPr>
          <w:rFonts w:hint="eastAsia"/>
          <w:highlight w:val="none"/>
        </w:rPr>
        <w:t>观感质量验收应符合要求</w:t>
      </w:r>
      <w:r>
        <w:rPr>
          <w:rFonts w:hint="eastAsia"/>
          <w:b/>
          <w:bCs/>
          <w:highlight w:val="none"/>
        </w:rPr>
        <w:t>。</w:t>
      </w:r>
    </w:p>
    <w:p w14:paraId="3912638D">
      <w:pPr>
        <w:rPr>
          <w:highlight w:val="none"/>
        </w:rPr>
      </w:pPr>
      <w:bookmarkStart w:id="117" w:name="_Toc22934"/>
      <w:r>
        <w:rPr>
          <w:rFonts w:hint="eastAsia"/>
          <w:b/>
          <w:bCs/>
          <w:highlight w:val="none"/>
        </w:rPr>
        <w:t>3.</w:t>
      </w:r>
      <w:r>
        <w:rPr>
          <w:b/>
          <w:bCs/>
          <w:highlight w:val="none"/>
        </w:rPr>
        <w:t>3.6</w:t>
      </w:r>
      <w:r>
        <w:rPr>
          <w:rFonts w:hint="eastAsia"/>
          <w:b/>
          <w:bCs/>
          <w:highlight w:val="none"/>
        </w:rPr>
        <w:t xml:space="preserve"> </w:t>
      </w:r>
      <w:r>
        <w:rPr>
          <w:rFonts w:hint="eastAsia"/>
          <w:highlight w:val="none"/>
        </w:rPr>
        <w:t xml:space="preserve"> 当检验批质量不符合要求时，应按以下规定进行处理：</w:t>
      </w:r>
      <w:bookmarkEnd w:id="117"/>
    </w:p>
    <w:p w14:paraId="5281368A">
      <w:pPr>
        <w:ind w:firstLine="480" w:firstLineChars="200"/>
        <w:rPr>
          <w:highlight w:val="none"/>
        </w:rPr>
      </w:pPr>
      <w:r>
        <w:rPr>
          <w:rFonts w:hint="eastAsia"/>
          <w:highlight w:val="none"/>
        </w:rPr>
        <w:t xml:space="preserve">  </w:t>
      </w:r>
      <w:r>
        <w:rPr>
          <w:rFonts w:hint="eastAsia"/>
          <w:b/>
          <w:bCs/>
          <w:highlight w:val="none"/>
        </w:rPr>
        <w:t xml:space="preserve"> 1 </w:t>
      </w:r>
      <w:r>
        <w:rPr>
          <w:rFonts w:hint="eastAsia"/>
          <w:highlight w:val="none"/>
        </w:rPr>
        <w:t xml:space="preserve"> 经返工重做的或更换构配件、设备的检验批，应重新进行验收；</w:t>
      </w:r>
    </w:p>
    <w:p w14:paraId="1B9F5FBF">
      <w:pPr>
        <w:ind w:firstLine="482" w:firstLineChars="200"/>
        <w:rPr>
          <w:b/>
          <w:bCs/>
          <w:highlight w:val="none"/>
        </w:rPr>
      </w:pPr>
      <w:r>
        <w:rPr>
          <w:rFonts w:hint="eastAsia"/>
          <w:b/>
          <w:bCs/>
          <w:highlight w:val="none"/>
        </w:rPr>
        <w:t xml:space="preserve">   2  </w:t>
      </w:r>
      <w:r>
        <w:rPr>
          <w:rFonts w:hint="eastAsia"/>
          <w:highlight w:val="none"/>
        </w:rPr>
        <w:t>当检验批的试块、当检验批的试块、试件强度不能满足设计要求时，经有资质的法定检测单位检测鉴定，能够达到设计要求的检验批，应予以验收。</w:t>
      </w:r>
    </w:p>
    <w:p w14:paraId="44A376C7">
      <w:pPr>
        <w:rPr>
          <w:highlight w:val="none"/>
        </w:rPr>
      </w:pPr>
      <w:bookmarkStart w:id="118" w:name="_Toc19279"/>
      <w:r>
        <w:rPr>
          <w:rFonts w:hint="eastAsia"/>
          <w:b/>
          <w:bCs/>
          <w:highlight w:val="none"/>
        </w:rPr>
        <w:t xml:space="preserve">3.3.7 </w:t>
      </w:r>
      <w:r>
        <w:rPr>
          <w:rFonts w:hint="eastAsia"/>
          <w:highlight w:val="none"/>
        </w:rPr>
        <w:t xml:space="preserve"> 通过返修或加固处理仍不能满足安全和使用功能要求的分部工程、单位工程，严禁验收。</w:t>
      </w:r>
      <w:bookmarkEnd w:id="118"/>
      <w:bookmarkStart w:id="119" w:name="_Toc21978"/>
      <w:bookmarkStart w:id="120" w:name="_Toc111124630"/>
    </w:p>
    <w:p w14:paraId="5E8E0A01">
      <w:pPr>
        <w:pStyle w:val="3"/>
        <w:jc w:val="center"/>
        <w:rPr>
          <w:rFonts w:ascii="黑体" w:hAnsi="黑体" w:eastAsia="黑体" w:cs="黑体"/>
          <w:highlight w:val="none"/>
        </w:rPr>
      </w:pPr>
      <w:bookmarkStart w:id="121" w:name="_Toc5672"/>
      <w:bookmarkStart w:id="122" w:name="_Toc506"/>
      <w:bookmarkStart w:id="123" w:name="_Toc11269"/>
      <w:r>
        <w:rPr>
          <w:rFonts w:hint="eastAsia" w:ascii="黑体" w:hAnsi="黑体" w:eastAsia="黑体" w:cs="黑体"/>
          <w:highlight w:val="none"/>
        </w:rPr>
        <w:t>3.4 工程施工质量验收的程序和组织</w:t>
      </w:r>
      <w:bookmarkEnd w:id="119"/>
      <w:bookmarkEnd w:id="120"/>
      <w:bookmarkEnd w:id="121"/>
      <w:bookmarkEnd w:id="122"/>
      <w:bookmarkEnd w:id="123"/>
    </w:p>
    <w:p w14:paraId="51F15339">
      <w:pPr>
        <w:rPr>
          <w:highlight w:val="none"/>
        </w:rPr>
      </w:pPr>
      <w:bookmarkStart w:id="124" w:name="_Ref28590636"/>
      <w:r>
        <w:rPr>
          <w:rFonts w:hint="eastAsia"/>
          <w:b/>
          <w:bCs/>
          <w:highlight w:val="none"/>
        </w:rPr>
        <w:t>3.</w:t>
      </w:r>
      <w:r>
        <w:rPr>
          <w:b/>
          <w:bCs/>
          <w:highlight w:val="none"/>
        </w:rPr>
        <w:t>4.1</w:t>
      </w:r>
      <w:r>
        <w:rPr>
          <w:rFonts w:hint="eastAsia"/>
          <w:highlight w:val="none"/>
        </w:rPr>
        <w:t xml:space="preserve"> 检验批应由施工单位自检合格后报监理单位，由监理工程师组织施工单位专职质量检查员等进行验收。监理单位应对全部主控项目进行检查，对一般项目的检查内容和数量可根据具体情况确定。检验批质量验收记录应</w:t>
      </w:r>
      <w:r>
        <w:rPr>
          <w:rFonts w:hint="eastAsia"/>
          <w:color w:val="000000" w:themeColor="text1"/>
          <w:highlight w:val="none"/>
          <w14:textFill>
            <w14:solidFill>
              <w14:schemeClr w14:val="tx1"/>
            </w14:solidFill>
          </w14:textFill>
        </w:rPr>
        <w:t>按附表B</w:t>
      </w:r>
      <w:r>
        <w:rPr>
          <w:rFonts w:hint="eastAsia"/>
          <w:highlight w:val="none"/>
        </w:rPr>
        <w:t>填写，对于主控项目，施工单位检查评定记录及监理单位验收记录的内容应填写详细具体；对于一般项目可填写概括性结论。</w:t>
      </w:r>
    </w:p>
    <w:bookmarkEnd w:id="124"/>
    <w:p w14:paraId="0529D038">
      <w:pPr>
        <w:rPr>
          <w:highlight w:val="none"/>
        </w:rPr>
      </w:pPr>
      <w:bookmarkStart w:id="125" w:name="_Ref28591421"/>
      <w:r>
        <w:rPr>
          <w:rFonts w:hint="eastAsia"/>
          <w:b/>
          <w:bCs/>
          <w:highlight w:val="none"/>
        </w:rPr>
        <w:t xml:space="preserve">3.4.2 </w:t>
      </w:r>
      <w:r>
        <w:rPr>
          <w:rFonts w:hint="eastAsia"/>
          <w:highlight w:val="none"/>
        </w:rPr>
        <w:t>分项工程应由监理工程师组织施工单位分项工程技术负责人等进行验收，并按附表C填写记录。</w:t>
      </w:r>
      <w:bookmarkEnd w:id="125"/>
    </w:p>
    <w:p w14:paraId="22ECAA8B">
      <w:pPr>
        <w:rPr>
          <w:highlight w:val="none"/>
        </w:rPr>
      </w:pPr>
      <w:bookmarkStart w:id="126" w:name="_Ref28590650"/>
      <w:r>
        <w:rPr>
          <w:rFonts w:hint="eastAsia"/>
          <w:b/>
          <w:bCs/>
          <w:highlight w:val="none"/>
        </w:rPr>
        <w:t>3.</w:t>
      </w:r>
      <w:r>
        <w:rPr>
          <w:b/>
          <w:bCs/>
          <w:highlight w:val="none"/>
        </w:rPr>
        <w:t>4.3</w:t>
      </w:r>
      <w:r>
        <w:rPr>
          <w:rFonts w:hint="eastAsia"/>
          <w:highlight w:val="none"/>
        </w:rPr>
        <w:t xml:space="preserve"> 分部工程应由监理工程师组织施工单位项目负责人和技术、质量负责人等进行验收。并按附表D填写记录。</w:t>
      </w:r>
      <w:bookmarkEnd w:id="126"/>
    </w:p>
    <w:p w14:paraId="6656A819">
      <w:pPr>
        <w:rPr>
          <w:highlight w:val="none"/>
        </w:rPr>
      </w:pPr>
      <w:r>
        <w:rPr>
          <w:rFonts w:hint="eastAsia"/>
          <w:b/>
          <w:bCs/>
          <w:highlight w:val="none"/>
        </w:rPr>
        <w:t xml:space="preserve">3.4.4 </w:t>
      </w:r>
      <w:r>
        <w:rPr>
          <w:rFonts w:hint="eastAsia"/>
          <w:highlight w:val="none"/>
        </w:rPr>
        <w:t>单位工程完工后，施工单位应自行组织有关人员进行检查评定，并向建设单位提交单位工程验收报告。</w:t>
      </w:r>
    </w:p>
    <w:p w14:paraId="14FFA5B9">
      <w:pPr>
        <w:rPr>
          <w:highlight w:val="none"/>
        </w:rPr>
      </w:pPr>
      <w:bookmarkStart w:id="127" w:name="_Ref28590672"/>
      <w:r>
        <w:rPr>
          <w:rFonts w:hint="eastAsia"/>
          <w:b/>
          <w:bCs/>
          <w:highlight w:val="none"/>
        </w:rPr>
        <w:t>3.</w:t>
      </w:r>
      <w:r>
        <w:rPr>
          <w:b/>
          <w:bCs/>
          <w:highlight w:val="none"/>
        </w:rPr>
        <w:t>4.5</w:t>
      </w:r>
      <w:r>
        <w:rPr>
          <w:rFonts w:hint="eastAsia"/>
          <w:b/>
          <w:bCs/>
          <w:highlight w:val="none"/>
        </w:rPr>
        <w:t xml:space="preserve"> </w:t>
      </w:r>
      <w:r>
        <w:rPr>
          <w:rFonts w:hint="eastAsia"/>
          <w:highlight w:val="none"/>
        </w:rPr>
        <w:t>建设单位收到工程验收报告后，应由建设单位项目负责人组织施工、设计、监理单位项目负责人进行单位工程验收，并按附表E填写记录。</w:t>
      </w:r>
      <w:bookmarkEnd w:id="127"/>
    </w:p>
    <w:p w14:paraId="107D60BB">
      <w:pPr>
        <w:rPr>
          <w:highlight w:val="none"/>
        </w:rPr>
      </w:pPr>
      <w:r>
        <w:rPr>
          <w:rFonts w:hint="eastAsia"/>
          <w:b/>
          <w:bCs/>
          <w:highlight w:val="none"/>
        </w:rPr>
        <w:t>3.</w:t>
      </w:r>
      <w:r>
        <w:rPr>
          <w:b/>
          <w:bCs/>
          <w:highlight w:val="none"/>
        </w:rPr>
        <w:t>4.6</w:t>
      </w:r>
      <w:r>
        <w:rPr>
          <w:rFonts w:hint="eastAsia"/>
          <w:highlight w:val="none"/>
        </w:rPr>
        <w:t xml:space="preserve"> 当参加验收各方对工程施工质量验收意见不一致时，可提请线路建设行政主管部门或其委托的质量监督部门协调处理。</w:t>
      </w:r>
    </w:p>
    <w:p w14:paraId="6FEF2579">
      <w:pPr>
        <w:rPr>
          <w:highlight w:val="none"/>
        </w:rPr>
      </w:pPr>
      <w:bookmarkStart w:id="128" w:name="_Toc9817"/>
      <w:r>
        <w:rPr>
          <w:rFonts w:hint="eastAsia"/>
          <w:highlight w:val="none"/>
        </w:rPr>
        <w:br w:type="page"/>
      </w:r>
    </w:p>
    <w:p w14:paraId="6F2F5C24">
      <w:pPr>
        <w:pStyle w:val="2"/>
        <w:rPr>
          <w:rFonts w:ascii="黑体" w:hAnsi="黑体" w:eastAsia="黑体" w:cs="黑体"/>
          <w:highlight w:val="none"/>
        </w:rPr>
      </w:pPr>
      <w:bookmarkStart w:id="129" w:name="_Toc6601"/>
      <w:bookmarkStart w:id="130" w:name="_Toc29212"/>
      <w:r>
        <w:rPr>
          <w:rFonts w:hint="eastAsia" w:ascii="黑体" w:hAnsi="黑体" w:eastAsia="黑体" w:cs="黑体"/>
          <w:highlight w:val="none"/>
        </w:rPr>
        <w:t>4 道路工程</w:t>
      </w:r>
      <w:bookmarkEnd w:id="128"/>
      <w:bookmarkEnd w:id="129"/>
      <w:bookmarkEnd w:id="130"/>
    </w:p>
    <w:p w14:paraId="0A382921">
      <w:pPr>
        <w:pStyle w:val="3"/>
        <w:jc w:val="center"/>
        <w:rPr>
          <w:rFonts w:ascii="黑体" w:hAnsi="黑体" w:eastAsia="黑体" w:cs="黑体"/>
          <w:highlight w:val="none"/>
        </w:rPr>
      </w:pPr>
      <w:bookmarkStart w:id="131" w:name="_Toc10661"/>
      <w:bookmarkStart w:id="132" w:name="_Toc14184"/>
      <w:bookmarkStart w:id="133" w:name="_Toc10955"/>
      <w:bookmarkStart w:id="134" w:name="_Toc12939"/>
      <w:bookmarkStart w:id="135" w:name="_Toc111124633"/>
      <w:r>
        <w:rPr>
          <w:rFonts w:hint="eastAsia" w:ascii="黑体" w:hAnsi="黑体" w:eastAsia="黑体" w:cs="黑体"/>
          <w:highlight w:val="none"/>
        </w:rPr>
        <w:t>4.1一般规定</w:t>
      </w:r>
      <w:bookmarkEnd w:id="131"/>
      <w:bookmarkEnd w:id="132"/>
      <w:bookmarkEnd w:id="133"/>
    </w:p>
    <w:p w14:paraId="7A3A0AFF">
      <w:pPr>
        <w:rPr>
          <w:highlight w:val="none"/>
        </w:rPr>
      </w:pPr>
      <w:r>
        <w:rPr>
          <w:rFonts w:hint="eastAsia"/>
          <w:b/>
          <w:bCs/>
          <w:highlight w:val="none"/>
        </w:rPr>
        <w:t>4.1.1</w:t>
      </w:r>
      <w:r>
        <w:rPr>
          <w:rFonts w:hint="eastAsia"/>
          <w:highlight w:val="none"/>
        </w:rPr>
        <w:t>施工前应对工程的控制桩进行校测并进行保护。</w:t>
      </w:r>
    </w:p>
    <w:p w14:paraId="5FB684D8">
      <w:pPr>
        <w:rPr>
          <w:b/>
          <w:bCs/>
          <w:highlight w:val="none"/>
        </w:rPr>
      </w:pPr>
      <w:r>
        <w:rPr>
          <w:rFonts w:hint="eastAsia"/>
          <w:b/>
          <w:bCs/>
          <w:highlight w:val="none"/>
        </w:rPr>
        <w:t xml:space="preserve">4.1.2 </w:t>
      </w:r>
      <w:r>
        <w:rPr>
          <w:rFonts w:hint="eastAsia"/>
          <w:highlight w:val="none"/>
        </w:rPr>
        <w:t>测量控制网应做好与相邻道路控制网的联系。</w:t>
      </w:r>
    </w:p>
    <w:p w14:paraId="7C03FBD6">
      <w:pPr>
        <w:rPr>
          <w:highlight w:val="none"/>
        </w:rPr>
      </w:pPr>
      <w:r>
        <w:rPr>
          <w:rFonts w:hint="eastAsia"/>
          <w:b/>
          <w:bCs/>
          <w:highlight w:val="none"/>
        </w:rPr>
        <w:t xml:space="preserve">4.1.3 </w:t>
      </w:r>
      <w:r>
        <w:rPr>
          <w:rFonts w:hint="eastAsia"/>
          <w:highlight w:val="none"/>
        </w:rPr>
        <w:t>施工准备阶段应核对占地、拆迁范围，测设施工范围边线。</w:t>
      </w:r>
    </w:p>
    <w:p w14:paraId="10DC671B">
      <w:pPr>
        <w:rPr>
          <w:b/>
          <w:bCs/>
          <w:highlight w:val="none"/>
        </w:rPr>
      </w:pPr>
      <w:r>
        <w:rPr>
          <w:rFonts w:hint="eastAsia"/>
          <w:b/>
          <w:bCs/>
          <w:highlight w:val="none"/>
        </w:rPr>
        <w:t xml:space="preserve">4.1.4 </w:t>
      </w:r>
      <w:r>
        <w:rPr>
          <w:rFonts w:hint="eastAsia"/>
          <w:highlight w:val="none"/>
        </w:rPr>
        <w:t>根据工程结构形式、施工设备和材料等条件进行选择并进行技术方案交底，其平整度、材质、尺寸等应符合支承层设计要求。</w:t>
      </w:r>
    </w:p>
    <w:p w14:paraId="5B03155F">
      <w:pPr>
        <w:rPr>
          <w:highlight w:val="none"/>
        </w:rPr>
      </w:pPr>
      <w:r>
        <w:rPr>
          <w:rFonts w:hint="eastAsia"/>
          <w:b/>
          <w:bCs/>
          <w:highlight w:val="none"/>
        </w:rPr>
        <w:t xml:space="preserve">4.1.5 </w:t>
      </w:r>
      <w:r>
        <w:rPr>
          <w:rFonts w:hint="eastAsia"/>
          <w:highlight w:val="none"/>
        </w:rPr>
        <w:t>支承层模板应具有足够的强度、刚度和稳定性，连接牢固，能承受所浇筑混凝土的重力和侧压力。</w:t>
      </w:r>
    </w:p>
    <w:p w14:paraId="44986CD0">
      <w:pPr>
        <w:rPr>
          <w:highlight w:val="none"/>
        </w:rPr>
      </w:pPr>
      <w:r>
        <w:rPr>
          <w:rFonts w:hint="eastAsia"/>
          <w:b/>
          <w:bCs/>
          <w:highlight w:val="none"/>
        </w:rPr>
        <w:t>4.1.6</w:t>
      </w:r>
      <w:r>
        <w:rPr>
          <w:rFonts w:hint="eastAsia"/>
          <w:highlight w:val="none"/>
        </w:rPr>
        <w:t>运达现场的水泥、砂、石料、钢筋，应按批次进行检验，质量应符合国家标准并应与所配置混凝土的等级相适应。</w:t>
      </w:r>
    </w:p>
    <w:p w14:paraId="61271730">
      <w:pPr>
        <w:pStyle w:val="3"/>
        <w:jc w:val="center"/>
        <w:rPr>
          <w:rFonts w:ascii="黑体" w:hAnsi="黑体" w:eastAsia="黑体" w:cs="黑体"/>
          <w:highlight w:val="none"/>
        </w:rPr>
      </w:pPr>
      <w:bookmarkStart w:id="136" w:name="_Toc20555"/>
      <w:bookmarkStart w:id="137" w:name="_Toc30627"/>
      <w:r>
        <w:rPr>
          <w:rFonts w:hint="eastAsia" w:ascii="黑体" w:hAnsi="黑体" w:eastAsia="黑体" w:cs="黑体"/>
          <w:highlight w:val="none"/>
        </w:rPr>
        <w:t>4.2路基工程</w:t>
      </w:r>
      <w:bookmarkEnd w:id="136"/>
      <w:bookmarkEnd w:id="137"/>
    </w:p>
    <w:bookmarkEnd w:id="134"/>
    <w:bookmarkEnd w:id="135"/>
    <w:p w14:paraId="3AC40E3F">
      <w:pPr>
        <w:jc w:val="both"/>
        <w:outlineLvl w:val="2"/>
        <w:rPr>
          <w:b/>
          <w:bCs/>
          <w:sz w:val="28"/>
          <w:szCs w:val="28"/>
          <w:highlight w:val="none"/>
        </w:rPr>
      </w:pPr>
      <w:r>
        <w:rPr>
          <w:rFonts w:hint="eastAsia"/>
          <w:b/>
          <w:bCs/>
          <w:sz w:val="28"/>
          <w:szCs w:val="28"/>
          <w:highlight w:val="none"/>
        </w:rPr>
        <w:t>4.2.1原地面处理</w:t>
      </w:r>
    </w:p>
    <w:p w14:paraId="6D3B9B20">
      <w:pPr>
        <w:jc w:val="center"/>
        <w:rPr>
          <w:highlight w:val="none"/>
        </w:rPr>
      </w:pPr>
      <w:r>
        <w:rPr>
          <w:rFonts w:hint="eastAsia"/>
          <w:b/>
          <w:bCs/>
          <w:sz w:val="28"/>
          <w:szCs w:val="28"/>
          <w:highlight w:val="none"/>
        </w:rPr>
        <w:t>主控项目</w:t>
      </w:r>
    </w:p>
    <w:p w14:paraId="19F99A2A">
      <w:pPr>
        <w:ind w:firstLine="482" w:firstLineChars="200"/>
        <w:rPr>
          <w:highlight w:val="none"/>
        </w:rPr>
      </w:pPr>
      <w:r>
        <w:rPr>
          <w:rFonts w:hint="eastAsia"/>
          <w:b/>
          <w:bCs/>
          <w:highlight w:val="none"/>
        </w:rPr>
        <w:t>1</w:t>
      </w:r>
      <w:r>
        <w:rPr>
          <w:rFonts w:hint="eastAsia"/>
          <w:highlight w:val="none"/>
        </w:rPr>
        <w:t>设计不做特别处理的地基，经平整、压实后，其表面应无杂草、树根、腐殖土。地基地下水露出的处理应满足设计要求。</w:t>
      </w:r>
    </w:p>
    <w:p w14:paraId="040FB328">
      <w:pPr>
        <w:ind w:firstLine="480" w:firstLineChars="200"/>
        <w:rPr>
          <w:highlight w:val="none"/>
        </w:rPr>
      </w:pPr>
      <w:r>
        <w:rPr>
          <w:rFonts w:hint="eastAsia"/>
          <w:highlight w:val="none"/>
        </w:rPr>
        <w:t>检查数量：全部检查。</w:t>
      </w:r>
    </w:p>
    <w:p w14:paraId="470CCACD">
      <w:pPr>
        <w:ind w:firstLine="480" w:firstLineChars="200"/>
        <w:rPr>
          <w:highlight w:val="none"/>
        </w:rPr>
      </w:pPr>
      <w:r>
        <w:rPr>
          <w:rFonts w:hint="eastAsia"/>
          <w:highlight w:val="none"/>
        </w:rPr>
        <w:t>检验方法：观察、核对。</w:t>
      </w:r>
    </w:p>
    <w:p w14:paraId="13D5A0CA">
      <w:pPr>
        <w:ind w:firstLine="482" w:firstLineChars="200"/>
        <w:rPr>
          <w:highlight w:val="none"/>
        </w:rPr>
      </w:pPr>
      <w:r>
        <w:rPr>
          <w:rFonts w:hint="eastAsia"/>
          <w:b/>
          <w:bCs/>
          <w:highlight w:val="none"/>
        </w:rPr>
        <w:t>2</w:t>
      </w:r>
      <w:r>
        <w:rPr>
          <w:rFonts w:hint="eastAsia"/>
          <w:highlight w:val="none"/>
        </w:rPr>
        <w:t xml:space="preserve"> 当路堤高度小于2.5m时，其地基压实质量应符合</w:t>
      </w:r>
      <w:r>
        <w:rPr>
          <w:rFonts w:hint="eastAsia"/>
          <w:highlight w:val="none"/>
        </w:rPr>
        <w:t>表4.2.1规定。</w:t>
      </w:r>
    </w:p>
    <w:p w14:paraId="78FE2131">
      <w:pPr>
        <w:ind w:firstLine="480" w:firstLineChars="200"/>
        <w:rPr>
          <w:highlight w:val="none"/>
        </w:rPr>
      </w:pPr>
      <w:r>
        <w:rPr>
          <w:rFonts w:hint="eastAsia"/>
          <w:highlight w:val="none"/>
        </w:rPr>
        <w:t>检验数量：每100m等间距检查4个点；</w:t>
      </w:r>
    </w:p>
    <w:p w14:paraId="5BF47D0A">
      <w:pPr>
        <w:ind w:firstLine="480" w:firstLineChars="200"/>
        <w:rPr>
          <w:highlight w:val="none"/>
        </w:rPr>
      </w:pPr>
      <w:r>
        <w:rPr>
          <w:rFonts w:hint="eastAsia"/>
          <w:highlight w:val="none"/>
        </w:rPr>
        <w:t>检验方法：根据地基土的类别，其检验方法应符合表的规定。</w:t>
      </w:r>
    </w:p>
    <w:p w14:paraId="3DFDB4AD">
      <w:pPr>
        <w:ind w:firstLine="480" w:firstLineChars="200"/>
        <w:rPr>
          <w:highlight w:val="none"/>
        </w:rPr>
      </w:pPr>
    </w:p>
    <w:p w14:paraId="065BB1A9">
      <w:pPr>
        <w:ind w:firstLine="480" w:firstLineChars="200"/>
        <w:rPr>
          <w:highlight w:val="none"/>
        </w:rPr>
      </w:pPr>
    </w:p>
    <w:p w14:paraId="4645B3BC">
      <w:pPr>
        <w:ind w:firstLine="480" w:firstLineChars="200"/>
        <w:rPr>
          <w:highlight w:val="none"/>
        </w:rPr>
      </w:pPr>
    </w:p>
    <w:p w14:paraId="29B75C4F">
      <w:pPr>
        <w:ind w:firstLine="480" w:firstLineChars="200"/>
        <w:rPr>
          <w:highlight w:val="none"/>
        </w:rPr>
      </w:pPr>
    </w:p>
    <w:tbl>
      <w:tblPr>
        <w:tblStyle w:val="17"/>
        <w:tblW w:w="5000" w:type="pct"/>
        <w:jc w:val="center"/>
        <w:tblLayout w:type="fixed"/>
        <w:tblCellMar>
          <w:top w:w="0" w:type="dxa"/>
          <w:left w:w="0" w:type="dxa"/>
          <w:bottom w:w="0" w:type="dxa"/>
          <w:right w:w="0" w:type="dxa"/>
        </w:tblCellMar>
      </w:tblPr>
      <w:tblGrid>
        <w:gridCol w:w="356"/>
        <w:gridCol w:w="1308"/>
        <w:gridCol w:w="870"/>
        <w:gridCol w:w="819"/>
        <w:gridCol w:w="772"/>
        <w:gridCol w:w="741"/>
        <w:gridCol w:w="708"/>
        <w:gridCol w:w="723"/>
        <w:gridCol w:w="661"/>
        <w:gridCol w:w="713"/>
        <w:gridCol w:w="723"/>
        <w:gridCol w:w="706"/>
      </w:tblGrid>
      <w:tr w14:paraId="0A3ECC39">
        <w:tblPrEx>
          <w:tblCellMar>
            <w:top w:w="0" w:type="dxa"/>
            <w:left w:w="0" w:type="dxa"/>
            <w:bottom w:w="0" w:type="dxa"/>
            <w:right w:w="0" w:type="dxa"/>
          </w:tblCellMar>
        </w:tblPrEx>
        <w:trPr>
          <w:trHeight w:val="848" w:hRule="atLeast"/>
          <w:jc w:val="center"/>
        </w:trPr>
        <w:tc>
          <w:tcPr>
            <w:tcW w:w="5000" w:type="pct"/>
            <w:gridSpan w:val="12"/>
            <w:tcBorders>
              <w:top w:val="nil"/>
              <w:left w:val="nil"/>
              <w:bottom w:val="single" w:color="auto" w:sz="4" w:space="0"/>
              <w:right w:val="nil"/>
            </w:tcBorders>
            <w:tcMar>
              <w:top w:w="15" w:type="dxa"/>
              <w:left w:w="15" w:type="dxa"/>
              <w:right w:w="15" w:type="dxa"/>
            </w:tcMar>
            <w:vAlign w:val="bottom"/>
          </w:tcPr>
          <w:p w14:paraId="478493A2">
            <w:pPr>
              <w:jc w:val="center"/>
              <w:rPr>
                <w:b/>
                <w:color w:val="000000" w:themeColor="text1"/>
                <w:highlight w:val="none"/>
                <w14:textFill>
                  <w14:solidFill>
                    <w14:schemeClr w14:val="tx1"/>
                  </w14:solidFill>
                </w14:textFill>
              </w:rPr>
            </w:pPr>
            <w:r>
              <w:rPr>
                <w:rFonts w:hint="eastAsia" w:ascii="黑体" w:hAnsi="黑体" w:eastAsia="黑体" w:cs="黑体"/>
                <w:highlight w:val="none"/>
              </w:rPr>
              <w:t>表4.2.1路基基床的压实标准</w:t>
            </w:r>
          </w:p>
        </w:tc>
      </w:tr>
      <w:tr w14:paraId="73BBD674">
        <w:tblPrEx>
          <w:tblCellMar>
            <w:top w:w="0" w:type="dxa"/>
            <w:left w:w="0" w:type="dxa"/>
            <w:bottom w:w="0" w:type="dxa"/>
            <w:right w:w="0" w:type="dxa"/>
          </w:tblCellMar>
        </w:tblPrEx>
        <w:trPr>
          <w:trHeight w:val="624" w:hRule="atLeast"/>
          <w:jc w:val="center"/>
        </w:trPr>
        <w:tc>
          <w:tcPr>
            <w:tcW w:w="196" w:type="pct"/>
            <w:vMerge w:val="restart"/>
            <w:tcBorders>
              <w:top w:val="nil"/>
              <w:left w:val="single" w:color="auto" w:sz="4" w:space="0"/>
              <w:bottom w:val="single" w:color="auto" w:sz="4" w:space="0"/>
              <w:right w:val="single" w:color="000000" w:sz="4" w:space="0"/>
            </w:tcBorders>
            <w:tcMar>
              <w:top w:w="15" w:type="dxa"/>
              <w:left w:w="15" w:type="dxa"/>
              <w:right w:w="15" w:type="dxa"/>
            </w:tcMar>
            <w:vAlign w:val="center"/>
          </w:tcPr>
          <w:p w14:paraId="241564B7">
            <w:pPr>
              <w:spacing w:line="240" w:lineRule="auto"/>
              <w:jc w:val="center"/>
              <w:rPr>
                <w:highlight w:val="none"/>
              </w:rPr>
            </w:pPr>
            <w:r>
              <w:rPr>
                <w:rFonts w:hint="eastAsia"/>
                <w:highlight w:val="none"/>
              </w:rPr>
              <w:t>层</w:t>
            </w:r>
          </w:p>
          <w:p w14:paraId="0ECCDCAF">
            <w:pPr>
              <w:spacing w:line="240" w:lineRule="auto"/>
              <w:jc w:val="center"/>
              <w:rPr>
                <w:highlight w:val="none"/>
              </w:rPr>
            </w:pPr>
            <w:r>
              <w:rPr>
                <w:rFonts w:hint="eastAsia"/>
                <w:highlight w:val="none"/>
              </w:rPr>
              <w:t>位</w:t>
            </w:r>
          </w:p>
        </w:tc>
        <w:tc>
          <w:tcPr>
            <w:tcW w:w="7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06527">
            <w:pPr>
              <w:spacing w:line="240" w:lineRule="auto"/>
              <w:jc w:val="center"/>
              <w:rPr>
                <w:highlight w:val="none"/>
              </w:rPr>
            </w:pPr>
            <w:r>
              <w:rPr>
                <w:rFonts w:hint="eastAsia"/>
                <w:highlight w:val="none"/>
              </w:rPr>
              <w:t>填料类别及铁路等级</w:t>
            </w:r>
          </w:p>
        </w:tc>
        <w:tc>
          <w:tcPr>
            <w:tcW w:w="928" w:type="pct"/>
            <w:gridSpan w:val="2"/>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AC495C4">
            <w:pPr>
              <w:spacing w:line="240" w:lineRule="auto"/>
              <w:jc w:val="center"/>
              <w:rPr>
                <w:highlight w:val="none"/>
              </w:rPr>
            </w:pPr>
            <w:r>
              <w:rPr>
                <w:rFonts w:hint="eastAsia"/>
                <w:highlight w:val="none"/>
              </w:rPr>
              <w:t>细粒土、粉砂、改良土</w:t>
            </w:r>
          </w:p>
        </w:tc>
        <w:tc>
          <w:tcPr>
            <w:tcW w:w="831" w:type="pct"/>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34003A9A">
            <w:pPr>
              <w:spacing w:line="240" w:lineRule="auto"/>
              <w:jc w:val="center"/>
              <w:rPr>
                <w:highlight w:val="none"/>
              </w:rPr>
            </w:pPr>
            <w:r>
              <w:rPr>
                <w:rFonts w:hint="eastAsia"/>
                <w:highlight w:val="none"/>
              </w:rPr>
              <w:t>砂类土</w:t>
            </w:r>
          </w:p>
          <w:p w14:paraId="02C94EA2">
            <w:pPr>
              <w:spacing w:line="240" w:lineRule="auto"/>
              <w:jc w:val="center"/>
              <w:rPr>
                <w:highlight w:val="none"/>
              </w:rPr>
            </w:pPr>
            <w:r>
              <w:rPr>
                <w:rFonts w:hint="eastAsia"/>
                <w:highlight w:val="none"/>
              </w:rPr>
              <w:t>（粉砂除外）</w:t>
            </w:r>
          </w:p>
        </w:tc>
        <w:tc>
          <w:tcPr>
            <w:tcW w:w="786" w:type="pct"/>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654330C3">
            <w:pPr>
              <w:spacing w:line="240" w:lineRule="auto"/>
              <w:jc w:val="center"/>
              <w:rPr>
                <w:highlight w:val="none"/>
              </w:rPr>
            </w:pPr>
            <w:r>
              <w:rPr>
                <w:rFonts w:hint="eastAsia"/>
                <w:highlight w:val="none"/>
              </w:rPr>
              <w:t>砾石类</w:t>
            </w:r>
          </w:p>
        </w:tc>
        <w:tc>
          <w:tcPr>
            <w:tcW w:w="755" w:type="pct"/>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4233D537">
            <w:pPr>
              <w:spacing w:line="240" w:lineRule="auto"/>
              <w:jc w:val="center"/>
              <w:rPr>
                <w:highlight w:val="none"/>
              </w:rPr>
            </w:pPr>
            <w:r>
              <w:rPr>
                <w:rFonts w:hint="eastAsia"/>
                <w:highlight w:val="none"/>
              </w:rPr>
              <w:t>碎石类</w:t>
            </w:r>
          </w:p>
        </w:tc>
        <w:tc>
          <w:tcPr>
            <w:tcW w:w="782" w:type="pct"/>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77B8C8A3">
            <w:pPr>
              <w:spacing w:line="240" w:lineRule="auto"/>
              <w:jc w:val="center"/>
              <w:rPr>
                <w:highlight w:val="none"/>
              </w:rPr>
            </w:pPr>
            <w:r>
              <w:rPr>
                <w:rFonts w:hint="eastAsia"/>
                <w:highlight w:val="none"/>
              </w:rPr>
              <w:t>块石类</w:t>
            </w:r>
          </w:p>
        </w:tc>
      </w:tr>
      <w:tr w14:paraId="28D194B0">
        <w:tblPrEx>
          <w:tblCellMar>
            <w:top w:w="0" w:type="dxa"/>
            <w:left w:w="0" w:type="dxa"/>
            <w:bottom w:w="0" w:type="dxa"/>
            <w:right w:w="0" w:type="dxa"/>
          </w:tblCellMar>
        </w:tblPrEx>
        <w:trPr>
          <w:trHeight w:val="624" w:hRule="atLeast"/>
          <w:jc w:val="center"/>
        </w:trPr>
        <w:tc>
          <w:tcPr>
            <w:tcW w:w="196" w:type="pct"/>
            <w:vMerge w:val="continue"/>
            <w:tcBorders>
              <w:top w:val="nil"/>
              <w:left w:val="single" w:color="auto" w:sz="4" w:space="0"/>
              <w:bottom w:val="single" w:color="auto" w:sz="4" w:space="0"/>
              <w:right w:val="single" w:color="000000" w:sz="4" w:space="0"/>
            </w:tcBorders>
            <w:tcMar>
              <w:top w:w="15" w:type="dxa"/>
              <w:left w:w="15" w:type="dxa"/>
              <w:right w:w="15" w:type="dxa"/>
            </w:tcMar>
            <w:vAlign w:val="center"/>
          </w:tcPr>
          <w:p w14:paraId="333F5D54">
            <w:pPr>
              <w:spacing w:line="240" w:lineRule="auto"/>
              <w:jc w:val="center"/>
              <w:rPr>
                <w:highlight w:val="none"/>
              </w:rPr>
            </w:pPr>
          </w:p>
        </w:tc>
        <w:tc>
          <w:tcPr>
            <w:tcW w:w="7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CFD16">
            <w:pPr>
              <w:spacing w:line="240" w:lineRule="auto"/>
              <w:jc w:val="center"/>
              <w:rPr>
                <w:highlight w:val="none"/>
              </w:rPr>
            </w:pPr>
            <w:r>
              <w:rPr>
                <w:rFonts w:hint="eastAsia"/>
                <w:highlight w:val="none"/>
              </w:rPr>
              <w:t>压实指标</w:t>
            </w:r>
          </w:p>
        </w:tc>
        <w:tc>
          <w:tcPr>
            <w:tcW w:w="478" w:type="pct"/>
            <w:tcBorders>
              <w:top w:val="nil"/>
              <w:left w:val="single" w:color="000000" w:sz="4" w:space="0"/>
              <w:bottom w:val="single" w:color="auto" w:sz="4" w:space="0"/>
              <w:right w:val="single" w:color="auto" w:sz="4" w:space="0"/>
            </w:tcBorders>
            <w:tcMar>
              <w:top w:w="15" w:type="dxa"/>
              <w:left w:w="15" w:type="dxa"/>
              <w:right w:w="15" w:type="dxa"/>
            </w:tcMar>
            <w:vAlign w:val="center"/>
          </w:tcPr>
          <w:p w14:paraId="78FB8EF7">
            <w:pPr>
              <w:spacing w:line="240" w:lineRule="auto"/>
              <w:jc w:val="center"/>
              <w:rPr>
                <w:highlight w:val="none"/>
              </w:rPr>
            </w:pPr>
            <w:r>
              <w:rPr>
                <w:rFonts w:hint="eastAsia"/>
                <w:highlight w:val="none"/>
              </w:rPr>
              <w:t>I级</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1E6BFAC9">
            <w:pPr>
              <w:spacing w:line="240" w:lineRule="auto"/>
              <w:jc w:val="center"/>
              <w:rPr>
                <w:highlight w:val="none"/>
              </w:rPr>
            </w:pPr>
            <w:r>
              <w:rPr>
                <w:rFonts w:hint="eastAsia"/>
                <w:highlight w:val="none"/>
              </w:rPr>
              <w:t>II级</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5ACA196E">
            <w:pPr>
              <w:spacing w:line="240" w:lineRule="auto"/>
              <w:jc w:val="center"/>
              <w:rPr>
                <w:highlight w:val="none"/>
              </w:rPr>
            </w:pPr>
            <w:r>
              <w:rPr>
                <w:rFonts w:hint="eastAsia"/>
                <w:highlight w:val="none"/>
              </w:rPr>
              <w:t>I级</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3F518BFE">
            <w:pPr>
              <w:spacing w:line="240" w:lineRule="auto"/>
              <w:jc w:val="center"/>
              <w:rPr>
                <w:highlight w:val="none"/>
              </w:rPr>
            </w:pPr>
            <w:r>
              <w:rPr>
                <w:rFonts w:hint="eastAsia"/>
                <w:highlight w:val="none"/>
              </w:rPr>
              <w:t>II级</w:t>
            </w: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77556977">
            <w:pPr>
              <w:spacing w:line="240" w:lineRule="auto"/>
              <w:jc w:val="center"/>
              <w:rPr>
                <w:highlight w:val="none"/>
              </w:rPr>
            </w:pPr>
            <w:r>
              <w:rPr>
                <w:rFonts w:hint="eastAsia"/>
                <w:highlight w:val="none"/>
              </w:rPr>
              <w:t>I级</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0F960ECC">
            <w:pPr>
              <w:spacing w:line="240" w:lineRule="auto"/>
              <w:jc w:val="center"/>
              <w:rPr>
                <w:highlight w:val="none"/>
              </w:rPr>
            </w:pPr>
            <w:r>
              <w:rPr>
                <w:rFonts w:hint="eastAsia"/>
                <w:highlight w:val="none"/>
              </w:rPr>
              <w:t>II级</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7F5BF6F5">
            <w:pPr>
              <w:spacing w:line="240" w:lineRule="auto"/>
              <w:jc w:val="center"/>
              <w:rPr>
                <w:highlight w:val="none"/>
              </w:rPr>
            </w:pPr>
            <w:r>
              <w:rPr>
                <w:rFonts w:hint="eastAsia"/>
                <w:highlight w:val="none"/>
              </w:rPr>
              <w:t>I级</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38F849F1">
            <w:pPr>
              <w:spacing w:line="240" w:lineRule="auto"/>
              <w:jc w:val="center"/>
              <w:rPr>
                <w:highlight w:val="none"/>
              </w:rPr>
            </w:pPr>
            <w:r>
              <w:rPr>
                <w:rFonts w:hint="eastAsia"/>
                <w:highlight w:val="none"/>
              </w:rPr>
              <w:t>II级</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1E564A80">
            <w:pPr>
              <w:spacing w:line="240" w:lineRule="auto"/>
              <w:jc w:val="center"/>
              <w:rPr>
                <w:highlight w:val="none"/>
              </w:rPr>
            </w:pPr>
            <w:r>
              <w:rPr>
                <w:rFonts w:hint="eastAsia"/>
                <w:highlight w:val="none"/>
              </w:rPr>
              <w:t>I级</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028AE086">
            <w:pPr>
              <w:spacing w:line="240" w:lineRule="auto"/>
              <w:jc w:val="center"/>
              <w:rPr>
                <w:highlight w:val="none"/>
              </w:rPr>
            </w:pPr>
            <w:r>
              <w:rPr>
                <w:rFonts w:hint="eastAsia"/>
                <w:highlight w:val="none"/>
              </w:rPr>
              <w:t>II级</w:t>
            </w:r>
          </w:p>
        </w:tc>
      </w:tr>
      <w:tr w14:paraId="4B8CDB2F">
        <w:tblPrEx>
          <w:tblCellMar>
            <w:top w:w="0" w:type="dxa"/>
            <w:left w:w="0" w:type="dxa"/>
            <w:bottom w:w="0" w:type="dxa"/>
            <w:right w:w="0" w:type="dxa"/>
          </w:tblCellMar>
        </w:tblPrEx>
        <w:trPr>
          <w:trHeight w:val="574" w:hRule="atLeast"/>
          <w:jc w:val="center"/>
        </w:trPr>
        <w:tc>
          <w:tcPr>
            <w:tcW w:w="196" w:type="pct"/>
            <w:vMerge w:val="restart"/>
            <w:tcBorders>
              <w:top w:val="nil"/>
              <w:left w:val="single" w:color="auto" w:sz="4" w:space="0"/>
              <w:right w:val="single" w:color="auto" w:sz="4" w:space="0"/>
            </w:tcBorders>
            <w:tcMar>
              <w:top w:w="15" w:type="dxa"/>
              <w:left w:w="15" w:type="dxa"/>
              <w:right w:w="15" w:type="dxa"/>
            </w:tcMar>
            <w:vAlign w:val="center"/>
          </w:tcPr>
          <w:p w14:paraId="5C52796E">
            <w:pPr>
              <w:spacing w:line="240" w:lineRule="auto"/>
              <w:jc w:val="center"/>
              <w:rPr>
                <w:highlight w:val="none"/>
              </w:rPr>
            </w:pPr>
          </w:p>
          <w:p w14:paraId="641703E0">
            <w:pPr>
              <w:spacing w:line="240" w:lineRule="auto"/>
              <w:jc w:val="center"/>
              <w:rPr>
                <w:highlight w:val="none"/>
              </w:rPr>
            </w:pPr>
            <w:r>
              <w:rPr>
                <w:rFonts w:hint="eastAsia"/>
                <w:highlight w:val="none"/>
              </w:rPr>
              <w:t>表</w:t>
            </w:r>
          </w:p>
          <w:p w14:paraId="13DF8D7E">
            <w:pPr>
              <w:spacing w:line="240" w:lineRule="auto"/>
              <w:jc w:val="center"/>
              <w:rPr>
                <w:highlight w:val="none"/>
              </w:rPr>
            </w:pPr>
          </w:p>
          <w:p w14:paraId="62429BA9">
            <w:pPr>
              <w:spacing w:line="240" w:lineRule="auto"/>
              <w:jc w:val="center"/>
              <w:rPr>
                <w:highlight w:val="none"/>
              </w:rPr>
            </w:pPr>
            <w:r>
              <w:rPr>
                <w:rFonts w:hint="eastAsia"/>
                <w:highlight w:val="none"/>
              </w:rPr>
              <w:t>层</w:t>
            </w:r>
          </w:p>
        </w:tc>
        <w:tc>
          <w:tcPr>
            <w:tcW w:w="719" w:type="pct"/>
            <w:tcBorders>
              <w:top w:val="single" w:color="000000" w:sz="4" w:space="0"/>
              <w:left w:val="nil"/>
              <w:bottom w:val="single" w:color="auto" w:sz="4" w:space="0"/>
              <w:right w:val="single" w:color="auto" w:sz="4" w:space="0"/>
            </w:tcBorders>
            <w:tcMar>
              <w:top w:w="15" w:type="dxa"/>
              <w:left w:w="15" w:type="dxa"/>
              <w:right w:w="15" w:type="dxa"/>
            </w:tcMar>
            <w:vAlign w:val="center"/>
          </w:tcPr>
          <w:p w14:paraId="55BEA9C8">
            <w:pPr>
              <w:spacing w:line="240" w:lineRule="auto"/>
              <w:jc w:val="center"/>
              <w:rPr>
                <w:highlight w:val="none"/>
              </w:rPr>
            </w:pPr>
            <w:r>
              <w:rPr>
                <w:rFonts w:hint="eastAsia"/>
                <w:highlight w:val="none"/>
              </w:rPr>
              <w:t>压实系数K</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39EBDDD4">
            <w:pPr>
              <w:spacing w:line="240" w:lineRule="auto"/>
              <w:jc w:val="center"/>
              <w:rPr>
                <w:highlight w:val="none"/>
              </w:rPr>
            </w:pPr>
            <w:r>
              <w:rPr>
                <w:rFonts w:hint="eastAsia"/>
                <w:highlight w:val="none"/>
              </w:rPr>
              <w:t>—</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48A5EC60">
            <w:pPr>
              <w:spacing w:line="240" w:lineRule="auto"/>
              <w:jc w:val="center"/>
              <w:rPr>
                <w:highlight w:val="none"/>
              </w:rPr>
            </w:pPr>
            <w:r>
              <w:rPr>
                <w:rFonts w:hint="eastAsia"/>
                <w:highlight w:val="none"/>
              </w:rPr>
              <w:t>0.93</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7DDFE565">
            <w:pPr>
              <w:spacing w:line="240" w:lineRule="auto"/>
              <w:jc w:val="center"/>
              <w:rPr>
                <w:highlight w:val="none"/>
              </w:rPr>
            </w:pPr>
            <w:r>
              <w:rPr>
                <w:rFonts w:hint="eastAsia"/>
                <w:highlight w:val="none"/>
              </w:rPr>
              <w:t>—</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38DB5D8E">
            <w:pPr>
              <w:spacing w:line="240" w:lineRule="auto"/>
              <w:jc w:val="center"/>
              <w:rPr>
                <w:highlight w:val="none"/>
              </w:rPr>
            </w:pP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5CB04DE1">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508A1B76">
            <w:pPr>
              <w:spacing w:line="240" w:lineRule="auto"/>
              <w:jc w:val="center"/>
              <w:rPr>
                <w:highlight w:val="none"/>
              </w:rPr>
            </w:pPr>
            <w:r>
              <w:rPr>
                <w:rFonts w:hint="eastAsia"/>
                <w:highlight w:val="none"/>
              </w:rPr>
              <w:t>—</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1272E1D8">
            <w:pPr>
              <w:spacing w:line="240" w:lineRule="auto"/>
              <w:jc w:val="center"/>
              <w:rPr>
                <w:highlight w:val="none"/>
              </w:rPr>
            </w:pPr>
            <w:r>
              <w:rPr>
                <w:rFonts w:hint="eastAsia"/>
                <w:highlight w:val="none"/>
              </w:rPr>
              <w:t>—</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08609A71">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3408D8B1">
            <w:pPr>
              <w:spacing w:line="240" w:lineRule="auto"/>
              <w:jc w:val="center"/>
              <w:rPr>
                <w:highlight w:val="none"/>
              </w:rPr>
            </w:pPr>
            <w:r>
              <w:rPr>
                <w:rFonts w:hint="eastAsia"/>
                <w:highlight w:val="none"/>
              </w:rPr>
              <w:t>—</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7FE859A4">
            <w:pPr>
              <w:spacing w:line="240" w:lineRule="auto"/>
              <w:jc w:val="center"/>
              <w:rPr>
                <w:highlight w:val="none"/>
              </w:rPr>
            </w:pPr>
            <w:r>
              <w:rPr>
                <w:rFonts w:hint="eastAsia"/>
                <w:highlight w:val="none"/>
              </w:rPr>
              <w:t>—</w:t>
            </w:r>
          </w:p>
        </w:tc>
      </w:tr>
      <w:tr w14:paraId="7C017F23">
        <w:tblPrEx>
          <w:tblCellMar>
            <w:top w:w="0" w:type="dxa"/>
            <w:left w:w="0" w:type="dxa"/>
            <w:bottom w:w="0" w:type="dxa"/>
            <w:right w:w="0" w:type="dxa"/>
          </w:tblCellMar>
        </w:tblPrEx>
        <w:trPr>
          <w:trHeight w:val="624" w:hRule="atLeast"/>
          <w:jc w:val="center"/>
        </w:trPr>
        <w:tc>
          <w:tcPr>
            <w:tcW w:w="196" w:type="pct"/>
            <w:vMerge w:val="continue"/>
            <w:tcBorders>
              <w:left w:val="single" w:color="auto" w:sz="4" w:space="0"/>
              <w:right w:val="single" w:color="auto" w:sz="4" w:space="0"/>
            </w:tcBorders>
            <w:tcMar>
              <w:top w:w="15" w:type="dxa"/>
              <w:left w:w="15" w:type="dxa"/>
              <w:right w:w="15" w:type="dxa"/>
            </w:tcMar>
            <w:vAlign w:val="center"/>
          </w:tcPr>
          <w:p w14:paraId="6570ECFC">
            <w:pPr>
              <w:spacing w:line="240" w:lineRule="auto"/>
              <w:jc w:val="center"/>
              <w:rPr>
                <w:highlight w:val="none"/>
              </w:rPr>
            </w:pPr>
          </w:p>
        </w:tc>
        <w:tc>
          <w:tcPr>
            <w:tcW w:w="719" w:type="pct"/>
            <w:tcBorders>
              <w:top w:val="nil"/>
              <w:left w:val="nil"/>
              <w:bottom w:val="single" w:color="auto" w:sz="4" w:space="0"/>
              <w:right w:val="single" w:color="auto" w:sz="4" w:space="0"/>
            </w:tcBorders>
            <w:tcMar>
              <w:top w:w="15" w:type="dxa"/>
              <w:left w:w="15" w:type="dxa"/>
              <w:right w:w="15" w:type="dxa"/>
            </w:tcMar>
            <w:vAlign w:val="center"/>
          </w:tcPr>
          <w:p w14:paraId="693A817C">
            <w:pPr>
              <w:spacing w:line="240" w:lineRule="auto"/>
              <w:jc w:val="center"/>
              <w:rPr>
                <w:highlight w:val="none"/>
              </w:rPr>
            </w:pPr>
            <w:r>
              <w:rPr>
                <w:rFonts w:hint="eastAsia"/>
                <w:highlight w:val="none"/>
              </w:rPr>
              <w:t>地基系数K</w:t>
            </w:r>
            <w:r>
              <w:rPr>
                <w:highlight w:val="none"/>
              </w:rPr>
              <w:t>30（Mpa/m）</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501EFC94">
            <w:pPr>
              <w:spacing w:line="240" w:lineRule="auto"/>
              <w:jc w:val="center"/>
              <w:rPr>
                <w:highlight w:val="none"/>
              </w:rPr>
            </w:pPr>
            <w:r>
              <w:rPr>
                <w:rFonts w:hint="eastAsia"/>
                <w:highlight w:val="none"/>
              </w:rPr>
              <w:t>—</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26A93D54">
            <w:pPr>
              <w:spacing w:line="240" w:lineRule="auto"/>
              <w:jc w:val="center"/>
              <w:rPr>
                <w:highlight w:val="none"/>
              </w:rPr>
            </w:pPr>
            <w:r>
              <w:rPr>
                <w:rFonts w:hint="eastAsia"/>
                <w:highlight w:val="none"/>
              </w:rPr>
              <w:t xml:space="preserve">100 </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31B95D0E">
            <w:pPr>
              <w:spacing w:line="240" w:lineRule="auto"/>
              <w:jc w:val="center"/>
              <w:rPr>
                <w:highlight w:val="none"/>
              </w:rPr>
            </w:pPr>
            <w:r>
              <w:rPr>
                <w:rFonts w:hint="eastAsia"/>
                <w:highlight w:val="none"/>
              </w:rPr>
              <w:t>—</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1FA9EDEE">
            <w:pPr>
              <w:spacing w:line="240" w:lineRule="auto"/>
              <w:jc w:val="center"/>
              <w:rPr>
                <w:highlight w:val="none"/>
              </w:rPr>
            </w:pPr>
            <w:r>
              <w:rPr>
                <w:rFonts w:hint="eastAsia"/>
                <w:highlight w:val="none"/>
              </w:rPr>
              <w:t>110</w:t>
            </w: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1CB70596">
            <w:pPr>
              <w:spacing w:line="240" w:lineRule="auto"/>
              <w:jc w:val="center"/>
              <w:rPr>
                <w:highlight w:val="none"/>
              </w:rPr>
            </w:pPr>
            <w:r>
              <w:rPr>
                <w:rFonts w:hint="eastAsia"/>
                <w:highlight w:val="none"/>
              </w:rPr>
              <w:t>150</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0A484367">
            <w:pPr>
              <w:spacing w:line="240" w:lineRule="auto"/>
              <w:jc w:val="center"/>
              <w:rPr>
                <w:highlight w:val="none"/>
              </w:rPr>
            </w:pPr>
            <w:r>
              <w:rPr>
                <w:rFonts w:hint="eastAsia"/>
                <w:highlight w:val="none"/>
              </w:rPr>
              <w:t>140</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016A2605">
            <w:pPr>
              <w:spacing w:line="240" w:lineRule="auto"/>
              <w:jc w:val="center"/>
              <w:rPr>
                <w:highlight w:val="none"/>
              </w:rPr>
            </w:pPr>
            <w:r>
              <w:rPr>
                <w:rFonts w:hint="eastAsia"/>
                <w:highlight w:val="none"/>
              </w:rPr>
              <w:t>150</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638CE8B1">
            <w:pPr>
              <w:spacing w:line="240" w:lineRule="auto"/>
              <w:jc w:val="center"/>
              <w:rPr>
                <w:highlight w:val="none"/>
              </w:rPr>
            </w:pPr>
            <w:r>
              <w:rPr>
                <w:rFonts w:hint="eastAsia"/>
                <w:highlight w:val="none"/>
              </w:rPr>
              <w:t>140</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53D43F32">
            <w:pPr>
              <w:spacing w:line="240" w:lineRule="auto"/>
              <w:jc w:val="center"/>
              <w:rPr>
                <w:highlight w:val="none"/>
              </w:rPr>
            </w:pPr>
            <w:r>
              <w:rPr>
                <w:rFonts w:hint="eastAsia"/>
                <w:highlight w:val="none"/>
              </w:rPr>
              <w:t>—</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1DCB1597">
            <w:pPr>
              <w:spacing w:line="240" w:lineRule="auto"/>
              <w:jc w:val="center"/>
              <w:rPr>
                <w:highlight w:val="none"/>
              </w:rPr>
            </w:pPr>
            <w:r>
              <w:rPr>
                <w:rFonts w:hint="eastAsia"/>
                <w:highlight w:val="none"/>
              </w:rPr>
              <w:t>—</w:t>
            </w:r>
          </w:p>
        </w:tc>
      </w:tr>
      <w:tr w14:paraId="63CECDBE">
        <w:tblPrEx>
          <w:tblCellMar>
            <w:top w:w="0" w:type="dxa"/>
            <w:left w:w="0" w:type="dxa"/>
            <w:bottom w:w="0" w:type="dxa"/>
            <w:right w:w="0" w:type="dxa"/>
          </w:tblCellMar>
        </w:tblPrEx>
        <w:trPr>
          <w:trHeight w:val="564" w:hRule="atLeast"/>
          <w:jc w:val="center"/>
        </w:trPr>
        <w:tc>
          <w:tcPr>
            <w:tcW w:w="196" w:type="pct"/>
            <w:vMerge w:val="continue"/>
            <w:tcBorders>
              <w:left w:val="single" w:color="auto" w:sz="4" w:space="0"/>
              <w:right w:val="single" w:color="auto" w:sz="4" w:space="0"/>
            </w:tcBorders>
            <w:tcMar>
              <w:top w:w="15" w:type="dxa"/>
              <w:left w:w="15" w:type="dxa"/>
              <w:right w:w="15" w:type="dxa"/>
            </w:tcMar>
            <w:vAlign w:val="center"/>
          </w:tcPr>
          <w:p w14:paraId="53D43180">
            <w:pPr>
              <w:spacing w:line="240" w:lineRule="auto"/>
              <w:jc w:val="center"/>
              <w:rPr>
                <w:highlight w:val="none"/>
              </w:rPr>
            </w:pPr>
          </w:p>
        </w:tc>
        <w:tc>
          <w:tcPr>
            <w:tcW w:w="719" w:type="pct"/>
            <w:tcBorders>
              <w:top w:val="nil"/>
              <w:left w:val="nil"/>
              <w:bottom w:val="single" w:color="auto" w:sz="4" w:space="0"/>
              <w:right w:val="single" w:color="auto" w:sz="4" w:space="0"/>
            </w:tcBorders>
            <w:tcMar>
              <w:top w:w="15" w:type="dxa"/>
              <w:left w:w="15" w:type="dxa"/>
              <w:right w:w="15" w:type="dxa"/>
            </w:tcMar>
            <w:vAlign w:val="center"/>
          </w:tcPr>
          <w:p w14:paraId="72D65A86">
            <w:pPr>
              <w:spacing w:line="240" w:lineRule="auto"/>
              <w:jc w:val="center"/>
              <w:rPr>
                <w:highlight w:val="none"/>
              </w:rPr>
            </w:pPr>
            <w:r>
              <w:rPr>
                <w:rFonts w:hint="eastAsia"/>
                <w:highlight w:val="none"/>
              </w:rPr>
              <w:t>相对密度D</w:t>
            </w:r>
            <w:r>
              <w:rPr>
                <w:highlight w:val="none"/>
              </w:rPr>
              <w:t>r</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2EF54F79">
            <w:pPr>
              <w:spacing w:line="240" w:lineRule="auto"/>
              <w:jc w:val="center"/>
              <w:rPr>
                <w:highlight w:val="none"/>
              </w:rPr>
            </w:pPr>
            <w:r>
              <w:rPr>
                <w:rFonts w:hint="eastAsia"/>
                <w:highlight w:val="none"/>
              </w:rPr>
              <w:t>—</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6FA3A73C">
            <w:pPr>
              <w:spacing w:line="240" w:lineRule="auto"/>
              <w:jc w:val="center"/>
              <w:rPr>
                <w:highlight w:val="none"/>
              </w:rPr>
            </w:pPr>
            <w:r>
              <w:rPr>
                <w:rFonts w:hint="eastAsia"/>
                <w:highlight w:val="none"/>
              </w:rPr>
              <w:t>—</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442D6C6B">
            <w:pPr>
              <w:spacing w:line="240" w:lineRule="auto"/>
              <w:jc w:val="center"/>
              <w:rPr>
                <w:highlight w:val="none"/>
              </w:rPr>
            </w:pPr>
            <w:r>
              <w:rPr>
                <w:rFonts w:hint="eastAsia"/>
                <w:highlight w:val="none"/>
              </w:rPr>
              <w:t>—</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5A19C608">
            <w:pPr>
              <w:spacing w:line="240" w:lineRule="auto"/>
              <w:jc w:val="center"/>
              <w:rPr>
                <w:highlight w:val="none"/>
              </w:rPr>
            </w:pP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14CA6C35">
            <w:pPr>
              <w:spacing w:line="240" w:lineRule="auto"/>
              <w:jc w:val="center"/>
              <w:rPr>
                <w:highlight w:val="none"/>
              </w:rPr>
            </w:pPr>
            <w:r>
              <w:rPr>
                <w:rFonts w:hint="eastAsia"/>
                <w:highlight w:val="none"/>
              </w:rPr>
              <w:t>0.8</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6B6ED7D4">
            <w:pPr>
              <w:spacing w:line="240" w:lineRule="auto"/>
              <w:jc w:val="center"/>
              <w:rPr>
                <w:highlight w:val="none"/>
              </w:rPr>
            </w:pPr>
            <w:r>
              <w:rPr>
                <w:rFonts w:hint="eastAsia"/>
                <w:highlight w:val="none"/>
              </w:rPr>
              <w:t>—</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634705CE">
            <w:pPr>
              <w:spacing w:line="240" w:lineRule="auto"/>
              <w:jc w:val="center"/>
              <w:rPr>
                <w:highlight w:val="none"/>
              </w:rPr>
            </w:pPr>
            <w:r>
              <w:rPr>
                <w:rFonts w:hint="eastAsia"/>
                <w:highlight w:val="none"/>
              </w:rPr>
              <w:t>—</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39917666">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288F7B57">
            <w:pPr>
              <w:spacing w:line="240" w:lineRule="auto"/>
              <w:jc w:val="center"/>
              <w:rPr>
                <w:highlight w:val="none"/>
              </w:rPr>
            </w:pPr>
            <w:r>
              <w:rPr>
                <w:rFonts w:hint="eastAsia"/>
                <w:highlight w:val="none"/>
              </w:rPr>
              <w:t>—</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442556AD">
            <w:pPr>
              <w:spacing w:line="240" w:lineRule="auto"/>
              <w:jc w:val="center"/>
              <w:rPr>
                <w:highlight w:val="none"/>
              </w:rPr>
            </w:pPr>
            <w:r>
              <w:rPr>
                <w:rFonts w:hint="eastAsia"/>
                <w:highlight w:val="none"/>
              </w:rPr>
              <w:t>—</w:t>
            </w:r>
          </w:p>
        </w:tc>
      </w:tr>
      <w:tr w14:paraId="78333F4E">
        <w:tblPrEx>
          <w:tblCellMar>
            <w:top w:w="0" w:type="dxa"/>
            <w:left w:w="0" w:type="dxa"/>
            <w:bottom w:w="0" w:type="dxa"/>
            <w:right w:w="0" w:type="dxa"/>
          </w:tblCellMar>
        </w:tblPrEx>
        <w:trPr>
          <w:trHeight w:val="517" w:hRule="atLeast"/>
          <w:jc w:val="center"/>
        </w:trPr>
        <w:tc>
          <w:tcPr>
            <w:tcW w:w="196"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41D1977">
            <w:pPr>
              <w:spacing w:line="240" w:lineRule="auto"/>
              <w:jc w:val="center"/>
              <w:rPr>
                <w:highlight w:val="none"/>
              </w:rPr>
            </w:pPr>
          </w:p>
        </w:tc>
        <w:tc>
          <w:tcPr>
            <w:tcW w:w="719" w:type="pct"/>
            <w:tcBorders>
              <w:top w:val="nil"/>
              <w:left w:val="nil"/>
              <w:bottom w:val="single" w:color="auto" w:sz="4" w:space="0"/>
              <w:right w:val="single" w:color="auto" w:sz="4" w:space="0"/>
            </w:tcBorders>
            <w:tcMar>
              <w:top w:w="15" w:type="dxa"/>
              <w:left w:w="15" w:type="dxa"/>
              <w:right w:w="15" w:type="dxa"/>
            </w:tcMar>
            <w:vAlign w:val="center"/>
          </w:tcPr>
          <w:p w14:paraId="5E8BC392">
            <w:pPr>
              <w:spacing w:line="240" w:lineRule="auto"/>
              <w:jc w:val="center"/>
              <w:rPr>
                <w:highlight w:val="none"/>
              </w:rPr>
            </w:pPr>
            <w:r>
              <w:rPr>
                <w:rFonts w:hint="eastAsia"/>
                <w:highlight w:val="none"/>
              </w:rPr>
              <w:t>孔隙率n（%）</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5866256F">
            <w:pPr>
              <w:spacing w:line="240" w:lineRule="auto"/>
              <w:jc w:val="center"/>
              <w:rPr>
                <w:highlight w:val="none"/>
              </w:rPr>
            </w:pPr>
            <w:r>
              <w:rPr>
                <w:rFonts w:hint="eastAsia"/>
                <w:highlight w:val="none"/>
              </w:rPr>
              <w:t>—</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33D0185A">
            <w:pPr>
              <w:spacing w:line="240" w:lineRule="auto"/>
              <w:jc w:val="center"/>
              <w:rPr>
                <w:highlight w:val="none"/>
              </w:rPr>
            </w:pPr>
            <w:r>
              <w:rPr>
                <w:rFonts w:hint="eastAsia"/>
                <w:highlight w:val="none"/>
              </w:rPr>
              <w:t>—</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0B910E5F">
            <w:pPr>
              <w:spacing w:line="240" w:lineRule="auto"/>
              <w:jc w:val="center"/>
              <w:rPr>
                <w:highlight w:val="none"/>
              </w:rPr>
            </w:pPr>
            <w:r>
              <w:rPr>
                <w:rFonts w:hint="eastAsia"/>
                <w:highlight w:val="none"/>
              </w:rPr>
              <w:t>—</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1336B70E">
            <w:pPr>
              <w:spacing w:line="240" w:lineRule="auto"/>
              <w:jc w:val="center"/>
              <w:rPr>
                <w:highlight w:val="none"/>
              </w:rPr>
            </w:pPr>
            <w:r>
              <w:rPr>
                <w:rFonts w:hint="eastAsia"/>
                <w:highlight w:val="none"/>
              </w:rPr>
              <w:t>—</w:t>
            </w: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11767479">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5042BF0E">
            <w:pPr>
              <w:spacing w:line="240" w:lineRule="auto"/>
              <w:jc w:val="center"/>
              <w:rPr>
                <w:highlight w:val="none"/>
              </w:rPr>
            </w:pPr>
            <w:r>
              <w:rPr>
                <w:rFonts w:hint="eastAsia"/>
                <w:highlight w:val="none"/>
              </w:rPr>
              <w:t>28</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692EC6D0">
            <w:pPr>
              <w:spacing w:line="240" w:lineRule="auto"/>
              <w:jc w:val="center"/>
              <w:rPr>
                <w:highlight w:val="none"/>
              </w:rPr>
            </w:pPr>
            <w:r>
              <w:rPr>
                <w:rFonts w:hint="eastAsia"/>
                <w:highlight w:val="none"/>
              </w:rPr>
              <w:t>29</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3F4B8653">
            <w:pPr>
              <w:spacing w:line="240" w:lineRule="auto"/>
              <w:jc w:val="center"/>
              <w:rPr>
                <w:highlight w:val="none"/>
              </w:rPr>
            </w:pPr>
            <w:r>
              <w:rPr>
                <w:rFonts w:hint="eastAsia"/>
                <w:highlight w:val="none"/>
              </w:rPr>
              <w:t>28</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45B88AE7">
            <w:pPr>
              <w:spacing w:line="240" w:lineRule="auto"/>
              <w:jc w:val="center"/>
              <w:rPr>
                <w:highlight w:val="none"/>
              </w:rPr>
            </w:pPr>
            <w:r>
              <w:rPr>
                <w:rFonts w:hint="eastAsia"/>
                <w:highlight w:val="none"/>
              </w:rPr>
              <w:t>29</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5227B2BF">
            <w:pPr>
              <w:spacing w:line="240" w:lineRule="auto"/>
              <w:jc w:val="center"/>
              <w:rPr>
                <w:highlight w:val="none"/>
              </w:rPr>
            </w:pPr>
            <w:r>
              <w:rPr>
                <w:rFonts w:hint="eastAsia"/>
                <w:highlight w:val="none"/>
              </w:rPr>
              <w:t>—</w:t>
            </w:r>
          </w:p>
        </w:tc>
      </w:tr>
      <w:tr w14:paraId="7681DF42">
        <w:tblPrEx>
          <w:tblCellMar>
            <w:top w:w="0" w:type="dxa"/>
            <w:left w:w="0" w:type="dxa"/>
            <w:bottom w:w="0" w:type="dxa"/>
            <w:right w:w="0" w:type="dxa"/>
          </w:tblCellMar>
        </w:tblPrEx>
        <w:trPr>
          <w:trHeight w:val="624" w:hRule="atLeast"/>
          <w:jc w:val="center"/>
        </w:trPr>
        <w:tc>
          <w:tcPr>
            <w:tcW w:w="196" w:type="pct"/>
            <w:vMerge w:val="restart"/>
            <w:tcBorders>
              <w:top w:val="nil"/>
              <w:left w:val="single" w:color="auto" w:sz="4" w:space="0"/>
              <w:right w:val="single" w:color="auto" w:sz="4" w:space="0"/>
            </w:tcBorders>
            <w:tcMar>
              <w:top w:w="15" w:type="dxa"/>
              <w:left w:w="15" w:type="dxa"/>
              <w:right w:w="15" w:type="dxa"/>
            </w:tcMar>
            <w:vAlign w:val="center"/>
          </w:tcPr>
          <w:p w14:paraId="26524379">
            <w:pPr>
              <w:spacing w:line="240" w:lineRule="auto"/>
              <w:jc w:val="center"/>
              <w:rPr>
                <w:highlight w:val="none"/>
              </w:rPr>
            </w:pPr>
          </w:p>
          <w:p w14:paraId="5C789566">
            <w:pPr>
              <w:spacing w:line="240" w:lineRule="auto"/>
              <w:jc w:val="center"/>
              <w:rPr>
                <w:highlight w:val="none"/>
              </w:rPr>
            </w:pPr>
            <w:r>
              <w:rPr>
                <w:rFonts w:hint="eastAsia"/>
                <w:highlight w:val="none"/>
              </w:rPr>
              <w:t>底</w:t>
            </w:r>
          </w:p>
          <w:p w14:paraId="04DE735E">
            <w:pPr>
              <w:spacing w:line="240" w:lineRule="auto"/>
              <w:jc w:val="center"/>
              <w:rPr>
                <w:highlight w:val="none"/>
              </w:rPr>
            </w:pPr>
          </w:p>
          <w:p w14:paraId="76EC54B9">
            <w:pPr>
              <w:spacing w:line="240" w:lineRule="auto"/>
              <w:jc w:val="center"/>
              <w:rPr>
                <w:highlight w:val="none"/>
              </w:rPr>
            </w:pPr>
            <w:r>
              <w:rPr>
                <w:rFonts w:hint="eastAsia"/>
                <w:highlight w:val="none"/>
              </w:rPr>
              <w:t>层</w:t>
            </w:r>
          </w:p>
        </w:tc>
        <w:tc>
          <w:tcPr>
            <w:tcW w:w="719" w:type="pct"/>
            <w:tcBorders>
              <w:top w:val="nil"/>
              <w:left w:val="nil"/>
              <w:bottom w:val="single" w:color="auto" w:sz="4" w:space="0"/>
              <w:right w:val="single" w:color="auto" w:sz="4" w:space="0"/>
            </w:tcBorders>
            <w:tcMar>
              <w:top w:w="15" w:type="dxa"/>
              <w:left w:w="15" w:type="dxa"/>
              <w:right w:w="15" w:type="dxa"/>
            </w:tcMar>
            <w:vAlign w:val="center"/>
          </w:tcPr>
          <w:p w14:paraId="1185FF67">
            <w:pPr>
              <w:spacing w:line="240" w:lineRule="auto"/>
              <w:jc w:val="center"/>
              <w:rPr>
                <w:highlight w:val="none"/>
              </w:rPr>
            </w:pPr>
            <w:r>
              <w:rPr>
                <w:rFonts w:hint="eastAsia"/>
                <w:highlight w:val="none"/>
              </w:rPr>
              <w:t>压实系数K</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4B22D3C2">
            <w:pPr>
              <w:spacing w:line="240" w:lineRule="auto"/>
              <w:jc w:val="center"/>
              <w:rPr>
                <w:highlight w:val="none"/>
              </w:rPr>
            </w:pPr>
            <w:r>
              <w:rPr>
                <w:rFonts w:hint="eastAsia"/>
                <w:highlight w:val="none"/>
              </w:rPr>
              <w:t>0.93</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09D30160">
            <w:pPr>
              <w:spacing w:line="240" w:lineRule="auto"/>
              <w:jc w:val="center"/>
              <w:rPr>
                <w:highlight w:val="none"/>
              </w:rPr>
            </w:pPr>
            <w:r>
              <w:rPr>
                <w:rFonts w:hint="eastAsia"/>
                <w:highlight w:val="none"/>
              </w:rPr>
              <w:t>0.91</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57FC884C">
            <w:pPr>
              <w:spacing w:line="240" w:lineRule="auto"/>
              <w:jc w:val="center"/>
              <w:rPr>
                <w:highlight w:val="none"/>
              </w:rPr>
            </w:pPr>
            <w:r>
              <w:rPr>
                <w:rFonts w:hint="eastAsia"/>
                <w:highlight w:val="none"/>
              </w:rPr>
              <w:t>—</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7DD5D785">
            <w:pPr>
              <w:spacing w:line="240" w:lineRule="auto"/>
              <w:jc w:val="center"/>
              <w:rPr>
                <w:highlight w:val="none"/>
              </w:rPr>
            </w:pPr>
            <w:r>
              <w:rPr>
                <w:rFonts w:hint="eastAsia"/>
                <w:highlight w:val="none"/>
              </w:rPr>
              <w:t>—</w:t>
            </w: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3D4415CF">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74C82699">
            <w:pPr>
              <w:spacing w:line="240" w:lineRule="auto"/>
              <w:jc w:val="center"/>
              <w:rPr>
                <w:highlight w:val="none"/>
              </w:rPr>
            </w:pPr>
            <w:r>
              <w:rPr>
                <w:rFonts w:hint="eastAsia"/>
                <w:highlight w:val="none"/>
              </w:rPr>
              <w:t>—</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338BB214">
            <w:pPr>
              <w:spacing w:line="240" w:lineRule="auto"/>
              <w:jc w:val="center"/>
              <w:rPr>
                <w:highlight w:val="none"/>
              </w:rPr>
            </w:pPr>
            <w:r>
              <w:rPr>
                <w:rFonts w:hint="eastAsia"/>
                <w:highlight w:val="none"/>
              </w:rPr>
              <w:t>—</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067F01E3">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078615BC">
            <w:pPr>
              <w:spacing w:line="240" w:lineRule="auto"/>
              <w:jc w:val="center"/>
              <w:rPr>
                <w:highlight w:val="none"/>
              </w:rPr>
            </w:pPr>
            <w:r>
              <w:rPr>
                <w:rFonts w:hint="eastAsia"/>
                <w:highlight w:val="none"/>
              </w:rPr>
              <w:t>—</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2E014F5E">
            <w:pPr>
              <w:spacing w:line="240" w:lineRule="auto"/>
              <w:jc w:val="center"/>
              <w:rPr>
                <w:highlight w:val="none"/>
              </w:rPr>
            </w:pPr>
            <w:r>
              <w:rPr>
                <w:rFonts w:hint="eastAsia"/>
                <w:highlight w:val="none"/>
              </w:rPr>
              <w:t>—</w:t>
            </w:r>
          </w:p>
        </w:tc>
      </w:tr>
      <w:tr w14:paraId="4E82DA5D">
        <w:tblPrEx>
          <w:tblCellMar>
            <w:top w:w="0" w:type="dxa"/>
            <w:left w:w="0" w:type="dxa"/>
            <w:bottom w:w="0" w:type="dxa"/>
            <w:right w:w="0" w:type="dxa"/>
          </w:tblCellMar>
        </w:tblPrEx>
        <w:trPr>
          <w:trHeight w:val="624" w:hRule="atLeast"/>
          <w:jc w:val="center"/>
        </w:trPr>
        <w:tc>
          <w:tcPr>
            <w:tcW w:w="196" w:type="pct"/>
            <w:vMerge w:val="continue"/>
            <w:tcBorders>
              <w:left w:val="single" w:color="auto" w:sz="4" w:space="0"/>
              <w:right w:val="single" w:color="auto" w:sz="4" w:space="0"/>
            </w:tcBorders>
            <w:tcMar>
              <w:top w:w="15" w:type="dxa"/>
              <w:left w:w="15" w:type="dxa"/>
              <w:right w:w="15" w:type="dxa"/>
            </w:tcMar>
            <w:vAlign w:val="center"/>
          </w:tcPr>
          <w:p w14:paraId="58508BEC">
            <w:pPr>
              <w:spacing w:line="240" w:lineRule="auto"/>
              <w:jc w:val="center"/>
              <w:rPr>
                <w:highlight w:val="none"/>
              </w:rPr>
            </w:pPr>
          </w:p>
        </w:tc>
        <w:tc>
          <w:tcPr>
            <w:tcW w:w="719" w:type="pct"/>
            <w:tcBorders>
              <w:top w:val="nil"/>
              <w:left w:val="nil"/>
              <w:bottom w:val="single" w:color="auto" w:sz="4" w:space="0"/>
              <w:right w:val="single" w:color="auto" w:sz="4" w:space="0"/>
            </w:tcBorders>
            <w:tcMar>
              <w:top w:w="15" w:type="dxa"/>
              <w:left w:w="15" w:type="dxa"/>
              <w:right w:w="15" w:type="dxa"/>
            </w:tcMar>
            <w:vAlign w:val="center"/>
          </w:tcPr>
          <w:p w14:paraId="06C7DE78">
            <w:pPr>
              <w:spacing w:line="240" w:lineRule="auto"/>
              <w:jc w:val="center"/>
              <w:rPr>
                <w:highlight w:val="none"/>
              </w:rPr>
            </w:pPr>
            <w:r>
              <w:rPr>
                <w:rFonts w:hint="eastAsia"/>
                <w:highlight w:val="none"/>
              </w:rPr>
              <w:t>地基系数K</w:t>
            </w:r>
            <w:r>
              <w:rPr>
                <w:highlight w:val="none"/>
              </w:rPr>
              <w:t>30（Mpa/m）</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109D2938">
            <w:pPr>
              <w:spacing w:line="240" w:lineRule="auto"/>
              <w:jc w:val="center"/>
              <w:rPr>
                <w:highlight w:val="none"/>
              </w:rPr>
            </w:pPr>
            <w:r>
              <w:rPr>
                <w:rFonts w:hint="eastAsia"/>
                <w:highlight w:val="none"/>
              </w:rPr>
              <w:t>100</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4A77B16F">
            <w:pPr>
              <w:spacing w:line="240" w:lineRule="auto"/>
              <w:jc w:val="center"/>
              <w:rPr>
                <w:highlight w:val="none"/>
              </w:rPr>
            </w:pPr>
            <w:r>
              <w:rPr>
                <w:rFonts w:hint="eastAsia"/>
                <w:highlight w:val="none"/>
              </w:rPr>
              <w:t>90</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729F7F7E">
            <w:pPr>
              <w:spacing w:line="240" w:lineRule="auto"/>
              <w:jc w:val="center"/>
              <w:rPr>
                <w:highlight w:val="none"/>
              </w:rPr>
            </w:pPr>
            <w:r>
              <w:rPr>
                <w:rFonts w:hint="eastAsia"/>
                <w:highlight w:val="none"/>
              </w:rPr>
              <w:t>100</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57C3D2BB">
            <w:pPr>
              <w:spacing w:line="240" w:lineRule="auto"/>
              <w:jc w:val="center"/>
              <w:rPr>
                <w:highlight w:val="none"/>
              </w:rPr>
            </w:pPr>
            <w:r>
              <w:rPr>
                <w:rFonts w:hint="eastAsia"/>
                <w:highlight w:val="none"/>
              </w:rPr>
              <w:t>100</w:t>
            </w: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17320C4D">
            <w:pPr>
              <w:spacing w:line="240" w:lineRule="auto"/>
              <w:jc w:val="center"/>
              <w:rPr>
                <w:highlight w:val="none"/>
              </w:rPr>
            </w:pPr>
            <w:r>
              <w:rPr>
                <w:rFonts w:hint="eastAsia"/>
                <w:highlight w:val="none"/>
              </w:rPr>
              <w:t>120</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4B19C9DF">
            <w:pPr>
              <w:spacing w:line="240" w:lineRule="auto"/>
              <w:jc w:val="center"/>
              <w:rPr>
                <w:highlight w:val="none"/>
              </w:rPr>
            </w:pPr>
            <w:r>
              <w:rPr>
                <w:rFonts w:hint="eastAsia"/>
                <w:highlight w:val="none"/>
              </w:rPr>
              <w:t>120</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28779F0F">
            <w:pPr>
              <w:spacing w:line="240" w:lineRule="auto"/>
              <w:jc w:val="center"/>
              <w:rPr>
                <w:highlight w:val="none"/>
              </w:rPr>
            </w:pPr>
            <w:r>
              <w:rPr>
                <w:rFonts w:hint="eastAsia"/>
                <w:highlight w:val="none"/>
              </w:rPr>
              <w:t>130</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7D0C73C9">
            <w:pPr>
              <w:spacing w:line="240" w:lineRule="auto"/>
              <w:jc w:val="center"/>
              <w:rPr>
                <w:highlight w:val="none"/>
              </w:rPr>
            </w:pPr>
            <w:r>
              <w:rPr>
                <w:rFonts w:hint="eastAsia"/>
                <w:highlight w:val="none"/>
              </w:rPr>
              <w:t>130</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3C51EC36">
            <w:pPr>
              <w:spacing w:line="240" w:lineRule="auto"/>
              <w:jc w:val="center"/>
              <w:rPr>
                <w:highlight w:val="none"/>
              </w:rPr>
            </w:pPr>
            <w:r>
              <w:rPr>
                <w:rFonts w:hint="eastAsia"/>
                <w:highlight w:val="none"/>
              </w:rPr>
              <w:t>150</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3C5DCDCF">
            <w:pPr>
              <w:spacing w:line="240" w:lineRule="auto"/>
              <w:jc w:val="center"/>
              <w:rPr>
                <w:highlight w:val="none"/>
              </w:rPr>
            </w:pPr>
            <w:r>
              <w:rPr>
                <w:rFonts w:hint="eastAsia"/>
                <w:highlight w:val="none"/>
              </w:rPr>
              <w:t>150</w:t>
            </w:r>
          </w:p>
        </w:tc>
      </w:tr>
      <w:tr w14:paraId="45441CB3">
        <w:tblPrEx>
          <w:tblCellMar>
            <w:top w:w="0" w:type="dxa"/>
            <w:left w:w="0" w:type="dxa"/>
            <w:bottom w:w="0" w:type="dxa"/>
            <w:right w:w="0" w:type="dxa"/>
          </w:tblCellMar>
        </w:tblPrEx>
        <w:trPr>
          <w:trHeight w:val="624" w:hRule="atLeast"/>
          <w:jc w:val="center"/>
        </w:trPr>
        <w:tc>
          <w:tcPr>
            <w:tcW w:w="196" w:type="pct"/>
            <w:vMerge w:val="continue"/>
            <w:tcBorders>
              <w:left w:val="single" w:color="auto" w:sz="4" w:space="0"/>
              <w:right w:val="single" w:color="auto" w:sz="4" w:space="0"/>
            </w:tcBorders>
            <w:tcMar>
              <w:top w:w="15" w:type="dxa"/>
              <w:left w:w="15" w:type="dxa"/>
              <w:right w:w="15" w:type="dxa"/>
            </w:tcMar>
            <w:vAlign w:val="center"/>
          </w:tcPr>
          <w:p w14:paraId="3CAF453A">
            <w:pPr>
              <w:spacing w:line="240" w:lineRule="auto"/>
              <w:jc w:val="center"/>
              <w:rPr>
                <w:highlight w:val="none"/>
              </w:rPr>
            </w:pPr>
          </w:p>
        </w:tc>
        <w:tc>
          <w:tcPr>
            <w:tcW w:w="719" w:type="pct"/>
            <w:tcBorders>
              <w:top w:val="nil"/>
              <w:left w:val="nil"/>
              <w:bottom w:val="single" w:color="auto" w:sz="4" w:space="0"/>
              <w:right w:val="single" w:color="auto" w:sz="4" w:space="0"/>
            </w:tcBorders>
            <w:tcMar>
              <w:top w:w="15" w:type="dxa"/>
              <w:left w:w="15" w:type="dxa"/>
              <w:right w:w="15" w:type="dxa"/>
            </w:tcMar>
            <w:vAlign w:val="center"/>
          </w:tcPr>
          <w:p w14:paraId="224E9C07">
            <w:pPr>
              <w:spacing w:line="240" w:lineRule="auto"/>
              <w:jc w:val="center"/>
              <w:rPr>
                <w:highlight w:val="none"/>
              </w:rPr>
            </w:pPr>
            <w:r>
              <w:rPr>
                <w:rFonts w:hint="eastAsia"/>
                <w:highlight w:val="none"/>
              </w:rPr>
              <w:t>相对密度D</w:t>
            </w:r>
            <w:r>
              <w:rPr>
                <w:highlight w:val="none"/>
              </w:rPr>
              <w:t>r</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7AE76B75">
            <w:pPr>
              <w:spacing w:line="240" w:lineRule="auto"/>
              <w:jc w:val="center"/>
              <w:rPr>
                <w:highlight w:val="none"/>
              </w:rPr>
            </w:pPr>
            <w:r>
              <w:rPr>
                <w:rFonts w:hint="eastAsia"/>
                <w:highlight w:val="none"/>
              </w:rPr>
              <w:t>—</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73A2B6FE">
            <w:pPr>
              <w:spacing w:line="240" w:lineRule="auto"/>
              <w:jc w:val="center"/>
              <w:rPr>
                <w:highlight w:val="none"/>
              </w:rPr>
            </w:pPr>
            <w:r>
              <w:rPr>
                <w:rFonts w:hint="eastAsia"/>
                <w:highlight w:val="none"/>
              </w:rPr>
              <w:t>—</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2A490999">
            <w:pPr>
              <w:spacing w:line="240" w:lineRule="auto"/>
              <w:jc w:val="center"/>
              <w:rPr>
                <w:highlight w:val="none"/>
              </w:rPr>
            </w:pPr>
            <w:r>
              <w:rPr>
                <w:rFonts w:hint="eastAsia"/>
                <w:highlight w:val="none"/>
              </w:rPr>
              <w:t>0.75</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28413ADC">
            <w:pPr>
              <w:spacing w:line="240" w:lineRule="auto"/>
              <w:jc w:val="center"/>
              <w:rPr>
                <w:highlight w:val="none"/>
              </w:rPr>
            </w:pPr>
            <w:r>
              <w:rPr>
                <w:rFonts w:hint="eastAsia"/>
                <w:highlight w:val="none"/>
              </w:rPr>
              <w:t>0.75</w:t>
            </w: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5D4FAF06">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7BF4F41E">
            <w:pPr>
              <w:spacing w:line="240" w:lineRule="auto"/>
              <w:jc w:val="center"/>
              <w:rPr>
                <w:highlight w:val="none"/>
              </w:rPr>
            </w:pPr>
            <w:r>
              <w:rPr>
                <w:rFonts w:hint="eastAsia"/>
                <w:highlight w:val="none"/>
              </w:rPr>
              <w:t>—</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1C0C3FBD">
            <w:pPr>
              <w:spacing w:line="240" w:lineRule="auto"/>
              <w:jc w:val="center"/>
              <w:rPr>
                <w:highlight w:val="none"/>
              </w:rPr>
            </w:pPr>
            <w:r>
              <w:rPr>
                <w:rFonts w:hint="eastAsia"/>
                <w:highlight w:val="none"/>
              </w:rPr>
              <w:t>—</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14632464">
            <w:pPr>
              <w:spacing w:line="240" w:lineRule="auto"/>
              <w:jc w:val="center"/>
              <w:rPr>
                <w:highlight w:val="none"/>
              </w:rPr>
            </w:pPr>
            <w:r>
              <w:rPr>
                <w:rFonts w:hint="eastAsia"/>
                <w:highlight w:val="none"/>
              </w:rPr>
              <w:t>—</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27E4B995">
            <w:pPr>
              <w:spacing w:line="240" w:lineRule="auto"/>
              <w:jc w:val="center"/>
              <w:rPr>
                <w:highlight w:val="none"/>
              </w:rPr>
            </w:pPr>
            <w:r>
              <w:rPr>
                <w:rFonts w:hint="eastAsia"/>
                <w:highlight w:val="none"/>
              </w:rPr>
              <w:t>—</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58078E47">
            <w:pPr>
              <w:spacing w:line="240" w:lineRule="auto"/>
              <w:jc w:val="center"/>
              <w:rPr>
                <w:highlight w:val="none"/>
              </w:rPr>
            </w:pPr>
            <w:r>
              <w:rPr>
                <w:rFonts w:hint="eastAsia"/>
                <w:highlight w:val="none"/>
              </w:rPr>
              <w:t>—</w:t>
            </w:r>
          </w:p>
        </w:tc>
      </w:tr>
      <w:tr w14:paraId="262B3EC7">
        <w:tblPrEx>
          <w:tblCellMar>
            <w:top w:w="0" w:type="dxa"/>
            <w:left w:w="0" w:type="dxa"/>
            <w:bottom w:w="0" w:type="dxa"/>
            <w:right w:w="0" w:type="dxa"/>
          </w:tblCellMar>
        </w:tblPrEx>
        <w:trPr>
          <w:trHeight w:val="577" w:hRule="atLeast"/>
          <w:jc w:val="center"/>
        </w:trPr>
        <w:tc>
          <w:tcPr>
            <w:tcW w:w="196"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6D0A713">
            <w:pPr>
              <w:spacing w:line="240" w:lineRule="auto"/>
              <w:jc w:val="center"/>
              <w:rPr>
                <w:highlight w:val="none"/>
              </w:rPr>
            </w:pPr>
          </w:p>
        </w:tc>
        <w:tc>
          <w:tcPr>
            <w:tcW w:w="719" w:type="pct"/>
            <w:tcBorders>
              <w:top w:val="nil"/>
              <w:left w:val="nil"/>
              <w:bottom w:val="single" w:color="auto" w:sz="4" w:space="0"/>
              <w:right w:val="single" w:color="auto" w:sz="4" w:space="0"/>
            </w:tcBorders>
            <w:tcMar>
              <w:top w:w="15" w:type="dxa"/>
              <w:left w:w="15" w:type="dxa"/>
              <w:right w:w="15" w:type="dxa"/>
            </w:tcMar>
            <w:vAlign w:val="center"/>
          </w:tcPr>
          <w:p w14:paraId="53238690">
            <w:pPr>
              <w:spacing w:line="240" w:lineRule="auto"/>
              <w:jc w:val="center"/>
              <w:rPr>
                <w:highlight w:val="none"/>
              </w:rPr>
            </w:pPr>
            <w:r>
              <w:rPr>
                <w:rFonts w:hint="eastAsia"/>
                <w:highlight w:val="none"/>
              </w:rPr>
              <w:t>孔隙率n（%）</w:t>
            </w:r>
          </w:p>
        </w:tc>
        <w:tc>
          <w:tcPr>
            <w:tcW w:w="478" w:type="pct"/>
            <w:tcBorders>
              <w:top w:val="nil"/>
              <w:left w:val="nil"/>
              <w:bottom w:val="single" w:color="auto" w:sz="4" w:space="0"/>
              <w:right w:val="single" w:color="auto" w:sz="4" w:space="0"/>
            </w:tcBorders>
            <w:tcMar>
              <w:top w:w="15" w:type="dxa"/>
              <w:left w:w="15" w:type="dxa"/>
              <w:right w:w="15" w:type="dxa"/>
            </w:tcMar>
            <w:vAlign w:val="center"/>
          </w:tcPr>
          <w:p w14:paraId="7BDF5980">
            <w:pPr>
              <w:spacing w:line="240" w:lineRule="auto"/>
              <w:jc w:val="center"/>
              <w:rPr>
                <w:highlight w:val="none"/>
              </w:rPr>
            </w:pPr>
            <w:r>
              <w:rPr>
                <w:rFonts w:hint="eastAsia"/>
                <w:highlight w:val="none"/>
              </w:rPr>
              <w:t>—</w:t>
            </w:r>
          </w:p>
        </w:tc>
        <w:tc>
          <w:tcPr>
            <w:tcW w:w="450" w:type="pct"/>
            <w:tcBorders>
              <w:top w:val="nil"/>
              <w:left w:val="nil"/>
              <w:bottom w:val="single" w:color="auto" w:sz="4" w:space="0"/>
              <w:right w:val="single" w:color="auto" w:sz="4" w:space="0"/>
            </w:tcBorders>
            <w:tcMar>
              <w:top w:w="15" w:type="dxa"/>
              <w:left w:w="15" w:type="dxa"/>
              <w:right w:w="15" w:type="dxa"/>
            </w:tcMar>
            <w:vAlign w:val="center"/>
          </w:tcPr>
          <w:p w14:paraId="0DE28769">
            <w:pPr>
              <w:spacing w:line="240" w:lineRule="auto"/>
              <w:jc w:val="center"/>
              <w:rPr>
                <w:highlight w:val="none"/>
              </w:rPr>
            </w:pPr>
            <w:r>
              <w:rPr>
                <w:rFonts w:hint="eastAsia"/>
                <w:highlight w:val="none"/>
              </w:rPr>
              <w:t>—</w:t>
            </w:r>
          </w:p>
        </w:tc>
        <w:tc>
          <w:tcPr>
            <w:tcW w:w="424" w:type="pct"/>
            <w:tcBorders>
              <w:top w:val="nil"/>
              <w:left w:val="nil"/>
              <w:bottom w:val="single" w:color="auto" w:sz="4" w:space="0"/>
              <w:right w:val="single" w:color="auto" w:sz="4" w:space="0"/>
            </w:tcBorders>
            <w:tcMar>
              <w:top w:w="15" w:type="dxa"/>
              <w:left w:w="15" w:type="dxa"/>
              <w:right w:w="15" w:type="dxa"/>
            </w:tcMar>
            <w:vAlign w:val="center"/>
          </w:tcPr>
          <w:p w14:paraId="26CCD240">
            <w:pPr>
              <w:spacing w:line="240" w:lineRule="auto"/>
              <w:jc w:val="center"/>
              <w:rPr>
                <w:highlight w:val="none"/>
              </w:rPr>
            </w:pPr>
            <w:r>
              <w:rPr>
                <w:rFonts w:hint="eastAsia"/>
                <w:highlight w:val="none"/>
              </w:rPr>
              <w:t>—</w:t>
            </w:r>
          </w:p>
        </w:tc>
        <w:tc>
          <w:tcPr>
            <w:tcW w:w="407" w:type="pct"/>
            <w:tcBorders>
              <w:top w:val="nil"/>
              <w:left w:val="nil"/>
              <w:bottom w:val="single" w:color="auto" w:sz="4" w:space="0"/>
              <w:right w:val="single" w:color="auto" w:sz="4" w:space="0"/>
            </w:tcBorders>
            <w:tcMar>
              <w:top w:w="15" w:type="dxa"/>
              <w:left w:w="15" w:type="dxa"/>
              <w:right w:w="15" w:type="dxa"/>
            </w:tcMar>
            <w:vAlign w:val="center"/>
          </w:tcPr>
          <w:p w14:paraId="2A9AA461">
            <w:pPr>
              <w:spacing w:line="240" w:lineRule="auto"/>
              <w:jc w:val="center"/>
              <w:rPr>
                <w:highlight w:val="none"/>
              </w:rPr>
            </w:pPr>
            <w:r>
              <w:rPr>
                <w:rFonts w:hint="eastAsia"/>
                <w:highlight w:val="none"/>
              </w:rPr>
              <w:t>—</w:t>
            </w:r>
          </w:p>
        </w:tc>
        <w:tc>
          <w:tcPr>
            <w:tcW w:w="389" w:type="pct"/>
            <w:tcBorders>
              <w:top w:val="nil"/>
              <w:left w:val="nil"/>
              <w:bottom w:val="single" w:color="auto" w:sz="4" w:space="0"/>
              <w:right w:val="single" w:color="auto" w:sz="4" w:space="0"/>
            </w:tcBorders>
            <w:tcMar>
              <w:top w:w="15" w:type="dxa"/>
              <w:left w:w="15" w:type="dxa"/>
              <w:right w:w="15" w:type="dxa"/>
            </w:tcMar>
            <w:vAlign w:val="center"/>
          </w:tcPr>
          <w:p w14:paraId="47C5BA02">
            <w:pPr>
              <w:spacing w:line="240" w:lineRule="auto"/>
              <w:jc w:val="center"/>
              <w:rPr>
                <w:highlight w:val="none"/>
              </w:rPr>
            </w:pPr>
            <w:r>
              <w:rPr>
                <w:rFonts w:hint="eastAsia"/>
                <w:highlight w:val="none"/>
              </w:rPr>
              <w:t>31</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3EA6037C">
            <w:pPr>
              <w:spacing w:line="240" w:lineRule="auto"/>
              <w:jc w:val="center"/>
              <w:rPr>
                <w:highlight w:val="none"/>
              </w:rPr>
            </w:pPr>
            <w:r>
              <w:rPr>
                <w:rFonts w:hint="eastAsia"/>
                <w:highlight w:val="none"/>
              </w:rPr>
              <w:t>31</w:t>
            </w:r>
          </w:p>
        </w:tc>
        <w:tc>
          <w:tcPr>
            <w:tcW w:w="363" w:type="pct"/>
            <w:tcBorders>
              <w:top w:val="nil"/>
              <w:left w:val="nil"/>
              <w:bottom w:val="single" w:color="auto" w:sz="4" w:space="0"/>
              <w:right w:val="single" w:color="auto" w:sz="4" w:space="0"/>
            </w:tcBorders>
            <w:tcMar>
              <w:top w:w="15" w:type="dxa"/>
              <w:left w:w="15" w:type="dxa"/>
              <w:right w:w="15" w:type="dxa"/>
            </w:tcMar>
            <w:vAlign w:val="center"/>
          </w:tcPr>
          <w:p w14:paraId="3CAA62B1">
            <w:pPr>
              <w:spacing w:line="240" w:lineRule="auto"/>
              <w:jc w:val="center"/>
              <w:rPr>
                <w:highlight w:val="none"/>
              </w:rPr>
            </w:pPr>
            <w:r>
              <w:rPr>
                <w:rFonts w:hint="eastAsia"/>
                <w:highlight w:val="none"/>
              </w:rPr>
              <w:t>31</w:t>
            </w:r>
          </w:p>
        </w:tc>
        <w:tc>
          <w:tcPr>
            <w:tcW w:w="391" w:type="pct"/>
            <w:tcBorders>
              <w:top w:val="nil"/>
              <w:left w:val="nil"/>
              <w:bottom w:val="single" w:color="auto" w:sz="4" w:space="0"/>
              <w:right w:val="single" w:color="auto" w:sz="4" w:space="0"/>
            </w:tcBorders>
            <w:tcMar>
              <w:top w:w="15" w:type="dxa"/>
              <w:left w:w="15" w:type="dxa"/>
              <w:right w:w="15" w:type="dxa"/>
            </w:tcMar>
            <w:vAlign w:val="center"/>
          </w:tcPr>
          <w:p w14:paraId="6A04229D">
            <w:pPr>
              <w:spacing w:line="240" w:lineRule="auto"/>
              <w:jc w:val="center"/>
              <w:rPr>
                <w:highlight w:val="none"/>
              </w:rPr>
            </w:pPr>
            <w:r>
              <w:rPr>
                <w:rFonts w:hint="eastAsia"/>
                <w:highlight w:val="none"/>
              </w:rPr>
              <w:t>31</w:t>
            </w:r>
          </w:p>
        </w:tc>
        <w:tc>
          <w:tcPr>
            <w:tcW w:w="397" w:type="pct"/>
            <w:tcBorders>
              <w:top w:val="nil"/>
              <w:left w:val="nil"/>
              <w:bottom w:val="single" w:color="auto" w:sz="4" w:space="0"/>
              <w:right w:val="single" w:color="auto" w:sz="4" w:space="0"/>
            </w:tcBorders>
            <w:tcMar>
              <w:top w:w="15" w:type="dxa"/>
              <w:left w:w="15" w:type="dxa"/>
              <w:right w:w="15" w:type="dxa"/>
            </w:tcMar>
            <w:vAlign w:val="center"/>
          </w:tcPr>
          <w:p w14:paraId="1D89242D">
            <w:pPr>
              <w:spacing w:line="240" w:lineRule="auto"/>
              <w:jc w:val="center"/>
              <w:rPr>
                <w:highlight w:val="none"/>
              </w:rPr>
            </w:pPr>
            <w:r>
              <w:rPr>
                <w:rFonts w:hint="eastAsia"/>
                <w:highlight w:val="none"/>
              </w:rPr>
              <w:t>—</w:t>
            </w:r>
          </w:p>
        </w:tc>
        <w:tc>
          <w:tcPr>
            <w:tcW w:w="385" w:type="pct"/>
            <w:tcBorders>
              <w:top w:val="nil"/>
              <w:left w:val="nil"/>
              <w:bottom w:val="single" w:color="auto" w:sz="4" w:space="0"/>
              <w:right w:val="single" w:color="auto" w:sz="4" w:space="0"/>
            </w:tcBorders>
            <w:tcMar>
              <w:top w:w="15" w:type="dxa"/>
              <w:left w:w="15" w:type="dxa"/>
              <w:right w:w="15" w:type="dxa"/>
            </w:tcMar>
            <w:vAlign w:val="center"/>
          </w:tcPr>
          <w:p w14:paraId="7AB62973">
            <w:pPr>
              <w:spacing w:line="240" w:lineRule="auto"/>
              <w:jc w:val="center"/>
              <w:rPr>
                <w:highlight w:val="none"/>
              </w:rPr>
            </w:pPr>
            <w:r>
              <w:rPr>
                <w:rFonts w:hint="eastAsia"/>
                <w:highlight w:val="none"/>
              </w:rPr>
              <w:t>—</w:t>
            </w:r>
          </w:p>
        </w:tc>
      </w:tr>
    </w:tbl>
    <w:p w14:paraId="39EEAD24">
      <w:pPr>
        <w:jc w:val="center"/>
        <w:rPr>
          <w:b/>
          <w:sz w:val="28"/>
          <w:szCs w:val="28"/>
          <w:highlight w:val="none"/>
        </w:rPr>
      </w:pPr>
      <w:r>
        <w:rPr>
          <w:rFonts w:hint="eastAsia"/>
          <w:b/>
          <w:sz w:val="28"/>
          <w:szCs w:val="28"/>
          <w:highlight w:val="none"/>
        </w:rPr>
        <w:t>一般项目</w:t>
      </w:r>
    </w:p>
    <w:p w14:paraId="26B34EF2">
      <w:pPr>
        <w:ind w:firstLine="482" w:firstLineChars="200"/>
        <w:rPr>
          <w:highlight w:val="none"/>
        </w:rPr>
      </w:pPr>
      <w:r>
        <w:rPr>
          <w:rFonts w:hint="eastAsia"/>
          <w:b/>
          <w:bCs/>
          <w:highlight w:val="none"/>
        </w:rPr>
        <w:t xml:space="preserve">3 </w:t>
      </w:r>
      <w:r>
        <w:rPr>
          <w:rFonts w:hint="eastAsia"/>
          <w:highlight w:val="none"/>
        </w:rPr>
        <w:t>地面横坡陡于1:5时，应按设计在原地面开挖台阶，台阶宽度不小于2m。</w:t>
      </w:r>
    </w:p>
    <w:p w14:paraId="7539D4CA">
      <w:pPr>
        <w:ind w:firstLine="480" w:firstLineChars="200"/>
        <w:rPr>
          <w:highlight w:val="none"/>
        </w:rPr>
      </w:pPr>
      <w:r>
        <w:rPr>
          <w:rFonts w:hint="eastAsia"/>
          <w:highlight w:val="none"/>
        </w:rPr>
        <w:t>检验数量：施工单位检查9个点。</w:t>
      </w:r>
    </w:p>
    <w:p w14:paraId="7BCC359F">
      <w:pPr>
        <w:ind w:firstLine="480" w:firstLineChars="200"/>
        <w:rPr>
          <w:highlight w:val="none"/>
        </w:rPr>
      </w:pPr>
      <w:r>
        <w:rPr>
          <w:rFonts w:hint="eastAsia"/>
          <w:highlight w:val="none"/>
        </w:rPr>
        <w:t>检验方法：尺量、水准测量。</w:t>
      </w:r>
    </w:p>
    <w:p w14:paraId="6AB0F8A3">
      <w:pPr>
        <w:jc w:val="both"/>
        <w:outlineLvl w:val="2"/>
        <w:rPr>
          <w:b/>
          <w:bCs/>
          <w:sz w:val="28"/>
          <w:szCs w:val="28"/>
          <w:highlight w:val="none"/>
        </w:rPr>
      </w:pPr>
      <w:bookmarkStart w:id="138" w:name="_Toc17350"/>
      <w:r>
        <w:rPr>
          <w:rFonts w:hint="eastAsia"/>
          <w:b/>
          <w:bCs/>
          <w:sz w:val="28"/>
          <w:szCs w:val="28"/>
          <w:highlight w:val="none"/>
        </w:rPr>
        <w:t>4.2.2换填</w:t>
      </w:r>
      <w:bookmarkEnd w:id="138"/>
    </w:p>
    <w:p w14:paraId="46F2FE7D">
      <w:pPr>
        <w:jc w:val="center"/>
        <w:rPr>
          <w:b/>
          <w:sz w:val="28"/>
          <w:szCs w:val="28"/>
          <w:highlight w:val="none"/>
        </w:rPr>
      </w:pPr>
      <w:r>
        <w:rPr>
          <w:rFonts w:hint="eastAsia"/>
          <w:b/>
          <w:bCs/>
          <w:sz w:val="28"/>
          <w:szCs w:val="28"/>
          <w:highlight w:val="none"/>
        </w:rPr>
        <w:t>主控项目</w:t>
      </w:r>
    </w:p>
    <w:p w14:paraId="468EC714">
      <w:pPr>
        <w:ind w:firstLine="482" w:firstLineChars="200"/>
        <w:rPr>
          <w:highlight w:val="none"/>
        </w:rPr>
      </w:pPr>
      <w:r>
        <w:rPr>
          <w:rFonts w:hint="eastAsia"/>
          <w:b/>
          <w:bCs/>
          <w:highlight w:val="none"/>
        </w:rPr>
        <w:t>1</w:t>
      </w:r>
      <w:r>
        <w:rPr>
          <w:rFonts w:hint="eastAsia"/>
          <w:highlight w:val="none"/>
        </w:rPr>
        <w:t>施工前应对换填范围、深度进行复测。</w:t>
      </w:r>
    </w:p>
    <w:p w14:paraId="7481C553">
      <w:pPr>
        <w:ind w:firstLine="482" w:firstLineChars="200"/>
        <w:rPr>
          <w:highlight w:val="none"/>
        </w:rPr>
      </w:pPr>
      <w:r>
        <w:rPr>
          <w:rFonts w:hint="eastAsia"/>
          <w:b/>
          <w:bCs/>
          <w:highlight w:val="none"/>
        </w:rPr>
        <w:t>2</w:t>
      </w:r>
      <w:r>
        <w:rPr>
          <w:rFonts w:hint="eastAsia"/>
          <w:highlight w:val="none"/>
        </w:rPr>
        <w:t>换填区域采用机械开挖时应留有30cm～50cm厚的人工清理层。</w:t>
      </w:r>
    </w:p>
    <w:p w14:paraId="6CA58A1D">
      <w:pPr>
        <w:ind w:firstLine="482" w:firstLineChars="200"/>
        <w:rPr>
          <w:highlight w:val="none"/>
        </w:rPr>
      </w:pPr>
      <w:r>
        <w:rPr>
          <w:rFonts w:hint="eastAsia"/>
          <w:b/>
          <w:bCs/>
          <w:highlight w:val="none"/>
        </w:rPr>
        <w:t>3</w:t>
      </w:r>
      <w:r>
        <w:rPr>
          <w:rFonts w:hint="eastAsia"/>
          <w:highlight w:val="none"/>
        </w:rPr>
        <w:t>换填所用的填料种类、质量、使用范围应符合设计要求。</w:t>
      </w:r>
    </w:p>
    <w:p w14:paraId="50D6007D">
      <w:pPr>
        <w:ind w:firstLine="480" w:firstLineChars="200"/>
        <w:rPr>
          <w:highlight w:val="none"/>
        </w:rPr>
      </w:pPr>
      <w:r>
        <w:rPr>
          <w:rFonts w:hint="eastAsia"/>
          <w:highlight w:val="none"/>
        </w:rPr>
        <w:t>检验数量：施工单位每换填10000m³时检查2组，每增加5000m³，增加1组检验；监理单位按施工单位抽检次数的10%分别进行平行检验和见证检验，均不少于1次。</w:t>
      </w:r>
    </w:p>
    <w:p w14:paraId="5447DEBA">
      <w:pPr>
        <w:ind w:firstLine="480" w:firstLineChars="200"/>
        <w:rPr>
          <w:highlight w:val="none"/>
        </w:rPr>
      </w:pPr>
      <w:r>
        <w:rPr>
          <w:rFonts w:hint="eastAsia"/>
          <w:highlight w:val="none"/>
        </w:rPr>
        <w:t>检验方法：检查产品质量证明文件及抽样试验。</w:t>
      </w:r>
    </w:p>
    <w:p w14:paraId="6E2C85A8">
      <w:pPr>
        <w:ind w:firstLine="482" w:firstLineChars="200"/>
        <w:rPr>
          <w:highlight w:val="none"/>
        </w:rPr>
      </w:pPr>
      <w:r>
        <w:rPr>
          <w:rFonts w:hint="eastAsia"/>
          <w:b/>
          <w:bCs/>
          <w:highlight w:val="none"/>
        </w:rPr>
        <w:t>4</w:t>
      </w:r>
      <w:r>
        <w:rPr>
          <w:rFonts w:hint="eastAsia"/>
          <w:highlight w:val="none"/>
        </w:rPr>
        <w:t xml:space="preserve"> 土工合成材料的品种、规格、质量应符合设计要求。进场时应进行现场验收，并对其技术性能进行检验。</w:t>
      </w:r>
    </w:p>
    <w:p w14:paraId="0050A225">
      <w:pPr>
        <w:ind w:firstLine="480" w:firstLineChars="200"/>
        <w:rPr>
          <w:highlight w:val="none"/>
        </w:rPr>
      </w:pPr>
      <w:r>
        <w:rPr>
          <w:rFonts w:hint="eastAsia"/>
          <w:highlight w:val="none"/>
        </w:rPr>
        <w:t>检验数量：同一厂家、产地、品种且连续进场的土工合成材料每30000㎡为一批，不足30000㎡时也按一批计。施工单位每批检验1组；监理单位按施工单位检验数量的10%分别进行平行检验和见证检验，均不少于1次。</w:t>
      </w:r>
    </w:p>
    <w:p w14:paraId="79703D22">
      <w:pPr>
        <w:ind w:firstLine="480" w:firstLineChars="200"/>
        <w:rPr>
          <w:highlight w:val="none"/>
        </w:rPr>
      </w:pPr>
      <w:r>
        <w:rPr>
          <w:rFonts w:hint="eastAsia"/>
          <w:highlight w:val="none"/>
        </w:rPr>
        <w:t>检验方法：施工单位查验产品质量合格证，对材料的抗拉强度等性能进行试验；监理单位检查试验报告并进行平行检验。</w:t>
      </w:r>
    </w:p>
    <w:p w14:paraId="187BC12F">
      <w:pPr>
        <w:ind w:firstLine="482" w:firstLineChars="200"/>
        <w:rPr>
          <w:highlight w:val="none"/>
        </w:rPr>
      </w:pPr>
      <w:r>
        <w:rPr>
          <w:rFonts w:hint="eastAsia"/>
          <w:b/>
          <w:bCs/>
          <w:highlight w:val="none"/>
        </w:rPr>
        <w:t>5</w:t>
      </w:r>
      <w:r>
        <w:rPr>
          <w:rFonts w:hint="eastAsia"/>
          <w:highlight w:val="none"/>
        </w:rPr>
        <w:t xml:space="preserve"> 换填深度和范围应符合设计要求。</w:t>
      </w:r>
    </w:p>
    <w:p w14:paraId="263DC63D">
      <w:pPr>
        <w:ind w:firstLine="480" w:firstLineChars="200"/>
        <w:rPr>
          <w:highlight w:val="none"/>
        </w:rPr>
      </w:pPr>
      <w:r>
        <w:rPr>
          <w:rFonts w:hint="eastAsia"/>
          <w:highlight w:val="none"/>
        </w:rPr>
        <w:t>检验数量：全部检查。</w:t>
      </w:r>
    </w:p>
    <w:p w14:paraId="24E1CFDF">
      <w:pPr>
        <w:ind w:firstLine="480" w:firstLineChars="200"/>
        <w:rPr>
          <w:highlight w:val="none"/>
        </w:rPr>
      </w:pPr>
      <w:r>
        <w:rPr>
          <w:rFonts w:hint="eastAsia"/>
          <w:highlight w:val="none"/>
        </w:rPr>
        <w:t>检验方法：观察、尺量。</w:t>
      </w:r>
    </w:p>
    <w:p w14:paraId="600D4FCC">
      <w:pPr>
        <w:ind w:firstLine="482" w:firstLineChars="200"/>
        <w:rPr>
          <w:highlight w:val="none"/>
        </w:rPr>
      </w:pPr>
      <w:r>
        <w:rPr>
          <w:rFonts w:hint="eastAsia"/>
          <w:b/>
          <w:bCs/>
          <w:highlight w:val="none"/>
        </w:rPr>
        <w:t>6</w:t>
      </w:r>
      <w:r>
        <w:rPr>
          <w:rFonts w:hint="eastAsia"/>
          <w:highlight w:val="none"/>
        </w:rPr>
        <w:t>换填地基的压实标准应符合设计要求。路堤高度小于基床厚度的路堤，设计需换填时，其换填后的路基压实质量应符合表4.2.2-1的规定。</w:t>
      </w:r>
    </w:p>
    <w:p w14:paraId="1A5B6A77">
      <w:pPr>
        <w:ind w:firstLine="480" w:firstLineChars="200"/>
        <w:rPr>
          <w:highlight w:val="none"/>
        </w:rPr>
      </w:pPr>
      <w:r>
        <w:rPr>
          <w:rFonts w:hint="eastAsia"/>
          <w:highlight w:val="none"/>
        </w:rPr>
        <w:t>检验数量：施工单位每100m换填层等间距检查4点；监理单位每200m换填层见证检验2点。</w:t>
      </w:r>
    </w:p>
    <w:p w14:paraId="6D2A2A38">
      <w:pPr>
        <w:ind w:firstLine="480" w:firstLineChars="200"/>
        <w:rPr>
          <w:highlight w:val="none"/>
        </w:rPr>
      </w:pPr>
      <w:r>
        <w:rPr>
          <w:rFonts w:hint="eastAsia"/>
          <w:highlight w:val="none"/>
        </w:rPr>
        <w:t>检验方法：根据换填填料的种类，检验方法应符合表</w:t>
      </w:r>
      <w:r>
        <w:rPr>
          <w:rFonts w:hint="eastAsia"/>
          <w:highlight w:val="none"/>
        </w:rPr>
        <w:t>4.2.2-1的规定。</w:t>
      </w:r>
    </w:p>
    <w:p w14:paraId="7D51FB60">
      <w:pPr>
        <w:jc w:val="center"/>
        <w:rPr>
          <w:rFonts w:ascii="黑体" w:hAnsi="黑体" w:eastAsia="黑体" w:cs="黑体"/>
          <w:highlight w:val="none"/>
        </w:rPr>
      </w:pPr>
      <w:r>
        <w:rPr>
          <w:rFonts w:hint="eastAsia" w:ascii="黑体" w:hAnsi="黑体" w:eastAsia="黑体" w:cs="黑体"/>
          <w:highlight w:val="none"/>
        </w:rPr>
        <w:t>表4.2.2-1 基床填筑层压实质量的检验数量、检验方法</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4"/>
        <w:gridCol w:w="4233"/>
        <w:gridCol w:w="2473"/>
      </w:tblGrid>
      <w:tr w14:paraId="224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315" w:type="pct"/>
            <w:tcMar>
              <w:top w:w="15" w:type="dxa"/>
              <w:left w:w="15" w:type="dxa"/>
              <w:right w:w="15" w:type="dxa"/>
            </w:tcMar>
            <w:vAlign w:val="center"/>
          </w:tcPr>
          <w:p w14:paraId="0318A91F">
            <w:pPr>
              <w:spacing w:line="240" w:lineRule="auto"/>
              <w:jc w:val="center"/>
              <w:rPr>
                <w:highlight w:val="none"/>
              </w:rPr>
            </w:pPr>
            <w:r>
              <w:rPr>
                <w:rFonts w:hint="eastAsia"/>
                <w:highlight w:val="none"/>
              </w:rPr>
              <w:t>填料种类</w:t>
            </w:r>
          </w:p>
        </w:tc>
        <w:tc>
          <w:tcPr>
            <w:tcW w:w="2325" w:type="pct"/>
            <w:tcMar>
              <w:top w:w="15" w:type="dxa"/>
              <w:left w:w="15" w:type="dxa"/>
              <w:right w:w="15" w:type="dxa"/>
            </w:tcMar>
            <w:vAlign w:val="center"/>
          </w:tcPr>
          <w:p w14:paraId="60CE6D5F">
            <w:pPr>
              <w:spacing w:line="240" w:lineRule="auto"/>
              <w:jc w:val="center"/>
              <w:rPr>
                <w:highlight w:val="none"/>
              </w:rPr>
            </w:pPr>
            <w:r>
              <w:rPr>
                <w:rFonts w:hint="eastAsia"/>
                <w:highlight w:val="none"/>
              </w:rPr>
              <w:t>检验数量</w:t>
            </w:r>
          </w:p>
        </w:tc>
        <w:tc>
          <w:tcPr>
            <w:tcW w:w="1358" w:type="pct"/>
            <w:tcMar>
              <w:top w:w="15" w:type="dxa"/>
              <w:left w:w="15" w:type="dxa"/>
              <w:right w:w="15" w:type="dxa"/>
            </w:tcMar>
            <w:vAlign w:val="center"/>
          </w:tcPr>
          <w:p w14:paraId="337A1610">
            <w:pPr>
              <w:spacing w:line="240" w:lineRule="auto"/>
              <w:jc w:val="center"/>
              <w:rPr>
                <w:highlight w:val="none"/>
              </w:rPr>
            </w:pPr>
            <w:r>
              <w:rPr>
                <w:rFonts w:hint="eastAsia"/>
                <w:highlight w:val="none"/>
              </w:rPr>
              <w:t>检验方法</w:t>
            </w:r>
          </w:p>
        </w:tc>
      </w:tr>
      <w:tr w14:paraId="49C2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315" w:type="pct"/>
            <w:tcMar>
              <w:top w:w="15" w:type="dxa"/>
              <w:left w:w="15" w:type="dxa"/>
              <w:right w:w="15" w:type="dxa"/>
            </w:tcMar>
            <w:vAlign w:val="center"/>
          </w:tcPr>
          <w:p w14:paraId="004A6692">
            <w:pPr>
              <w:spacing w:line="240" w:lineRule="auto"/>
              <w:jc w:val="center"/>
              <w:rPr>
                <w:highlight w:val="none"/>
              </w:rPr>
            </w:pPr>
            <w:r>
              <w:rPr>
                <w:rFonts w:hint="eastAsia"/>
                <w:highlight w:val="none"/>
              </w:rPr>
              <w:t>各种土类</w:t>
            </w:r>
          </w:p>
        </w:tc>
        <w:tc>
          <w:tcPr>
            <w:tcW w:w="2325" w:type="pct"/>
            <w:tcMar>
              <w:top w:w="15" w:type="dxa"/>
              <w:left w:w="15" w:type="dxa"/>
              <w:right w:w="15" w:type="dxa"/>
            </w:tcMar>
            <w:vAlign w:val="center"/>
          </w:tcPr>
          <w:p w14:paraId="786A79D1">
            <w:pPr>
              <w:spacing w:line="240" w:lineRule="auto"/>
              <w:jc w:val="center"/>
              <w:rPr>
                <w:highlight w:val="none"/>
              </w:rPr>
            </w:pPr>
            <w:r>
              <w:rPr>
                <w:rFonts w:hint="eastAsia"/>
                <w:highlight w:val="none"/>
              </w:rPr>
              <w:t>每填高0.9m，纵向每100m检查2个断面4点，距路基边缘2m处2点、中间2点。不足0.9m亦检查各断面4点</w:t>
            </w:r>
          </w:p>
        </w:tc>
        <w:tc>
          <w:tcPr>
            <w:tcW w:w="1358" w:type="pct"/>
            <w:tcMar>
              <w:top w:w="15" w:type="dxa"/>
              <w:left w:w="15" w:type="dxa"/>
              <w:right w:w="15" w:type="dxa"/>
            </w:tcMar>
            <w:vAlign w:val="center"/>
          </w:tcPr>
          <w:p w14:paraId="12F29926">
            <w:pPr>
              <w:spacing w:line="240" w:lineRule="auto"/>
              <w:jc w:val="center"/>
              <w:rPr>
                <w:highlight w:val="none"/>
              </w:rPr>
            </w:pPr>
            <w:r>
              <w:rPr>
                <w:rFonts w:hint="eastAsia"/>
                <w:highlight w:val="none"/>
              </w:rPr>
              <w:t>K30平板载荷仪</w:t>
            </w:r>
          </w:p>
        </w:tc>
      </w:tr>
      <w:tr w14:paraId="4FC2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315" w:type="pct"/>
            <w:tcMar>
              <w:top w:w="15" w:type="dxa"/>
              <w:left w:w="15" w:type="dxa"/>
              <w:right w:w="15" w:type="dxa"/>
            </w:tcMar>
            <w:vAlign w:val="center"/>
          </w:tcPr>
          <w:p w14:paraId="1A6E2370">
            <w:pPr>
              <w:spacing w:line="240" w:lineRule="auto"/>
              <w:jc w:val="center"/>
              <w:rPr>
                <w:highlight w:val="none"/>
              </w:rPr>
            </w:pPr>
            <w:r>
              <w:rPr>
                <w:rFonts w:hint="eastAsia"/>
                <w:highlight w:val="none"/>
              </w:rPr>
              <w:t>细粒土和黏砂土</w:t>
            </w:r>
          </w:p>
        </w:tc>
        <w:tc>
          <w:tcPr>
            <w:tcW w:w="2325" w:type="pct"/>
            <w:vMerge w:val="restart"/>
            <w:tcMar>
              <w:top w:w="15" w:type="dxa"/>
              <w:left w:w="15" w:type="dxa"/>
              <w:right w:w="15" w:type="dxa"/>
            </w:tcMar>
            <w:vAlign w:val="center"/>
          </w:tcPr>
          <w:p w14:paraId="74E335FE">
            <w:pPr>
              <w:spacing w:line="240" w:lineRule="auto"/>
              <w:jc w:val="center"/>
              <w:rPr>
                <w:highlight w:val="none"/>
              </w:rPr>
            </w:pPr>
            <w:r>
              <w:rPr>
                <w:rFonts w:hint="eastAsia"/>
                <w:highlight w:val="none"/>
              </w:rPr>
              <w:t>每层沿纵向每100m检查2个断面6点，每断面左、中、右各1点，左、右点距路基边缘1m处</w:t>
            </w:r>
          </w:p>
        </w:tc>
        <w:tc>
          <w:tcPr>
            <w:tcW w:w="1358" w:type="pct"/>
            <w:tcMar>
              <w:top w:w="15" w:type="dxa"/>
              <w:left w:w="15" w:type="dxa"/>
              <w:right w:w="15" w:type="dxa"/>
            </w:tcMar>
            <w:vAlign w:val="center"/>
          </w:tcPr>
          <w:p w14:paraId="57E3EFEB">
            <w:pPr>
              <w:spacing w:line="240" w:lineRule="auto"/>
              <w:jc w:val="center"/>
              <w:rPr>
                <w:highlight w:val="none"/>
              </w:rPr>
            </w:pPr>
            <w:r>
              <w:rPr>
                <w:rFonts w:hint="eastAsia"/>
                <w:highlight w:val="none"/>
              </w:rPr>
              <w:t>核子密度仪、环刀法</w:t>
            </w:r>
          </w:p>
        </w:tc>
      </w:tr>
      <w:tr w14:paraId="19E7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315" w:type="pct"/>
            <w:tcMar>
              <w:top w:w="15" w:type="dxa"/>
              <w:left w:w="15" w:type="dxa"/>
              <w:right w:w="15" w:type="dxa"/>
            </w:tcMar>
            <w:vAlign w:val="center"/>
          </w:tcPr>
          <w:p w14:paraId="1D7983B7">
            <w:pPr>
              <w:spacing w:line="240" w:lineRule="auto"/>
              <w:jc w:val="center"/>
              <w:rPr>
                <w:highlight w:val="none"/>
              </w:rPr>
            </w:pPr>
            <w:r>
              <w:rPr>
                <w:rFonts w:hint="eastAsia"/>
                <w:highlight w:val="none"/>
              </w:rPr>
              <w:t>粗粒土、细粒土</w:t>
            </w:r>
          </w:p>
        </w:tc>
        <w:tc>
          <w:tcPr>
            <w:tcW w:w="2325" w:type="pct"/>
            <w:vMerge w:val="continue"/>
            <w:tcMar>
              <w:top w:w="15" w:type="dxa"/>
              <w:left w:w="15" w:type="dxa"/>
              <w:right w:w="15" w:type="dxa"/>
            </w:tcMar>
            <w:vAlign w:val="center"/>
          </w:tcPr>
          <w:p w14:paraId="4E794CE3">
            <w:pPr>
              <w:spacing w:line="240" w:lineRule="auto"/>
              <w:jc w:val="center"/>
              <w:rPr>
                <w:highlight w:val="none"/>
              </w:rPr>
            </w:pPr>
          </w:p>
        </w:tc>
        <w:tc>
          <w:tcPr>
            <w:tcW w:w="1358" w:type="pct"/>
            <w:tcMar>
              <w:top w:w="15" w:type="dxa"/>
              <w:left w:w="15" w:type="dxa"/>
              <w:right w:w="15" w:type="dxa"/>
            </w:tcMar>
            <w:vAlign w:val="center"/>
          </w:tcPr>
          <w:p w14:paraId="08BEDAC0">
            <w:pPr>
              <w:spacing w:line="240" w:lineRule="auto"/>
              <w:jc w:val="center"/>
              <w:rPr>
                <w:highlight w:val="none"/>
              </w:rPr>
            </w:pPr>
            <w:r>
              <w:rPr>
                <w:rFonts w:hint="eastAsia"/>
                <w:highlight w:val="none"/>
              </w:rPr>
              <w:t>灌砂法、气囊法</w:t>
            </w:r>
          </w:p>
        </w:tc>
      </w:tr>
      <w:tr w14:paraId="7DB5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jc w:val="center"/>
        </w:trPr>
        <w:tc>
          <w:tcPr>
            <w:tcW w:w="1315" w:type="pct"/>
            <w:tcMar>
              <w:top w:w="15" w:type="dxa"/>
              <w:left w:w="15" w:type="dxa"/>
              <w:right w:w="15" w:type="dxa"/>
            </w:tcMar>
            <w:vAlign w:val="center"/>
          </w:tcPr>
          <w:p w14:paraId="02D7387F">
            <w:pPr>
              <w:spacing w:line="240" w:lineRule="auto"/>
              <w:jc w:val="center"/>
              <w:rPr>
                <w:highlight w:val="none"/>
              </w:rPr>
            </w:pPr>
            <w:r>
              <w:rPr>
                <w:rFonts w:hint="eastAsia"/>
                <w:highlight w:val="none"/>
              </w:rPr>
              <w:t>粗粒土、细粒土、碎石类、最大粒径小于60mm的块石类土</w:t>
            </w:r>
          </w:p>
        </w:tc>
        <w:tc>
          <w:tcPr>
            <w:tcW w:w="2325" w:type="pct"/>
            <w:vMerge w:val="continue"/>
            <w:tcMar>
              <w:top w:w="15" w:type="dxa"/>
              <w:left w:w="15" w:type="dxa"/>
              <w:right w:w="15" w:type="dxa"/>
            </w:tcMar>
            <w:vAlign w:val="center"/>
          </w:tcPr>
          <w:p w14:paraId="78C76A9F">
            <w:pPr>
              <w:spacing w:line="240" w:lineRule="auto"/>
              <w:jc w:val="center"/>
              <w:rPr>
                <w:highlight w:val="none"/>
              </w:rPr>
            </w:pPr>
          </w:p>
        </w:tc>
        <w:tc>
          <w:tcPr>
            <w:tcW w:w="1358" w:type="pct"/>
            <w:tcMar>
              <w:top w:w="15" w:type="dxa"/>
              <w:left w:w="15" w:type="dxa"/>
              <w:right w:w="15" w:type="dxa"/>
            </w:tcMar>
            <w:vAlign w:val="center"/>
          </w:tcPr>
          <w:p w14:paraId="1F360B56">
            <w:pPr>
              <w:spacing w:line="240" w:lineRule="auto"/>
              <w:jc w:val="center"/>
              <w:rPr>
                <w:highlight w:val="none"/>
              </w:rPr>
            </w:pPr>
            <w:r>
              <w:rPr>
                <w:rFonts w:hint="eastAsia"/>
                <w:highlight w:val="none"/>
              </w:rPr>
              <w:t>灌水法</w:t>
            </w:r>
          </w:p>
        </w:tc>
      </w:tr>
    </w:tbl>
    <w:p w14:paraId="20E67810">
      <w:pPr>
        <w:ind w:firstLine="482" w:firstLineChars="200"/>
        <w:rPr>
          <w:highlight w:val="none"/>
        </w:rPr>
      </w:pPr>
      <w:r>
        <w:rPr>
          <w:rFonts w:hint="eastAsia"/>
          <w:b/>
          <w:bCs/>
          <w:highlight w:val="none"/>
        </w:rPr>
        <w:t>7</w:t>
      </w:r>
      <w:r>
        <w:rPr>
          <w:rFonts w:hint="eastAsia"/>
          <w:highlight w:val="none"/>
        </w:rPr>
        <w:t>土工合成材料的铺设层数、方向和连接方法应符合设计要求。</w:t>
      </w:r>
    </w:p>
    <w:p w14:paraId="7DBB5D18">
      <w:pPr>
        <w:ind w:firstLine="480" w:firstLineChars="200"/>
        <w:rPr>
          <w:highlight w:val="none"/>
        </w:rPr>
      </w:pPr>
      <w:r>
        <w:rPr>
          <w:rFonts w:hint="eastAsia"/>
          <w:highlight w:val="none"/>
        </w:rPr>
        <w:t>检验数量：施工单位每100m等间距检查3点；监理单位每100m见证检验1点。</w:t>
      </w:r>
    </w:p>
    <w:p w14:paraId="39345F0D">
      <w:pPr>
        <w:ind w:firstLine="480" w:firstLineChars="200"/>
        <w:rPr>
          <w:highlight w:val="none"/>
        </w:rPr>
      </w:pPr>
      <w:r>
        <w:rPr>
          <w:rFonts w:hint="eastAsia"/>
          <w:highlight w:val="none"/>
        </w:rPr>
        <w:t>检验方法：观察、尺量。</w:t>
      </w:r>
    </w:p>
    <w:p w14:paraId="050DCF30">
      <w:pPr>
        <w:jc w:val="center"/>
        <w:rPr>
          <w:highlight w:val="none"/>
        </w:rPr>
      </w:pPr>
      <w:r>
        <w:rPr>
          <w:rFonts w:hint="eastAsia"/>
          <w:b/>
          <w:bCs/>
          <w:sz w:val="28"/>
          <w:szCs w:val="28"/>
          <w:highlight w:val="none"/>
        </w:rPr>
        <w:t>一般项目</w:t>
      </w:r>
    </w:p>
    <w:p w14:paraId="15351409">
      <w:pPr>
        <w:ind w:firstLine="482" w:firstLineChars="200"/>
        <w:rPr>
          <w:highlight w:val="none"/>
        </w:rPr>
      </w:pPr>
      <w:r>
        <w:rPr>
          <w:rFonts w:hint="eastAsia"/>
          <w:b/>
          <w:bCs/>
          <w:highlight w:val="none"/>
        </w:rPr>
        <w:t>8</w:t>
      </w:r>
      <w:r>
        <w:rPr>
          <w:rFonts w:hint="eastAsia"/>
          <w:highlight w:val="none"/>
        </w:rPr>
        <w:t>换填地基顶面应有横向排水坡度，其高程、中线至边缘距离、宽度、横坡、平整度允许偏差及检验标准应符合</w:t>
      </w:r>
      <w:r>
        <w:rPr>
          <w:rFonts w:hint="eastAsia"/>
          <w:highlight w:val="none"/>
        </w:rPr>
        <w:t>表4.2.2-2的规定。</w:t>
      </w:r>
    </w:p>
    <w:p w14:paraId="6894FE9B">
      <w:pPr>
        <w:jc w:val="center"/>
        <w:rPr>
          <w:rFonts w:ascii="黑体" w:hAnsi="黑体" w:eastAsia="黑体" w:cs="黑体"/>
          <w:highlight w:val="none"/>
        </w:rPr>
      </w:pPr>
      <w:r>
        <w:rPr>
          <w:rFonts w:hint="eastAsia" w:ascii="黑体" w:hAnsi="黑体" w:eastAsia="黑体" w:cs="黑体"/>
          <w:highlight w:val="none"/>
        </w:rPr>
        <w:t>表4.2.2-2换填地基检验数量级检验方法</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437"/>
        <w:gridCol w:w="1845"/>
        <w:gridCol w:w="3301"/>
        <w:gridCol w:w="1829"/>
      </w:tblGrid>
      <w:tr w14:paraId="5172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vAlign w:val="center"/>
          </w:tcPr>
          <w:p w14:paraId="3A8BD5AE">
            <w:pPr>
              <w:jc w:val="center"/>
              <w:rPr>
                <w:highlight w:val="none"/>
              </w:rPr>
            </w:pPr>
            <w:r>
              <w:rPr>
                <w:rFonts w:hint="eastAsia"/>
                <w:highlight w:val="none"/>
              </w:rPr>
              <w:t>序号</w:t>
            </w:r>
          </w:p>
        </w:tc>
        <w:tc>
          <w:tcPr>
            <w:tcW w:w="773" w:type="pct"/>
            <w:vAlign w:val="center"/>
          </w:tcPr>
          <w:p w14:paraId="346F4719">
            <w:pPr>
              <w:jc w:val="center"/>
              <w:rPr>
                <w:highlight w:val="none"/>
              </w:rPr>
            </w:pPr>
            <w:r>
              <w:rPr>
                <w:rFonts w:hint="eastAsia"/>
                <w:highlight w:val="none"/>
              </w:rPr>
              <w:t>项目</w:t>
            </w:r>
          </w:p>
        </w:tc>
        <w:tc>
          <w:tcPr>
            <w:tcW w:w="993" w:type="pct"/>
            <w:vAlign w:val="center"/>
          </w:tcPr>
          <w:p w14:paraId="29B1D398">
            <w:pPr>
              <w:jc w:val="center"/>
              <w:rPr>
                <w:highlight w:val="none"/>
              </w:rPr>
            </w:pPr>
            <w:r>
              <w:rPr>
                <w:rFonts w:hint="eastAsia"/>
                <w:highlight w:val="none"/>
              </w:rPr>
              <w:t>允许偏差</w:t>
            </w:r>
          </w:p>
        </w:tc>
        <w:tc>
          <w:tcPr>
            <w:tcW w:w="1776" w:type="pct"/>
            <w:vAlign w:val="center"/>
          </w:tcPr>
          <w:p w14:paraId="797E6C01">
            <w:pPr>
              <w:jc w:val="center"/>
              <w:rPr>
                <w:highlight w:val="none"/>
              </w:rPr>
            </w:pPr>
            <w:r>
              <w:rPr>
                <w:rFonts w:hint="eastAsia"/>
                <w:highlight w:val="none"/>
              </w:rPr>
              <w:t>施工单位检查数量</w:t>
            </w:r>
          </w:p>
        </w:tc>
        <w:tc>
          <w:tcPr>
            <w:tcW w:w="984" w:type="pct"/>
            <w:vAlign w:val="center"/>
          </w:tcPr>
          <w:p w14:paraId="22FE87F8">
            <w:pPr>
              <w:jc w:val="center"/>
              <w:rPr>
                <w:highlight w:val="none"/>
              </w:rPr>
            </w:pPr>
            <w:r>
              <w:rPr>
                <w:rFonts w:hint="eastAsia"/>
                <w:highlight w:val="none"/>
              </w:rPr>
              <w:t>检验方法</w:t>
            </w:r>
          </w:p>
        </w:tc>
      </w:tr>
      <w:tr w14:paraId="07BF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vAlign w:val="center"/>
          </w:tcPr>
          <w:p w14:paraId="6BCC837A">
            <w:pPr>
              <w:jc w:val="center"/>
              <w:rPr>
                <w:highlight w:val="none"/>
              </w:rPr>
            </w:pPr>
            <w:r>
              <w:rPr>
                <w:rFonts w:hint="eastAsia"/>
                <w:highlight w:val="none"/>
              </w:rPr>
              <w:t>1</w:t>
            </w:r>
          </w:p>
        </w:tc>
        <w:tc>
          <w:tcPr>
            <w:tcW w:w="773" w:type="pct"/>
            <w:vAlign w:val="center"/>
          </w:tcPr>
          <w:p w14:paraId="42F218BA">
            <w:pPr>
              <w:jc w:val="center"/>
              <w:rPr>
                <w:highlight w:val="none"/>
              </w:rPr>
            </w:pPr>
            <w:r>
              <w:rPr>
                <w:rFonts w:hint="eastAsia"/>
                <w:highlight w:val="none"/>
              </w:rPr>
              <w:t>高程</w:t>
            </w:r>
          </w:p>
        </w:tc>
        <w:tc>
          <w:tcPr>
            <w:tcW w:w="993" w:type="pct"/>
            <w:vAlign w:val="center"/>
          </w:tcPr>
          <w:p w14:paraId="068CBE9E">
            <w:pPr>
              <w:ind w:firstLine="480" w:firstLineChars="200"/>
              <w:jc w:val="both"/>
              <w:rPr>
                <w:highlight w:val="none"/>
              </w:rPr>
            </w:pPr>
            <w:r>
              <w:rPr>
                <w:rFonts w:hint="eastAsia"/>
                <w:highlight w:val="none"/>
              </w:rPr>
              <w:t>±50mm</w:t>
            </w:r>
          </w:p>
        </w:tc>
        <w:tc>
          <w:tcPr>
            <w:tcW w:w="1776" w:type="pct"/>
            <w:vAlign w:val="center"/>
          </w:tcPr>
          <w:p w14:paraId="70033D4B">
            <w:pPr>
              <w:jc w:val="center"/>
              <w:rPr>
                <w:highlight w:val="none"/>
              </w:rPr>
            </w:pPr>
            <w:r>
              <w:rPr>
                <w:rFonts w:hint="eastAsia"/>
                <w:highlight w:val="none"/>
              </w:rPr>
              <w:t>每100m等间距检查3点</w:t>
            </w:r>
          </w:p>
        </w:tc>
        <w:tc>
          <w:tcPr>
            <w:tcW w:w="984" w:type="pct"/>
            <w:vAlign w:val="center"/>
          </w:tcPr>
          <w:p w14:paraId="3228AA97">
            <w:pPr>
              <w:jc w:val="center"/>
              <w:rPr>
                <w:highlight w:val="none"/>
              </w:rPr>
            </w:pPr>
            <w:r>
              <w:rPr>
                <w:rFonts w:hint="eastAsia"/>
                <w:highlight w:val="none"/>
              </w:rPr>
              <w:t>水准仪测量</w:t>
            </w:r>
          </w:p>
        </w:tc>
      </w:tr>
      <w:tr w14:paraId="2B13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vAlign w:val="center"/>
          </w:tcPr>
          <w:p w14:paraId="6E804AE2">
            <w:pPr>
              <w:jc w:val="center"/>
              <w:rPr>
                <w:highlight w:val="none"/>
              </w:rPr>
            </w:pPr>
            <w:r>
              <w:rPr>
                <w:rFonts w:hint="eastAsia"/>
                <w:highlight w:val="none"/>
              </w:rPr>
              <w:t>2</w:t>
            </w:r>
          </w:p>
        </w:tc>
        <w:tc>
          <w:tcPr>
            <w:tcW w:w="773" w:type="pct"/>
            <w:vAlign w:val="center"/>
          </w:tcPr>
          <w:p w14:paraId="6611EAB1">
            <w:pPr>
              <w:spacing w:line="360" w:lineRule="exact"/>
              <w:jc w:val="center"/>
              <w:rPr>
                <w:highlight w:val="none"/>
              </w:rPr>
            </w:pPr>
            <w:r>
              <w:rPr>
                <w:rFonts w:hint="eastAsia"/>
                <w:highlight w:val="none"/>
              </w:rPr>
              <w:t>中线至边缘距离</w:t>
            </w:r>
          </w:p>
        </w:tc>
        <w:tc>
          <w:tcPr>
            <w:tcW w:w="993" w:type="pct"/>
            <w:vAlign w:val="center"/>
          </w:tcPr>
          <w:p w14:paraId="65EE8331">
            <w:pPr>
              <w:ind w:firstLine="480" w:firstLineChars="200"/>
              <w:jc w:val="both"/>
              <w:rPr>
                <w:highlight w:val="none"/>
              </w:rPr>
            </w:pPr>
            <w:r>
              <w:rPr>
                <w:rFonts w:hint="eastAsia"/>
                <w:highlight w:val="none"/>
              </w:rPr>
              <w:t>±50mm</w:t>
            </w:r>
          </w:p>
        </w:tc>
        <w:tc>
          <w:tcPr>
            <w:tcW w:w="1776" w:type="pct"/>
            <w:vAlign w:val="center"/>
          </w:tcPr>
          <w:p w14:paraId="08E8D7DE">
            <w:pPr>
              <w:jc w:val="center"/>
              <w:rPr>
                <w:highlight w:val="none"/>
              </w:rPr>
            </w:pPr>
            <w:r>
              <w:rPr>
                <w:rFonts w:hint="eastAsia"/>
                <w:highlight w:val="none"/>
              </w:rPr>
              <w:t>每100m等间距检查3点</w:t>
            </w:r>
          </w:p>
        </w:tc>
        <w:tc>
          <w:tcPr>
            <w:tcW w:w="984" w:type="pct"/>
            <w:vAlign w:val="center"/>
          </w:tcPr>
          <w:p w14:paraId="342FD130">
            <w:pPr>
              <w:jc w:val="center"/>
              <w:rPr>
                <w:highlight w:val="none"/>
              </w:rPr>
            </w:pPr>
            <w:r>
              <w:rPr>
                <w:rFonts w:hint="eastAsia"/>
                <w:highlight w:val="none"/>
              </w:rPr>
              <w:t>尺量</w:t>
            </w:r>
          </w:p>
        </w:tc>
      </w:tr>
      <w:tr w14:paraId="1E06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vAlign w:val="center"/>
          </w:tcPr>
          <w:p w14:paraId="6EE681B1">
            <w:pPr>
              <w:jc w:val="center"/>
              <w:rPr>
                <w:highlight w:val="none"/>
              </w:rPr>
            </w:pPr>
            <w:r>
              <w:rPr>
                <w:rFonts w:hint="eastAsia"/>
                <w:highlight w:val="none"/>
              </w:rPr>
              <w:t>3</w:t>
            </w:r>
          </w:p>
        </w:tc>
        <w:tc>
          <w:tcPr>
            <w:tcW w:w="773" w:type="pct"/>
            <w:vAlign w:val="center"/>
          </w:tcPr>
          <w:p w14:paraId="305E53DD">
            <w:pPr>
              <w:jc w:val="center"/>
              <w:rPr>
                <w:highlight w:val="none"/>
              </w:rPr>
            </w:pPr>
            <w:r>
              <w:rPr>
                <w:rFonts w:hint="eastAsia"/>
                <w:highlight w:val="none"/>
              </w:rPr>
              <w:t>宽度</w:t>
            </w:r>
          </w:p>
        </w:tc>
        <w:tc>
          <w:tcPr>
            <w:tcW w:w="993" w:type="pct"/>
            <w:vAlign w:val="center"/>
          </w:tcPr>
          <w:p w14:paraId="3CC5ACAB">
            <w:pPr>
              <w:jc w:val="center"/>
              <w:rPr>
                <w:highlight w:val="none"/>
              </w:rPr>
            </w:pPr>
            <w:r>
              <w:rPr>
                <w:rFonts w:hint="eastAsia"/>
                <w:highlight w:val="none"/>
              </w:rPr>
              <w:t>不小于设计值</w:t>
            </w:r>
          </w:p>
        </w:tc>
        <w:tc>
          <w:tcPr>
            <w:tcW w:w="1776" w:type="pct"/>
            <w:vAlign w:val="center"/>
          </w:tcPr>
          <w:p w14:paraId="12415FCE">
            <w:pPr>
              <w:jc w:val="center"/>
              <w:rPr>
                <w:highlight w:val="none"/>
              </w:rPr>
            </w:pPr>
            <w:r>
              <w:rPr>
                <w:rFonts w:hint="eastAsia"/>
                <w:highlight w:val="none"/>
              </w:rPr>
              <w:t>每100m等间距检查3点</w:t>
            </w:r>
          </w:p>
        </w:tc>
        <w:tc>
          <w:tcPr>
            <w:tcW w:w="984" w:type="pct"/>
            <w:vAlign w:val="center"/>
          </w:tcPr>
          <w:p w14:paraId="56BD7968">
            <w:pPr>
              <w:jc w:val="center"/>
              <w:rPr>
                <w:highlight w:val="none"/>
              </w:rPr>
            </w:pPr>
            <w:r>
              <w:rPr>
                <w:rFonts w:hint="eastAsia"/>
                <w:highlight w:val="none"/>
              </w:rPr>
              <w:t>尺量</w:t>
            </w:r>
          </w:p>
        </w:tc>
      </w:tr>
      <w:tr w14:paraId="0CA4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1" w:type="pct"/>
            <w:vAlign w:val="center"/>
          </w:tcPr>
          <w:p w14:paraId="0D51E7C1">
            <w:pPr>
              <w:jc w:val="center"/>
              <w:rPr>
                <w:highlight w:val="none"/>
              </w:rPr>
            </w:pPr>
            <w:r>
              <w:rPr>
                <w:rFonts w:hint="eastAsia"/>
                <w:highlight w:val="none"/>
              </w:rPr>
              <w:t>4</w:t>
            </w:r>
          </w:p>
        </w:tc>
        <w:tc>
          <w:tcPr>
            <w:tcW w:w="773" w:type="pct"/>
            <w:vAlign w:val="center"/>
          </w:tcPr>
          <w:p w14:paraId="5BCABD81">
            <w:pPr>
              <w:jc w:val="center"/>
              <w:rPr>
                <w:highlight w:val="none"/>
              </w:rPr>
            </w:pPr>
            <w:r>
              <w:rPr>
                <w:rFonts w:hint="eastAsia"/>
                <w:highlight w:val="none"/>
              </w:rPr>
              <w:t>横坡</w:t>
            </w:r>
          </w:p>
        </w:tc>
        <w:tc>
          <w:tcPr>
            <w:tcW w:w="993" w:type="pct"/>
            <w:vAlign w:val="center"/>
          </w:tcPr>
          <w:p w14:paraId="2FD7265E">
            <w:pPr>
              <w:ind w:firstLine="480" w:firstLineChars="200"/>
              <w:jc w:val="both"/>
              <w:rPr>
                <w:highlight w:val="none"/>
              </w:rPr>
            </w:pPr>
            <w:r>
              <w:rPr>
                <w:rFonts w:hint="eastAsia"/>
                <w:highlight w:val="none"/>
              </w:rPr>
              <w:t>±0.5%</w:t>
            </w:r>
          </w:p>
        </w:tc>
        <w:tc>
          <w:tcPr>
            <w:tcW w:w="1776" w:type="pct"/>
            <w:vAlign w:val="center"/>
          </w:tcPr>
          <w:p w14:paraId="63348470">
            <w:pPr>
              <w:jc w:val="center"/>
              <w:rPr>
                <w:highlight w:val="none"/>
              </w:rPr>
            </w:pPr>
            <w:r>
              <w:rPr>
                <w:rFonts w:hint="eastAsia"/>
                <w:highlight w:val="none"/>
              </w:rPr>
              <w:t>每100m等间距检查3个断面</w:t>
            </w:r>
          </w:p>
        </w:tc>
        <w:tc>
          <w:tcPr>
            <w:tcW w:w="984" w:type="pct"/>
            <w:vAlign w:val="center"/>
          </w:tcPr>
          <w:p w14:paraId="5A6DC7A0">
            <w:pPr>
              <w:jc w:val="center"/>
              <w:rPr>
                <w:highlight w:val="none"/>
              </w:rPr>
            </w:pPr>
            <w:r>
              <w:rPr>
                <w:rFonts w:hint="eastAsia"/>
                <w:highlight w:val="none"/>
              </w:rPr>
              <w:t>尺量</w:t>
            </w:r>
          </w:p>
        </w:tc>
      </w:tr>
      <w:tr w14:paraId="1D77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vAlign w:val="center"/>
          </w:tcPr>
          <w:p w14:paraId="69E52B7D">
            <w:pPr>
              <w:jc w:val="center"/>
              <w:rPr>
                <w:highlight w:val="none"/>
              </w:rPr>
            </w:pPr>
            <w:r>
              <w:rPr>
                <w:rFonts w:hint="eastAsia"/>
                <w:highlight w:val="none"/>
              </w:rPr>
              <w:t>5</w:t>
            </w:r>
          </w:p>
        </w:tc>
        <w:tc>
          <w:tcPr>
            <w:tcW w:w="773" w:type="pct"/>
            <w:vAlign w:val="center"/>
          </w:tcPr>
          <w:p w14:paraId="36A377BC">
            <w:pPr>
              <w:jc w:val="center"/>
              <w:rPr>
                <w:highlight w:val="none"/>
              </w:rPr>
            </w:pPr>
            <w:r>
              <w:rPr>
                <w:rFonts w:hint="eastAsia"/>
                <w:highlight w:val="none"/>
              </w:rPr>
              <w:t>平整度</w:t>
            </w:r>
          </w:p>
        </w:tc>
        <w:tc>
          <w:tcPr>
            <w:tcW w:w="993" w:type="pct"/>
            <w:vAlign w:val="center"/>
          </w:tcPr>
          <w:p w14:paraId="4FA50FAB">
            <w:pPr>
              <w:spacing w:line="360" w:lineRule="exact"/>
              <w:jc w:val="center"/>
              <w:rPr>
                <w:highlight w:val="none"/>
              </w:rPr>
            </w:pPr>
            <w:r>
              <w:rPr>
                <w:rFonts w:hint="eastAsia"/>
                <w:highlight w:val="none"/>
              </w:rPr>
              <w:t>填土50mm，</w:t>
            </w:r>
          </w:p>
          <w:p w14:paraId="5745F30C">
            <w:pPr>
              <w:spacing w:line="360" w:lineRule="exact"/>
              <w:jc w:val="center"/>
              <w:rPr>
                <w:highlight w:val="none"/>
              </w:rPr>
            </w:pPr>
            <w:r>
              <w:rPr>
                <w:rFonts w:hint="eastAsia"/>
                <w:highlight w:val="none"/>
              </w:rPr>
              <w:t>填石100mm</w:t>
            </w:r>
          </w:p>
        </w:tc>
        <w:tc>
          <w:tcPr>
            <w:tcW w:w="1776" w:type="pct"/>
            <w:vAlign w:val="center"/>
          </w:tcPr>
          <w:p w14:paraId="68CA7B13">
            <w:pPr>
              <w:jc w:val="center"/>
              <w:rPr>
                <w:highlight w:val="none"/>
              </w:rPr>
            </w:pPr>
            <w:r>
              <w:rPr>
                <w:rFonts w:hint="eastAsia"/>
                <w:highlight w:val="none"/>
              </w:rPr>
              <w:t>每100m等间距检查3点</w:t>
            </w:r>
          </w:p>
        </w:tc>
        <w:tc>
          <w:tcPr>
            <w:tcW w:w="984" w:type="pct"/>
            <w:vAlign w:val="center"/>
          </w:tcPr>
          <w:p w14:paraId="24E5CB82">
            <w:pPr>
              <w:jc w:val="center"/>
              <w:rPr>
                <w:highlight w:val="none"/>
              </w:rPr>
            </w:pPr>
            <w:r>
              <w:rPr>
                <w:rFonts w:hint="eastAsia"/>
                <w:highlight w:val="none"/>
              </w:rPr>
              <w:t>2.5m直尺测量</w:t>
            </w:r>
          </w:p>
        </w:tc>
      </w:tr>
    </w:tbl>
    <w:p w14:paraId="0B7B798D">
      <w:pPr>
        <w:ind w:firstLine="482" w:firstLineChars="200"/>
        <w:rPr>
          <w:highlight w:val="none"/>
        </w:rPr>
      </w:pPr>
      <w:r>
        <w:rPr>
          <w:rFonts w:hint="eastAsia"/>
          <w:b/>
          <w:bCs/>
          <w:highlight w:val="none"/>
        </w:rPr>
        <w:t>9</w:t>
      </w:r>
      <w:r>
        <w:rPr>
          <w:rFonts w:hint="eastAsia"/>
          <w:highlight w:val="none"/>
        </w:rPr>
        <w:t>土工合成材料铺设时，应绷紧、铺平，不得出现褶皱或损坏。铺设后，应按设计要求铺设回折段并填土（砂）、整平，逐幅回折。</w:t>
      </w:r>
    </w:p>
    <w:p w14:paraId="58CD81E3">
      <w:pPr>
        <w:ind w:firstLine="480" w:firstLineChars="200"/>
        <w:rPr>
          <w:highlight w:val="none"/>
        </w:rPr>
      </w:pPr>
      <w:r>
        <w:rPr>
          <w:rFonts w:hint="eastAsia"/>
          <w:highlight w:val="none"/>
        </w:rPr>
        <w:t>检验数量：施工单位每100m等间距检查3点。</w:t>
      </w:r>
    </w:p>
    <w:p w14:paraId="4D6693AB">
      <w:pPr>
        <w:ind w:firstLine="480" w:firstLineChars="200"/>
        <w:rPr>
          <w:highlight w:val="none"/>
        </w:rPr>
      </w:pPr>
      <w:r>
        <w:rPr>
          <w:rFonts w:hint="eastAsia"/>
          <w:highlight w:val="none"/>
        </w:rPr>
        <w:t>检验方法：观察、尺量。</w:t>
      </w:r>
    </w:p>
    <w:p w14:paraId="6951DA30">
      <w:pPr>
        <w:ind w:firstLine="482" w:firstLineChars="200"/>
        <w:rPr>
          <w:highlight w:val="none"/>
        </w:rPr>
      </w:pPr>
      <w:r>
        <w:rPr>
          <w:rFonts w:hint="eastAsia"/>
          <w:b/>
          <w:bCs/>
          <w:highlight w:val="none"/>
        </w:rPr>
        <w:t xml:space="preserve">10 </w:t>
      </w:r>
      <w:r>
        <w:rPr>
          <w:rFonts w:hint="eastAsia"/>
          <w:highlight w:val="none"/>
        </w:rPr>
        <w:t>土工合成材料的铺设范围、搭接长度、竖向间距、回折长度、上下层接缝错开距离的允许偏差及检验标准应符合</w:t>
      </w:r>
      <w:r>
        <w:rPr>
          <w:rFonts w:hint="eastAsia"/>
          <w:highlight w:val="none"/>
        </w:rPr>
        <w:t>表4.2.2-3的规定。</w:t>
      </w:r>
    </w:p>
    <w:p w14:paraId="7B6AC558">
      <w:pPr>
        <w:jc w:val="center"/>
        <w:rPr>
          <w:rFonts w:ascii="黑体" w:hAnsi="黑体" w:eastAsia="黑体" w:cs="黑体"/>
          <w:highlight w:val="none"/>
        </w:rPr>
      </w:pPr>
      <w:r>
        <w:rPr>
          <w:rFonts w:hint="eastAsia" w:ascii="黑体" w:hAnsi="黑体" w:eastAsia="黑体" w:cs="黑体"/>
          <w:highlight w:val="none"/>
        </w:rPr>
        <w:t>表4.2.2-3 土工合成材料铺设允许偏差</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050"/>
        <w:gridCol w:w="1849"/>
        <w:gridCol w:w="3092"/>
        <w:gridCol w:w="1358"/>
      </w:tblGrid>
      <w:tr w14:paraId="3F4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Align w:val="center"/>
          </w:tcPr>
          <w:p w14:paraId="5DAD2EEE">
            <w:pPr>
              <w:spacing w:line="240" w:lineRule="auto"/>
              <w:jc w:val="center"/>
              <w:rPr>
                <w:highlight w:val="none"/>
              </w:rPr>
            </w:pPr>
            <w:r>
              <w:rPr>
                <w:rFonts w:hint="eastAsia"/>
                <w:highlight w:val="none"/>
              </w:rPr>
              <w:t>序号</w:t>
            </w:r>
          </w:p>
        </w:tc>
        <w:tc>
          <w:tcPr>
            <w:tcW w:w="1103" w:type="pct"/>
            <w:vAlign w:val="center"/>
          </w:tcPr>
          <w:p w14:paraId="3193C7F4">
            <w:pPr>
              <w:spacing w:line="240" w:lineRule="auto"/>
              <w:jc w:val="center"/>
              <w:rPr>
                <w:highlight w:val="none"/>
              </w:rPr>
            </w:pPr>
            <w:r>
              <w:rPr>
                <w:rFonts w:hint="eastAsia"/>
                <w:highlight w:val="none"/>
              </w:rPr>
              <w:t>项目</w:t>
            </w:r>
          </w:p>
        </w:tc>
        <w:tc>
          <w:tcPr>
            <w:tcW w:w="995" w:type="pct"/>
            <w:vAlign w:val="center"/>
          </w:tcPr>
          <w:p w14:paraId="632EB8B6">
            <w:pPr>
              <w:spacing w:line="240" w:lineRule="auto"/>
              <w:jc w:val="center"/>
              <w:rPr>
                <w:highlight w:val="none"/>
              </w:rPr>
            </w:pPr>
            <w:r>
              <w:rPr>
                <w:rFonts w:hint="eastAsia"/>
                <w:highlight w:val="none"/>
              </w:rPr>
              <w:t>允许偏差</w:t>
            </w:r>
          </w:p>
        </w:tc>
        <w:tc>
          <w:tcPr>
            <w:tcW w:w="1664" w:type="pct"/>
            <w:vAlign w:val="center"/>
          </w:tcPr>
          <w:p w14:paraId="70C84ED9">
            <w:pPr>
              <w:spacing w:line="240" w:lineRule="auto"/>
              <w:jc w:val="center"/>
              <w:rPr>
                <w:highlight w:val="none"/>
              </w:rPr>
            </w:pPr>
            <w:r>
              <w:rPr>
                <w:rFonts w:hint="eastAsia"/>
                <w:highlight w:val="none"/>
              </w:rPr>
              <w:t>施工单位检查数量</w:t>
            </w:r>
          </w:p>
        </w:tc>
        <w:tc>
          <w:tcPr>
            <w:tcW w:w="731" w:type="pct"/>
            <w:vAlign w:val="center"/>
          </w:tcPr>
          <w:p w14:paraId="74EB0F57">
            <w:pPr>
              <w:spacing w:line="240" w:lineRule="auto"/>
              <w:jc w:val="center"/>
              <w:rPr>
                <w:highlight w:val="none"/>
              </w:rPr>
            </w:pPr>
            <w:r>
              <w:rPr>
                <w:rFonts w:hint="eastAsia"/>
                <w:highlight w:val="none"/>
              </w:rPr>
              <w:t>检验方法</w:t>
            </w:r>
          </w:p>
        </w:tc>
      </w:tr>
      <w:tr w14:paraId="60C9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Align w:val="center"/>
          </w:tcPr>
          <w:p w14:paraId="360F53A5">
            <w:pPr>
              <w:spacing w:line="240" w:lineRule="auto"/>
              <w:jc w:val="center"/>
              <w:rPr>
                <w:highlight w:val="none"/>
              </w:rPr>
            </w:pPr>
            <w:r>
              <w:rPr>
                <w:rFonts w:hint="eastAsia"/>
                <w:highlight w:val="none"/>
              </w:rPr>
              <w:t>1</w:t>
            </w:r>
          </w:p>
        </w:tc>
        <w:tc>
          <w:tcPr>
            <w:tcW w:w="1103" w:type="pct"/>
            <w:vAlign w:val="center"/>
          </w:tcPr>
          <w:p w14:paraId="272C0250">
            <w:pPr>
              <w:spacing w:line="240" w:lineRule="auto"/>
              <w:jc w:val="center"/>
              <w:rPr>
                <w:highlight w:val="none"/>
              </w:rPr>
            </w:pPr>
            <w:r>
              <w:rPr>
                <w:rFonts w:hint="eastAsia"/>
                <w:highlight w:val="none"/>
              </w:rPr>
              <w:t>铺设范围</w:t>
            </w:r>
          </w:p>
        </w:tc>
        <w:tc>
          <w:tcPr>
            <w:tcW w:w="995" w:type="pct"/>
            <w:vAlign w:val="center"/>
          </w:tcPr>
          <w:p w14:paraId="5A258710">
            <w:pPr>
              <w:spacing w:line="240" w:lineRule="auto"/>
              <w:jc w:val="center"/>
              <w:rPr>
                <w:highlight w:val="none"/>
              </w:rPr>
            </w:pPr>
            <w:r>
              <w:rPr>
                <w:rFonts w:hint="eastAsia"/>
                <w:position w:val="-12"/>
                <w:highlight w:val="none"/>
              </w:rPr>
              <w:object>
                <v:shape id="_x0000_i1025" o:spt="75" type="#_x0000_t75" style="height:19.35pt;width:39.7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1664" w:type="pct"/>
            <w:vAlign w:val="center"/>
          </w:tcPr>
          <w:p w14:paraId="12CAAFD7">
            <w:pPr>
              <w:spacing w:line="240" w:lineRule="auto"/>
              <w:jc w:val="center"/>
              <w:rPr>
                <w:highlight w:val="none"/>
              </w:rPr>
            </w:pPr>
            <w:r>
              <w:rPr>
                <w:rFonts w:hint="eastAsia"/>
                <w:highlight w:val="none"/>
              </w:rPr>
              <w:t>每100m等间距检查3点</w:t>
            </w:r>
          </w:p>
        </w:tc>
        <w:tc>
          <w:tcPr>
            <w:tcW w:w="731" w:type="pct"/>
            <w:vAlign w:val="center"/>
          </w:tcPr>
          <w:p w14:paraId="35AB598A">
            <w:pPr>
              <w:spacing w:line="240" w:lineRule="auto"/>
              <w:jc w:val="center"/>
              <w:rPr>
                <w:highlight w:val="none"/>
              </w:rPr>
            </w:pPr>
            <w:r>
              <w:rPr>
                <w:rFonts w:hint="eastAsia"/>
                <w:highlight w:val="none"/>
              </w:rPr>
              <w:t>尺量</w:t>
            </w:r>
          </w:p>
        </w:tc>
      </w:tr>
      <w:tr w14:paraId="17D7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Align w:val="center"/>
          </w:tcPr>
          <w:p w14:paraId="72D79C63">
            <w:pPr>
              <w:spacing w:line="240" w:lineRule="auto"/>
              <w:jc w:val="center"/>
              <w:rPr>
                <w:highlight w:val="none"/>
              </w:rPr>
            </w:pPr>
            <w:r>
              <w:rPr>
                <w:rFonts w:hint="eastAsia"/>
                <w:highlight w:val="none"/>
              </w:rPr>
              <w:t>2</w:t>
            </w:r>
          </w:p>
        </w:tc>
        <w:tc>
          <w:tcPr>
            <w:tcW w:w="1103" w:type="pct"/>
            <w:vAlign w:val="center"/>
          </w:tcPr>
          <w:p w14:paraId="6B9A6898">
            <w:pPr>
              <w:spacing w:line="240" w:lineRule="auto"/>
              <w:jc w:val="center"/>
              <w:rPr>
                <w:highlight w:val="none"/>
              </w:rPr>
            </w:pPr>
            <w:r>
              <w:rPr>
                <w:rFonts w:hint="eastAsia"/>
                <w:highlight w:val="none"/>
              </w:rPr>
              <w:t>搭接长度</w:t>
            </w:r>
          </w:p>
        </w:tc>
        <w:tc>
          <w:tcPr>
            <w:tcW w:w="995" w:type="pct"/>
            <w:vAlign w:val="center"/>
          </w:tcPr>
          <w:p w14:paraId="43532CA3">
            <w:pPr>
              <w:spacing w:line="240" w:lineRule="auto"/>
              <w:jc w:val="center"/>
              <w:rPr>
                <w:highlight w:val="none"/>
              </w:rPr>
            </w:pPr>
            <w:r>
              <w:rPr>
                <w:rFonts w:hint="eastAsia"/>
                <w:position w:val="-12"/>
                <w:highlight w:val="none"/>
              </w:rPr>
              <w:object>
                <v:shape id="_x0000_i1026" o:spt="75" type="#_x0000_t75" style="height:19.35pt;width:34.4pt;" o:ole="t" filled="f" o:preferrelative="t" stroked="f" coordsize="21600,21600">
                  <v:path/>
                  <v:fill on="f" focussize="0,0"/>
                  <v:stroke on="f" joinstyle="miter"/>
                  <v:imagedata r:id="rId17" embosscolor="#FFFFFF" o:title=""/>
                  <o:lock v:ext="edit" aspectratio="t"/>
                  <w10:wrap type="none"/>
                  <w10:anchorlock/>
                </v:shape>
                <o:OLEObject Type="Embed" ProgID="Equation.3" ShapeID="_x0000_i1026" DrawAspect="Content" ObjectID="_1468075726" r:id="rId16">
                  <o:LockedField>false</o:LockedField>
                </o:OLEObject>
              </w:object>
            </w:r>
          </w:p>
        </w:tc>
        <w:tc>
          <w:tcPr>
            <w:tcW w:w="1664" w:type="pct"/>
            <w:vAlign w:val="center"/>
          </w:tcPr>
          <w:p w14:paraId="0D3A59CE">
            <w:pPr>
              <w:spacing w:line="240" w:lineRule="auto"/>
              <w:jc w:val="center"/>
              <w:rPr>
                <w:highlight w:val="none"/>
              </w:rPr>
            </w:pPr>
            <w:r>
              <w:rPr>
                <w:rFonts w:hint="eastAsia"/>
                <w:highlight w:val="none"/>
              </w:rPr>
              <w:t>每100m等间距检查3点</w:t>
            </w:r>
          </w:p>
        </w:tc>
        <w:tc>
          <w:tcPr>
            <w:tcW w:w="731" w:type="pct"/>
            <w:vAlign w:val="center"/>
          </w:tcPr>
          <w:p w14:paraId="50AA2D83">
            <w:pPr>
              <w:spacing w:line="240" w:lineRule="auto"/>
              <w:jc w:val="center"/>
              <w:rPr>
                <w:highlight w:val="none"/>
              </w:rPr>
            </w:pPr>
            <w:r>
              <w:rPr>
                <w:rFonts w:hint="eastAsia"/>
                <w:highlight w:val="none"/>
              </w:rPr>
              <w:t>尺量</w:t>
            </w:r>
          </w:p>
        </w:tc>
      </w:tr>
      <w:tr w14:paraId="0127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Align w:val="center"/>
          </w:tcPr>
          <w:p w14:paraId="682D4B0E">
            <w:pPr>
              <w:spacing w:line="240" w:lineRule="auto"/>
              <w:jc w:val="center"/>
              <w:rPr>
                <w:highlight w:val="none"/>
              </w:rPr>
            </w:pPr>
            <w:r>
              <w:rPr>
                <w:rFonts w:hint="eastAsia"/>
                <w:highlight w:val="none"/>
              </w:rPr>
              <w:t>3</w:t>
            </w:r>
          </w:p>
        </w:tc>
        <w:tc>
          <w:tcPr>
            <w:tcW w:w="1103" w:type="pct"/>
            <w:vAlign w:val="center"/>
          </w:tcPr>
          <w:p w14:paraId="34001399">
            <w:pPr>
              <w:spacing w:line="240" w:lineRule="auto"/>
              <w:jc w:val="center"/>
              <w:rPr>
                <w:highlight w:val="none"/>
              </w:rPr>
            </w:pPr>
            <w:r>
              <w:rPr>
                <w:rFonts w:hint="eastAsia"/>
                <w:highlight w:val="none"/>
              </w:rPr>
              <w:t>竖向间距</w:t>
            </w:r>
          </w:p>
        </w:tc>
        <w:tc>
          <w:tcPr>
            <w:tcW w:w="995" w:type="pct"/>
            <w:vAlign w:val="center"/>
          </w:tcPr>
          <w:p w14:paraId="3B99DBCB">
            <w:pPr>
              <w:spacing w:line="240" w:lineRule="auto"/>
              <w:jc w:val="center"/>
              <w:rPr>
                <w:highlight w:val="none"/>
              </w:rPr>
            </w:pPr>
            <w:r>
              <w:rPr>
                <w:rFonts w:hint="eastAsia"/>
                <w:highlight w:val="none"/>
              </w:rPr>
              <w:t>±50mm</w:t>
            </w:r>
          </w:p>
        </w:tc>
        <w:tc>
          <w:tcPr>
            <w:tcW w:w="1664" w:type="pct"/>
            <w:vAlign w:val="center"/>
          </w:tcPr>
          <w:p w14:paraId="369F76DF">
            <w:pPr>
              <w:spacing w:line="240" w:lineRule="auto"/>
              <w:jc w:val="center"/>
              <w:rPr>
                <w:highlight w:val="none"/>
              </w:rPr>
            </w:pPr>
            <w:r>
              <w:rPr>
                <w:rFonts w:hint="eastAsia"/>
                <w:highlight w:val="none"/>
              </w:rPr>
              <w:t>每100m等间距检查3点</w:t>
            </w:r>
          </w:p>
        </w:tc>
        <w:tc>
          <w:tcPr>
            <w:tcW w:w="731" w:type="pct"/>
            <w:vAlign w:val="center"/>
          </w:tcPr>
          <w:p w14:paraId="56A14FB1">
            <w:pPr>
              <w:spacing w:line="240" w:lineRule="auto"/>
              <w:jc w:val="center"/>
              <w:rPr>
                <w:highlight w:val="none"/>
              </w:rPr>
            </w:pPr>
            <w:r>
              <w:rPr>
                <w:rFonts w:hint="eastAsia"/>
                <w:highlight w:val="none"/>
              </w:rPr>
              <w:t>尺量</w:t>
            </w:r>
          </w:p>
        </w:tc>
      </w:tr>
      <w:tr w14:paraId="0FB5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Align w:val="center"/>
          </w:tcPr>
          <w:p w14:paraId="1348B1A7">
            <w:pPr>
              <w:spacing w:line="240" w:lineRule="auto"/>
              <w:jc w:val="center"/>
              <w:rPr>
                <w:highlight w:val="none"/>
              </w:rPr>
            </w:pPr>
            <w:r>
              <w:rPr>
                <w:rFonts w:hint="eastAsia"/>
                <w:highlight w:val="none"/>
              </w:rPr>
              <w:t>4</w:t>
            </w:r>
          </w:p>
        </w:tc>
        <w:tc>
          <w:tcPr>
            <w:tcW w:w="1103" w:type="pct"/>
            <w:vAlign w:val="center"/>
          </w:tcPr>
          <w:p w14:paraId="5CA5E0B9">
            <w:pPr>
              <w:spacing w:line="240" w:lineRule="auto"/>
              <w:jc w:val="center"/>
              <w:rPr>
                <w:highlight w:val="none"/>
              </w:rPr>
            </w:pPr>
            <w:r>
              <w:rPr>
                <w:rFonts w:hint="eastAsia"/>
                <w:highlight w:val="none"/>
              </w:rPr>
              <w:t>回折长度</w:t>
            </w:r>
          </w:p>
        </w:tc>
        <w:tc>
          <w:tcPr>
            <w:tcW w:w="995" w:type="pct"/>
            <w:vAlign w:val="center"/>
          </w:tcPr>
          <w:p w14:paraId="469D4999">
            <w:pPr>
              <w:spacing w:line="240" w:lineRule="auto"/>
              <w:jc w:val="center"/>
              <w:rPr>
                <w:highlight w:val="none"/>
              </w:rPr>
            </w:pPr>
            <w:r>
              <w:rPr>
                <w:rFonts w:hint="eastAsia"/>
                <w:highlight w:val="none"/>
              </w:rPr>
              <w:t>±50mm</w:t>
            </w:r>
          </w:p>
        </w:tc>
        <w:tc>
          <w:tcPr>
            <w:tcW w:w="1664" w:type="pct"/>
            <w:vAlign w:val="center"/>
          </w:tcPr>
          <w:p w14:paraId="017F73F4">
            <w:pPr>
              <w:spacing w:line="240" w:lineRule="auto"/>
              <w:jc w:val="center"/>
              <w:rPr>
                <w:highlight w:val="none"/>
              </w:rPr>
            </w:pPr>
            <w:r>
              <w:rPr>
                <w:rFonts w:hint="eastAsia"/>
                <w:highlight w:val="none"/>
              </w:rPr>
              <w:t>每100m等间距检查3点</w:t>
            </w:r>
          </w:p>
        </w:tc>
        <w:tc>
          <w:tcPr>
            <w:tcW w:w="731" w:type="pct"/>
            <w:vAlign w:val="center"/>
          </w:tcPr>
          <w:p w14:paraId="45607044">
            <w:pPr>
              <w:spacing w:line="240" w:lineRule="auto"/>
              <w:jc w:val="center"/>
              <w:rPr>
                <w:highlight w:val="none"/>
              </w:rPr>
            </w:pPr>
            <w:r>
              <w:rPr>
                <w:rFonts w:hint="eastAsia"/>
                <w:highlight w:val="none"/>
              </w:rPr>
              <w:t>尺量</w:t>
            </w:r>
          </w:p>
        </w:tc>
      </w:tr>
      <w:tr w14:paraId="0111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Align w:val="center"/>
          </w:tcPr>
          <w:p w14:paraId="2F86D17F">
            <w:pPr>
              <w:spacing w:line="240" w:lineRule="auto"/>
              <w:jc w:val="center"/>
              <w:rPr>
                <w:highlight w:val="none"/>
              </w:rPr>
            </w:pPr>
            <w:r>
              <w:rPr>
                <w:rFonts w:hint="eastAsia"/>
                <w:highlight w:val="none"/>
              </w:rPr>
              <w:t>5</w:t>
            </w:r>
          </w:p>
        </w:tc>
        <w:tc>
          <w:tcPr>
            <w:tcW w:w="1103" w:type="pct"/>
            <w:vAlign w:val="center"/>
          </w:tcPr>
          <w:p w14:paraId="03BF6412">
            <w:pPr>
              <w:spacing w:line="240" w:lineRule="auto"/>
              <w:jc w:val="center"/>
              <w:rPr>
                <w:highlight w:val="none"/>
              </w:rPr>
            </w:pPr>
            <w:r>
              <w:rPr>
                <w:rFonts w:hint="eastAsia"/>
                <w:highlight w:val="none"/>
              </w:rPr>
              <w:t>接缝错开距离</w:t>
            </w:r>
          </w:p>
        </w:tc>
        <w:tc>
          <w:tcPr>
            <w:tcW w:w="995" w:type="pct"/>
            <w:vAlign w:val="center"/>
          </w:tcPr>
          <w:p w14:paraId="67087BE8">
            <w:pPr>
              <w:spacing w:line="240" w:lineRule="auto"/>
              <w:jc w:val="center"/>
              <w:rPr>
                <w:highlight w:val="none"/>
              </w:rPr>
            </w:pPr>
            <w:r>
              <w:rPr>
                <w:rFonts w:hint="eastAsia"/>
                <w:highlight w:val="none"/>
              </w:rPr>
              <w:t>±50mm</w:t>
            </w:r>
          </w:p>
        </w:tc>
        <w:tc>
          <w:tcPr>
            <w:tcW w:w="1664" w:type="pct"/>
            <w:vAlign w:val="center"/>
          </w:tcPr>
          <w:p w14:paraId="4655A6E2">
            <w:pPr>
              <w:spacing w:line="240" w:lineRule="auto"/>
              <w:jc w:val="center"/>
              <w:rPr>
                <w:highlight w:val="none"/>
              </w:rPr>
            </w:pPr>
            <w:r>
              <w:rPr>
                <w:rFonts w:hint="eastAsia"/>
                <w:highlight w:val="none"/>
              </w:rPr>
              <w:t>每100m等间距检查3点</w:t>
            </w:r>
          </w:p>
        </w:tc>
        <w:tc>
          <w:tcPr>
            <w:tcW w:w="731" w:type="pct"/>
            <w:vAlign w:val="center"/>
          </w:tcPr>
          <w:p w14:paraId="46431605">
            <w:pPr>
              <w:spacing w:line="240" w:lineRule="auto"/>
              <w:jc w:val="center"/>
              <w:rPr>
                <w:highlight w:val="none"/>
              </w:rPr>
            </w:pPr>
            <w:r>
              <w:rPr>
                <w:rFonts w:hint="eastAsia"/>
                <w:highlight w:val="none"/>
              </w:rPr>
              <w:t>尺量</w:t>
            </w:r>
          </w:p>
        </w:tc>
      </w:tr>
    </w:tbl>
    <w:p w14:paraId="6EA427BF">
      <w:pPr>
        <w:rPr>
          <w:highlight w:val="none"/>
        </w:rPr>
      </w:pPr>
    </w:p>
    <w:p w14:paraId="34C2393B">
      <w:pPr>
        <w:jc w:val="both"/>
        <w:outlineLvl w:val="2"/>
        <w:rPr>
          <w:b/>
          <w:bCs/>
          <w:sz w:val="28"/>
          <w:szCs w:val="28"/>
          <w:highlight w:val="none"/>
        </w:rPr>
      </w:pPr>
      <w:bookmarkStart w:id="139" w:name="_Toc24825"/>
      <w:r>
        <w:rPr>
          <w:rFonts w:hint="eastAsia"/>
          <w:b/>
          <w:bCs/>
          <w:sz w:val="28"/>
          <w:szCs w:val="28"/>
          <w:highlight w:val="none"/>
        </w:rPr>
        <w:t>4.2.3砂（碎石）垫层</w:t>
      </w:r>
      <w:bookmarkEnd w:id="139"/>
    </w:p>
    <w:p w14:paraId="35225A98">
      <w:pPr>
        <w:jc w:val="center"/>
        <w:rPr>
          <w:highlight w:val="none"/>
        </w:rPr>
      </w:pPr>
      <w:r>
        <w:rPr>
          <w:rFonts w:hint="eastAsia"/>
          <w:b/>
          <w:bCs/>
          <w:sz w:val="28"/>
          <w:szCs w:val="28"/>
          <w:highlight w:val="none"/>
        </w:rPr>
        <w:t>主控项目</w:t>
      </w:r>
    </w:p>
    <w:p w14:paraId="092BE856">
      <w:pPr>
        <w:ind w:firstLine="482" w:firstLineChars="200"/>
        <w:rPr>
          <w:highlight w:val="none"/>
        </w:rPr>
      </w:pPr>
      <w:r>
        <w:rPr>
          <w:rFonts w:hint="eastAsia"/>
          <w:b/>
          <w:bCs/>
          <w:highlight w:val="none"/>
        </w:rPr>
        <w:t xml:space="preserve">1 </w:t>
      </w:r>
      <w:r>
        <w:rPr>
          <w:rFonts w:hint="eastAsia"/>
          <w:highlight w:val="none"/>
        </w:rPr>
        <w:t>砂垫层应采用中、粗、砾砂，其含泥量不得大于5%；碎石垫层应采用未风化的碎（卵）石和砾石，最大粒径不得大于50mm，其含泥量不得大于5%，且不含草根、垃圾等有机杂物。垫层用砂、碎石进场时应进行进场验收，并对其杂质含量和粒径级配进行检验。</w:t>
      </w:r>
    </w:p>
    <w:p w14:paraId="323F917C">
      <w:pPr>
        <w:ind w:firstLine="480" w:firstLineChars="200"/>
        <w:rPr>
          <w:highlight w:val="none"/>
        </w:rPr>
      </w:pPr>
      <w:r>
        <w:rPr>
          <w:rFonts w:hint="eastAsia"/>
          <w:highlight w:val="none"/>
        </w:rPr>
        <w:t>检验数量：同一产地、品种、规格且连续进场的砂每10000㎡、碎石每30000m³为一批，不足上述数量时亦为一批。施工单位每批检验1组；监理单位按施工单位检验数量的10%分别进行平行检验和见证检验，均不少于1次。</w:t>
      </w:r>
    </w:p>
    <w:p w14:paraId="5F47B2A2">
      <w:pPr>
        <w:ind w:firstLine="480" w:firstLineChars="200"/>
        <w:rPr>
          <w:highlight w:val="none"/>
        </w:rPr>
      </w:pPr>
      <w:r>
        <w:rPr>
          <w:rFonts w:hint="eastAsia"/>
          <w:highlight w:val="none"/>
        </w:rPr>
        <w:t>检验方法：筛析法、有机质含量试验；草根、垃圾采用现场观察。</w:t>
      </w:r>
    </w:p>
    <w:p w14:paraId="35BE4442">
      <w:pPr>
        <w:ind w:firstLine="482" w:firstLineChars="200"/>
        <w:rPr>
          <w:highlight w:val="none"/>
        </w:rPr>
      </w:pPr>
      <w:r>
        <w:rPr>
          <w:rFonts w:hint="eastAsia"/>
          <w:b/>
          <w:bCs/>
          <w:highlight w:val="none"/>
        </w:rPr>
        <w:t xml:space="preserve">2 </w:t>
      </w:r>
      <w:r>
        <w:rPr>
          <w:rFonts w:hint="eastAsia"/>
          <w:highlight w:val="none"/>
        </w:rPr>
        <w:t>砂、碎石垫层应分层碾压，其压实质量应符合设计要求，其检验数量和方法应符合</w:t>
      </w:r>
      <w:r>
        <w:rPr>
          <w:rFonts w:hint="eastAsia"/>
          <w:highlight w:val="none"/>
        </w:rPr>
        <w:t>表4.2.3的规定。</w:t>
      </w:r>
    </w:p>
    <w:p w14:paraId="3EE1FF4A">
      <w:pPr>
        <w:jc w:val="center"/>
        <w:rPr>
          <w:highlight w:val="none"/>
        </w:rPr>
      </w:pPr>
      <w:r>
        <w:rPr>
          <w:rFonts w:hint="eastAsia"/>
          <w:b/>
          <w:bCs/>
          <w:sz w:val="28"/>
          <w:szCs w:val="28"/>
          <w:highlight w:val="none"/>
        </w:rPr>
        <w:t>一般项目</w:t>
      </w:r>
    </w:p>
    <w:p w14:paraId="2B889016">
      <w:pPr>
        <w:ind w:firstLine="482" w:firstLineChars="200"/>
        <w:rPr>
          <w:highlight w:val="none"/>
        </w:rPr>
      </w:pPr>
      <w:r>
        <w:rPr>
          <w:rFonts w:hint="eastAsia"/>
          <w:b/>
          <w:bCs/>
          <w:highlight w:val="none"/>
        </w:rPr>
        <w:t xml:space="preserve">3 </w:t>
      </w:r>
      <w:r>
        <w:rPr>
          <w:rFonts w:hint="eastAsia"/>
          <w:highlight w:val="none"/>
        </w:rPr>
        <w:t>砂、碎石垫层的厚度和设置范围的允许偏差及检验标准应符合</w:t>
      </w:r>
      <w:r>
        <w:rPr>
          <w:rFonts w:hint="eastAsia"/>
          <w:highlight w:val="none"/>
        </w:rPr>
        <w:t>表4.2.3的规定。</w:t>
      </w:r>
    </w:p>
    <w:p w14:paraId="7B4FAA2D">
      <w:pPr>
        <w:jc w:val="center"/>
        <w:rPr>
          <w:rFonts w:ascii="黑体" w:hAnsi="黑体" w:eastAsia="黑体" w:cs="黑体"/>
          <w:highlight w:val="none"/>
        </w:rPr>
      </w:pPr>
      <w:r>
        <w:rPr>
          <w:rFonts w:hint="eastAsia" w:ascii="黑体" w:hAnsi="黑体" w:eastAsia="黑体" w:cs="黑体"/>
          <w:highlight w:val="none"/>
        </w:rPr>
        <w:t>表4.2.3 砂、碎石垫层的厚度和设置范围的允许偏差及检验标准</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43"/>
        <w:gridCol w:w="2171"/>
        <w:gridCol w:w="3193"/>
        <w:gridCol w:w="1456"/>
      </w:tblGrid>
      <w:tr w14:paraId="3118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23" w:type="dxa"/>
            <w:vAlign w:val="center"/>
          </w:tcPr>
          <w:p w14:paraId="599EF0D4">
            <w:pPr>
              <w:spacing w:line="240" w:lineRule="auto"/>
              <w:jc w:val="center"/>
              <w:rPr>
                <w:highlight w:val="none"/>
              </w:rPr>
            </w:pPr>
            <w:r>
              <w:rPr>
                <w:rFonts w:hint="eastAsia"/>
                <w:highlight w:val="none"/>
              </w:rPr>
              <w:t>序号</w:t>
            </w:r>
          </w:p>
        </w:tc>
        <w:tc>
          <w:tcPr>
            <w:tcW w:w="1543" w:type="dxa"/>
            <w:vAlign w:val="center"/>
          </w:tcPr>
          <w:p w14:paraId="70F12C51">
            <w:pPr>
              <w:spacing w:line="240" w:lineRule="auto"/>
              <w:jc w:val="center"/>
              <w:rPr>
                <w:highlight w:val="none"/>
              </w:rPr>
            </w:pPr>
            <w:r>
              <w:rPr>
                <w:rFonts w:hint="eastAsia"/>
                <w:highlight w:val="none"/>
              </w:rPr>
              <w:t>项目</w:t>
            </w:r>
          </w:p>
        </w:tc>
        <w:tc>
          <w:tcPr>
            <w:tcW w:w="2171" w:type="dxa"/>
            <w:vAlign w:val="center"/>
          </w:tcPr>
          <w:p w14:paraId="082E1F1C">
            <w:pPr>
              <w:spacing w:line="240" w:lineRule="auto"/>
              <w:jc w:val="center"/>
              <w:rPr>
                <w:highlight w:val="none"/>
              </w:rPr>
            </w:pPr>
            <w:r>
              <w:rPr>
                <w:rFonts w:hint="eastAsia"/>
                <w:highlight w:val="none"/>
              </w:rPr>
              <w:t>允许偏差</w:t>
            </w:r>
          </w:p>
        </w:tc>
        <w:tc>
          <w:tcPr>
            <w:tcW w:w="3193" w:type="dxa"/>
            <w:vAlign w:val="center"/>
          </w:tcPr>
          <w:p w14:paraId="0DCBD774">
            <w:pPr>
              <w:spacing w:line="240" w:lineRule="auto"/>
              <w:jc w:val="center"/>
              <w:rPr>
                <w:highlight w:val="none"/>
              </w:rPr>
            </w:pPr>
            <w:r>
              <w:rPr>
                <w:rFonts w:hint="eastAsia"/>
                <w:highlight w:val="none"/>
              </w:rPr>
              <w:t>施工单位检查数量</w:t>
            </w:r>
          </w:p>
        </w:tc>
        <w:tc>
          <w:tcPr>
            <w:tcW w:w="1456" w:type="dxa"/>
            <w:vAlign w:val="center"/>
          </w:tcPr>
          <w:p w14:paraId="21418986">
            <w:pPr>
              <w:spacing w:line="240" w:lineRule="auto"/>
              <w:jc w:val="center"/>
              <w:rPr>
                <w:highlight w:val="none"/>
              </w:rPr>
            </w:pPr>
            <w:r>
              <w:rPr>
                <w:rFonts w:hint="eastAsia"/>
                <w:highlight w:val="none"/>
              </w:rPr>
              <w:t>检验方法</w:t>
            </w:r>
          </w:p>
        </w:tc>
      </w:tr>
      <w:tr w14:paraId="471A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3" w:type="dxa"/>
            <w:vAlign w:val="center"/>
          </w:tcPr>
          <w:p w14:paraId="09BB69EA">
            <w:pPr>
              <w:spacing w:line="240" w:lineRule="auto"/>
              <w:jc w:val="center"/>
              <w:rPr>
                <w:highlight w:val="none"/>
              </w:rPr>
            </w:pPr>
            <w:r>
              <w:rPr>
                <w:rFonts w:hint="eastAsia"/>
                <w:highlight w:val="none"/>
              </w:rPr>
              <w:t>1</w:t>
            </w:r>
          </w:p>
        </w:tc>
        <w:tc>
          <w:tcPr>
            <w:tcW w:w="1543" w:type="dxa"/>
            <w:vAlign w:val="center"/>
          </w:tcPr>
          <w:p w14:paraId="1C08BF4C">
            <w:pPr>
              <w:spacing w:line="240" w:lineRule="auto"/>
              <w:jc w:val="center"/>
              <w:rPr>
                <w:highlight w:val="none"/>
              </w:rPr>
            </w:pPr>
            <w:r>
              <w:rPr>
                <w:rFonts w:hint="eastAsia"/>
                <w:highlight w:val="none"/>
              </w:rPr>
              <w:t>垫层厚度</w:t>
            </w:r>
          </w:p>
        </w:tc>
        <w:tc>
          <w:tcPr>
            <w:tcW w:w="2171" w:type="dxa"/>
            <w:vAlign w:val="center"/>
          </w:tcPr>
          <w:p w14:paraId="20CFCE6A">
            <w:pPr>
              <w:spacing w:line="240" w:lineRule="auto"/>
              <w:jc w:val="center"/>
              <w:rPr>
                <w:highlight w:val="none"/>
              </w:rPr>
            </w:pPr>
            <w:r>
              <w:rPr>
                <w:rFonts w:hint="eastAsia"/>
                <w:highlight w:val="none"/>
              </w:rPr>
              <w:t>不小于设计值</w:t>
            </w:r>
          </w:p>
        </w:tc>
        <w:tc>
          <w:tcPr>
            <w:tcW w:w="3193" w:type="dxa"/>
            <w:vAlign w:val="center"/>
          </w:tcPr>
          <w:p w14:paraId="4D973C66">
            <w:pPr>
              <w:spacing w:line="240" w:lineRule="auto"/>
              <w:jc w:val="center"/>
              <w:rPr>
                <w:highlight w:val="none"/>
              </w:rPr>
            </w:pPr>
            <w:r>
              <w:rPr>
                <w:rFonts w:hint="eastAsia"/>
                <w:highlight w:val="none"/>
              </w:rPr>
              <w:t>每100m等间距检查3点</w:t>
            </w:r>
          </w:p>
        </w:tc>
        <w:tc>
          <w:tcPr>
            <w:tcW w:w="1456" w:type="dxa"/>
            <w:vAlign w:val="center"/>
          </w:tcPr>
          <w:p w14:paraId="1ACC6087">
            <w:pPr>
              <w:spacing w:line="240" w:lineRule="auto"/>
              <w:jc w:val="center"/>
              <w:rPr>
                <w:highlight w:val="none"/>
              </w:rPr>
            </w:pPr>
            <w:r>
              <w:rPr>
                <w:rFonts w:hint="eastAsia"/>
                <w:highlight w:val="none"/>
              </w:rPr>
              <w:t>尺量</w:t>
            </w:r>
          </w:p>
        </w:tc>
      </w:tr>
      <w:tr w14:paraId="5A6F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23" w:type="dxa"/>
            <w:vAlign w:val="center"/>
          </w:tcPr>
          <w:p w14:paraId="734D9BC3">
            <w:pPr>
              <w:spacing w:line="240" w:lineRule="auto"/>
              <w:jc w:val="center"/>
              <w:rPr>
                <w:highlight w:val="none"/>
              </w:rPr>
            </w:pPr>
            <w:r>
              <w:rPr>
                <w:rFonts w:hint="eastAsia"/>
                <w:highlight w:val="none"/>
              </w:rPr>
              <w:t>2</w:t>
            </w:r>
          </w:p>
        </w:tc>
        <w:tc>
          <w:tcPr>
            <w:tcW w:w="1543" w:type="dxa"/>
            <w:vAlign w:val="center"/>
          </w:tcPr>
          <w:p w14:paraId="4ADA9E54">
            <w:pPr>
              <w:spacing w:line="240" w:lineRule="auto"/>
              <w:jc w:val="center"/>
              <w:rPr>
                <w:highlight w:val="none"/>
              </w:rPr>
            </w:pPr>
            <w:r>
              <w:rPr>
                <w:rFonts w:hint="eastAsia"/>
                <w:highlight w:val="none"/>
              </w:rPr>
              <w:t>设置范围</w:t>
            </w:r>
          </w:p>
        </w:tc>
        <w:tc>
          <w:tcPr>
            <w:tcW w:w="2171" w:type="dxa"/>
            <w:vAlign w:val="center"/>
          </w:tcPr>
          <w:p w14:paraId="40544BAD">
            <w:pPr>
              <w:spacing w:line="240" w:lineRule="auto"/>
              <w:jc w:val="center"/>
              <w:rPr>
                <w:highlight w:val="none"/>
              </w:rPr>
            </w:pPr>
            <w:r>
              <w:rPr>
                <w:rFonts w:hint="eastAsia"/>
                <w:highlight w:val="none"/>
              </w:rPr>
              <w:t>±50mm</w:t>
            </w:r>
          </w:p>
        </w:tc>
        <w:tc>
          <w:tcPr>
            <w:tcW w:w="3193" w:type="dxa"/>
            <w:vAlign w:val="center"/>
          </w:tcPr>
          <w:p w14:paraId="040E9635">
            <w:pPr>
              <w:spacing w:line="240" w:lineRule="auto"/>
              <w:jc w:val="center"/>
              <w:rPr>
                <w:highlight w:val="none"/>
              </w:rPr>
            </w:pPr>
            <w:r>
              <w:rPr>
                <w:rFonts w:hint="eastAsia"/>
                <w:highlight w:val="none"/>
              </w:rPr>
              <w:t>每100m等间距检查3处</w:t>
            </w:r>
          </w:p>
        </w:tc>
        <w:tc>
          <w:tcPr>
            <w:tcW w:w="1456" w:type="dxa"/>
            <w:vAlign w:val="center"/>
          </w:tcPr>
          <w:p w14:paraId="2548E19F">
            <w:pPr>
              <w:spacing w:line="240" w:lineRule="auto"/>
              <w:jc w:val="center"/>
              <w:rPr>
                <w:highlight w:val="none"/>
              </w:rPr>
            </w:pPr>
            <w:r>
              <w:rPr>
                <w:rFonts w:hint="eastAsia"/>
                <w:highlight w:val="none"/>
              </w:rPr>
              <w:t>尺量</w:t>
            </w:r>
          </w:p>
        </w:tc>
      </w:tr>
    </w:tbl>
    <w:p w14:paraId="686380B7">
      <w:pPr>
        <w:ind w:firstLine="482" w:firstLineChars="200"/>
        <w:rPr>
          <w:highlight w:val="none"/>
        </w:rPr>
      </w:pPr>
      <w:r>
        <w:rPr>
          <w:rFonts w:hint="eastAsia"/>
          <w:b/>
          <w:bCs/>
          <w:highlight w:val="none"/>
        </w:rPr>
        <w:t xml:space="preserve">4 </w:t>
      </w:r>
      <w:r>
        <w:rPr>
          <w:rFonts w:hint="eastAsia"/>
          <w:highlight w:val="none"/>
        </w:rPr>
        <w:t>砂、碎石垫层顶面高程、中心至边线距离、宽度、横坡、平整度允许偏差及检验标准应符合本标准</w:t>
      </w:r>
      <w:r>
        <w:rPr>
          <w:rFonts w:hint="eastAsia"/>
          <w:highlight w:val="none"/>
        </w:rPr>
        <w:t>表4.2.2-2的（未找到相应表格）规</w:t>
      </w:r>
      <w:r>
        <w:rPr>
          <w:rFonts w:hint="eastAsia"/>
          <w:highlight w:val="none"/>
        </w:rPr>
        <w:t>定。</w:t>
      </w:r>
      <w:bookmarkStart w:id="140" w:name="_Toc6233"/>
      <w:bookmarkStart w:id="141" w:name="_Toc23978"/>
    </w:p>
    <w:bookmarkEnd w:id="140"/>
    <w:bookmarkEnd w:id="141"/>
    <w:p w14:paraId="44288DA4">
      <w:pPr>
        <w:jc w:val="both"/>
        <w:outlineLvl w:val="2"/>
        <w:rPr>
          <w:b/>
          <w:bCs/>
          <w:sz w:val="28"/>
          <w:szCs w:val="28"/>
          <w:highlight w:val="none"/>
        </w:rPr>
      </w:pPr>
      <w:bookmarkStart w:id="142" w:name="_Toc111124635"/>
      <w:bookmarkStart w:id="143" w:name="_Toc18167"/>
      <w:bookmarkStart w:id="144" w:name="_Toc32680"/>
      <w:bookmarkStart w:id="145" w:name="_Toc24092"/>
      <w:bookmarkStart w:id="146" w:name="_Toc25"/>
      <w:r>
        <w:rPr>
          <w:rFonts w:hint="eastAsia"/>
          <w:b/>
          <w:bCs/>
          <w:sz w:val="28"/>
          <w:szCs w:val="28"/>
          <w:highlight w:val="none"/>
        </w:rPr>
        <w:t>4.2.4 基床表层</w:t>
      </w:r>
      <w:bookmarkEnd w:id="142"/>
      <w:bookmarkEnd w:id="143"/>
      <w:bookmarkEnd w:id="144"/>
      <w:bookmarkEnd w:id="145"/>
      <w:bookmarkEnd w:id="146"/>
    </w:p>
    <w:p w14:paraId="371EA824">
      <w:pPr>
        <w:jc w:val="center"/>
        <w:rPr>
          <w:highlight w:val="none"/>
        </w:rPr>
      </w:pPr>
      <w:r>
        <w:rPr>
          <w:rFonts w:hint="eastAsia"/>
          <w:b/>
          <w:bCs/>
          <w:sz w:val="28"/>
          <w:szCs w:val="28"/>
          <w:highlight w:val="none"/>
        </w:rPr>
        <w:t>主控项目</w:t>
      </w:r>
    </w:p>
    <w:p w14:paraId="1D72507B">
      <w:pPr>
        <w:ind w:firstLine="482" w:firstLineChars="200"/>
        <w:rPr>
          <w:highlight w:val="none"/>
        </w:rPr>
      </w:pPr>
      <w:r>
        <w:rPr>
          <w:rFonts w:hint="eastAsia"/>
          <w:b/>
          <w:bCs/>
          <w:highlight w:val="none"/>
        </w:rPr>
        <w:t>1</w:t>
      </w:r>
      <w:r>
        <w:rPr>
          <w:rFonts w:hint="eastAsia"/>
          <w:highlight w:val="none"/>
        </w:rPr>
        <w:t>基床表层填料的种类、质量应符合设计要求。填筑前应对取土场填料进行取样检验；填筑时应对运至现场的填料进行抽样检验。当填料土质发生变化或更换取土场时应重新进行检验。</w:t>
      </w:r>
    </w:p>
    <w:p w14:paraId="3A3CE1A2">
      <w:pPr>
        <w:ind w:firstLine="480" w:firstLineChars="200"/>
        <w:rPr>
          <w:highlight w:val="none"/>
        </w:rPr>
      </w:pPr>
      <w:r>
        <w:rPr>
          <w:rFonts w:hint="eastAsia"/>
          <w:highlight w:val="none"/>
        </w:rPr>
        <w:t>检验数量：施工单位对填料检验项目、检验数量应符合</w:t>
      </w:r>
      <w:r>
        <w:rPr>
          <w:rFonts w:hint="eastAsia"/>
          <w:highlight w:val="none"/>
        </w:rPr>
        <w:t>表4.2.2-1</w:t>
      </w:r>
      <w:r>
        <w:rPr>
          <w:rFonts w:hint="eastAsia"/>
          <w:highlight w:val="none"/>
        </w:rPr>
        <w:t>的规定；监理单位应检查试验结果，在每填筑50000m³时平行检验1组。</w:t>
      </w:r>
    </w:p>
    <w:p w14:paraId="36488392">
      <w:pPr>
        <w:ind w:firstLine="480" w:firstLineChars="200"/>
        <w:rPr>
          <w:highlight w:val="none"/>
        </w:rPr>
      </w:pPr>
      <w:r>
        <w:rPr>
          <w:rFonts w:hint="eastAsia"/>
          <w:highlight w:val="none"/>
        </w:rPr>
        <w:t>检验方法：应符合《铁路工程土工试验规程》（TB10102）有关规定。</w:t>
      </w:r>
    </w:p>
    <w:p w14:paraId="0C075946">
      <w:pPr>
        <w:jc w:val="center"/>
        <w:rPr>
          <w:highlight w:val="none"/>
        </w:rPr>
      </w:pPr>
      <w:r>
        <w:rPr>
          <w:rFonts w:hint="eastAsia"/>
          <w:b/>
          <w:bCs/>
          <w:sz w:val="28"/>
          <w:szCs w:val="28"/>
          <w:highlight w:val="none"/>
        </w:rPr>
        <w:t>一般项目</w:t>
      </w:r>
    </w:p>
    <w:p w14:paraId="202F00B2">
      <w:pPr>
        <w:ind w:firstLine="482" w:firstLineChars="200"/>
        <w:rPr>
          <w:highlight w:val="none"/>
        </w:rPr>
      </w:pPr>
      <w:r>
        <w:rPr>
          <w:rFonts w:hint="eastAsia"/>
          <w:b/>
          <w:bCs/>
          <w:highlight w:val="none"/>
        </w:rPr>
        <w:t>2</w:t>
      </w:r>
      <w:r>
        <w:rPr>
          <w:rFonts w:hint="eastAsia"/>
          <w:highlight w:val="none"/>
        </w:rPr>
        <w:t>基床表层每一压实层全宽必须使用同一种类且条件相同的填料。</w:t>
      </w:r>
    </w:p>
    <w:p w14:paraId="466D5EBC">
      <w:pPr>
        <w:ind w:firstLine="482" w:firstLineChars="200"/>
        <w:rPr>
          <w:highlight w:val="none"/>
        </w:rPr>
      </w:pPr>
      <w:r>
        <w:rPr>
          <w:rFonts w:hint="eastAsia"/>
          <w:b/>
          <w:bCs/>
          <w:highlight w:val="none"/>
        </w:rPr>
        <w:t>3</w:t>
      </w:r>
      <w:r>
        <w:rPr>
          <w:rFonts w:hint="eastAsia"/>
          <w:highlight w:val="none"/>
        </w:rPr>
        <w:t>基床表层的分层填筑摊铺厚度应符合工艺性试验确定的填筑厚度和压实工艺参数要求，并不得大于0.3m。</w:t>
      </w:r>
    </w:p>
    <w:p w14:paraId="2EC21D28">
      <w:pPr>
        <w:ind w:firstLine="480" w:firstLineChars="200"/>
        <w:rPr>
          <w:highlight w:val="none"/>
        </w:rPr>
      </w:pPr>
      <w:r>
        <w:rPr>
          <w:rFonts w:hint="eastAsia"/>
          <w:highlight w:val="none"/>
        </w:rPr>
        <w:t>检验数量：施工单位每100m检查3处；监理单位每100m见证1处。</w:t>
      </w:r>
    </w:p>
    <w:p w14:paraId="0333FF07">
      <w:pPr>
        <w:ind w:firstLine="480" w:firstLineChars="200"/>
        <w:rPr>
          <w:highlight w:val="none"/>
        </w:rPr>
      </w:pPr>
      <w:r>
        <w:rPr>
          <w:rFonts w:hint="eastAsia"/>
          <w:highlight w:val="none"/>
        </w:rPr>
        <w:t>检验方法：观察、尺量。</w:t>
      </w:r>
    </w:p>
    <w:p w14:paraId="74744693">
      <w:pPr>
        <w:ind w:firstLine="482" w:firstLineChars="200"/>
        <w:rPr>
          <w:highlight w:val="none"/>
        </w:rPr>
      </w:pPr>
      <w:r>
        <w:rPr>
          <w:rFonts w:hint="eastAsia"/>
          <w:b/>
          <w:bCs/>
          <w:highlight w:val="none"/>
        </w:rPr>
        <w:t>4</w:t>
      </w:r>
      <w:r>
        <w:rPr>
          <w:rFonts w:hint="eastAsia"/>
          <w:highlight w:val="none"/>
        </w:rPr>
        <w:t>基床表层厚度不得小于设计值。</w:t>
      </w:r>
    </w:p>
    <w:p w14:paraId="18A35A59">
      <w:pPr>
        <w:ind w:firstLine="480" w:firstLineChars="200"/>
        <w:rPr>
          <w:highlight w:val="none"/>
        </w:rPr>
      </w:pPr>
      <w:r>
        <w:rPr>
          <w:rFonts w:hint="eastAsia"/>
          <w:highlight w:val="none"/>
        </w:rPr>
        <w:t>检验数量：施工单位每100m检查6点，监理单位每300m见证检验4点。</w:t>
      </w:r>
    </w:p>
    <w:p w14:paraId="5DC482C5">
      <w:pPr>
        <w:ind w:firstLine="480" w:firstLineChars="200"/>
        <w:rPr>
          <w:highlight w:val="none"/>
        </w:rPr>
      </w:pPr>
      <w:r>
        <w:rPr>
          <w:rFonts w:hint="eastAsia"/>
          <w:highlight w:val="none"/>
        </w:rPr>
        <w:t>检验方法：挖坑尺量。</w:t>
      </w:r>
    </w:p>
    <w:p w14:paraId="35382D75">
      <w:pPr>
        <w:ind w:firstLine="482" w:firstLineChars="200"/>
        <w:rPr>
          <w:highlight w:val="none"/>
        </w:rPr>
      </w:pPr>
      <w:r>
        <w:rPr>
          <w:rFonts w:hint="eastAsia"/>
          <w:b/>
          <w:bCs/>
          <w:highlight w:val="none"/>
        </w:rPr>
        <w:t>5</w:t>
      </w:r>
      <w:r>
        <w:rPr>
          <w:rFonts w:hint="eastAsia"/>
          <w:highlight w:val="none"/>
        </w:rPr>
        <w:t>路堤基床表层的填筑层压实质量及检验标准应符合本标准表4.2.2-1、4.2.2-2的规定。</w:t>
      </w:r>
    </w:p>
    <w:p w14:paraId="05278346">
      <w:pPr>
        <w:ind w:firstLine="482" w:firstLineChars="200"/>
        <w:rPr>
          <w:highlight w:val="none"/>
        </w:rPr>
      </w:pPr>
      <w:r>
        <w:rPr>
          <w:rFonts w:hint="eastAsia"/>
          <w:b/>
          <w:bCs/>
          <w:highlight w:val="none"/>
        </w:rPr>
        <w:t>6</w:t>
      </w:r>
      <w:r>
        <w:rPr>
          <w:rFonts w:hint="eastAsia"/>
          <w:highlight w:val="none"/>
        </w:rPr>
        <w:t>有路拱与无路拱路基的连接，应在无路拱地段按设计要求削铲顺坡，长度不应小于10m。</w:t>
      </w:r>
    </w:p>
    <w:p w14:paraId="5660C439">
      <w:pPr>
        <w:ind w:firstLine="480" w:firstLineChars="200"/>
        <w:rPr>
          <w:highlight w:val="none"/>
        </w:rPr>
      </w:pPr>
      <w:r>
        <w:rPr>
          <w:rFonts w:hint="eastAsia"/>
          <w:highlight w:val="none"/>
        </w:rPr>
        <w:t>检验数量：全部检查。</w:t>
      </w:r>
    </w:p>
    <w:p w14:paraId="72EFBBE3">
      <w:pPr>
        <w:ind w:firstLine="480" w:firstLineChars="200"/>
        <w:rPr>
          <w:highlight w:val="none"/>
        </w:rPr>
      </w:pPr>
      <w:r>
        <w:rPr>
          <w:rFonts w:hint="eastAsia"/>
          <w:highlight w:val="none"/>
        </w:rPr>
        <w:t>检验方法：观察、尺量。</w:t>
      </w:r>
    </w:p>
    <w:p w14:paraId="4610AB36">
      <w:pPr>
        <w:ind w:firstLine="482" w:firstLineChars="200"/>
        <w:rPr>
          <w:highlight w:val="none"/>
        </w:rPr>
      </w:pPr>
      <w:r>
        <w:rPr>
          <w:rFonts w:hint="eastAsia"/>
          <w:b/>
          <w:bCs/>
          <w:highlight w:val="none"/>
        </w:rPr>
        <w:t>7</w:t>
      </w:r>
      <w:r>
        <w:rPr>
          <w:rFonts w:hint="eastAsia"/>
          <w:highlight w:val="none"/>
        </w:rPr>
        <w:t>基床表层干砌护肩应大面平整、咬接紧密、肩棱整齐、圆顺。表面平整度≤50mm。</w:t>
      </w:r>
    </w:p>
    <w:p w14:paraId="39BDB982">
      <w:pPr>
        <w:ind w:firstLine="480" w:firstLineChars="200"/>
        <w:rPr>
          <w:highlight w:val="none"/>
        </w:rPr>
      </w:pPr>
      <w:r>
        <w:rPr>
          <w:rFonts w:hint="eastAsia"/>
          <w:highlight w:val="none"/>
        </w:rPr>
        <w:t>检验数量：施工单位每100m左、右侧各点等间距检查5点。</w:t>
      </w:r>
    </w:p>
    <w:p w14:paraId="03858EC8">
      <w:pPr>
        <w:ind w:firstLine="480" w:firstLineChars="200"/>
        <w:rPr>
          <w:highlight w:val="none"/>
        </w:rPr>
      </w:pPr>
      <w:r>
        <w:rPr>
          <w:rFonts w:hint="eastAsia"/>
          <w:highlight w:val="none"/>
        </w:rPr>
        <w:t>检验方法：2.5m直尺配合塞尺量测。</w:t>
      </w:r>
    </w:p>
    <w:p w14:paraId="16BE08C5">
      <w:pPr>
        <w:ind w:firstLine="482" w:firstLineChars="200"/>
        <w:rPr>
          <w:highlight w:val="none"/>
        </w:rPr>
      </w:pPr>
      <w:r>
        <w:rPr>
          <w:rFonts w:hint="eastAsia"/>
          <w:b/>
          <w:bCs/>
          <w:highlight w:val="none"/>
        </w:rPr>
        <w:t>8</w:t>
      </w:r>
      <w:r>
        <w:rPr>
          <w:rFonts w:hint="eastAsia"/>
          <w:highlight w:val="none"/>
        </w:rPr>
        <w:t>路基基床表层中线高程、路肩高程、中线至路肩边缘距离、宽度、横坡允许偏差及检验标准应符合本标准</w:t>
      </w:r>
      <w:r>
        <w:rPr>
          <w:rFonts w:hint="eastAsia"/>
          <w:highlight w:val="none"/>
        </w:rPr>
        <w:t>表4.2.2-2的规定。</w:t>
      </w:r>
    </w:p>
    <w:p w14:paraId="3343582B">
      <w:pPr>
        <w:jc w:val="both"/>
        <w:outlineLvl w:val="2"/>
        <w:rPr>
          <w:b/>
          <w:bCs/>
          <w:sz w:val="28"/>
          <w:szCs w:val="28"/>
          <w:highlight w:val="none"/>
        </w:rPr>
      </w:pPr>
      <w:bookmarkStart w:id="147" w:name="_Toc18741"/>
      <w:bookmarkStart w:id="148" w:name="_Toc22467"/>
      <w:bookmarkStart w:id="149" w:name="_Toc111124636"/>
      <w:r>
        <w:rPr>
          <w:rFonts w:hint="eastAsia"/>
          <w:b/>
          <w:bCs/>
          <w:sz w:val="28"/>
          <w:szCs w:val="28"/>
          <w:highlight w:val="none"/>
        </w:rPr>
        <w:t>4.2.5支承层</w:t>
      </w:r>
      <w:bookmarkEnd w:id="147"/>
      <w:bookmarkEnd w:id="148"/>
      <w:bookmarkEnd w:id="149"/>
      <w:bookmarkStart w:id="150" w:name="_Toc272244845"/>
    </w:p>
    <w:bookmarkEnd w:id="150"/>
    <w:p w14:paraId="3DBC4280">
      <w:pPr>
        <w:jc w:val="center"/>
        <w:rPr>
          <w:highlight w:val="none"/>
        </w:rPr>
      </w:pPr>
      <w:r>
        <w:rPr>
          <w:rFonts w:hint="eastAsia"/>
          <w:b/>
          <w:bCs/>
          <w:sz w:val="28"/>
          <w:szCs w:val="28"/>
          <w:highlight w:val="none"/>
        </w:rPr>
        <w:t>主控项目</w:t>
      </w:r>
    </w:p>
    <w:p w14:paraId="3D023A19">
      <w:pPr>
        <w:ind w:firstLine="482" w:firstLineChars="200"/>
        <w:rPr>
          <w:highlight w:val="none"/>
        </w:rPr>
      </w:pPr>
      <w:r>
        <w:rPr>
          <w:rFonts w:hint="eastAsia"/>
          <w:b/>
          <w:bCs/>
          <w:highlight w:val="none"/>
        </w:rPr>
        <w:t>1</w:t>
      </w:r>
      <w:r>
        <w:rPr>
          <w:rFonts w:hint="eastAsia"/>
          <w:highlight w:val="none"/>
        </w:rPr>
        <w:t>支承层模板的材料质量及型式尺寸必须符合施工设计规范要求。</w:t>
      </w:r>
    </w:p>
    <w:p w14:paraId="3D44D3F9">
      <w:pPr>
        <w:ind w:firstLine="480" w:firstLineChars="200"/>
        <w:rPr>
          <w:highlight w:val="none"/>
        </w:rPr>
      </w:pPr>
      <w:r>
        <w:rPr>
          <w:rFonts w:hint="eastAsia"/>
          <w:highlight w:val="none"/>
        </w:rPr>
        <w:t>检验数量：全部检查。</w:t>
      </w:r>
    </w:p>
    <w:p w14:paraId="351FB574">
      <w:pPr>
        <w:ind w:firstLine="480" w:firstLineChars="200"/>
        <w:rPr>
          <w:highlight w:val="none"/>
        </w:rPr>
      </w:pPr>
      <w:r>
        <w:rPr>
          <w:rFonts w:hint="eastAsia"/>
          <w:highlight w:val="none"/>
        </w:rPr>
        <w:t>检验方法：观察和测量，查阅图纸规范。</w:t>
      </w:r>
    </w:p>
    <w:p w14:paraId="0E89B151">
      <w:pPr>
        <w:ind w:firstLine="482" w:firstLineChars="200"/>
        <w:rPr>
          <w:highlight w:val="none"/>
        </w:rPr>
      </w:pPr>
      <w:r>
        <w:rPr>
          <w:rFonts w:hint="eastAsia"/>
          <w:b/>
          <w:bCs/>
          <w:highlight w:val="none"/>
        </w:rPr>
        <w:t>2</w:t>
      </w:r>
      <w:r>
        <w:rPr>
          <w:rFonts w:hint="eastAsia"/>
          <w:highlight w:val="none"/>
        </w:rPr>
        <w:t>支承层模板安装必须稳固牢靠，模板接缝严密，不得漏浆。模板与混凝土的接触面必须清理干净并涂刷隔离剂。浇筑混凝土前，基床表层内的积水和杂物应清理干净。</w:t>
      </w:r>
    </w:p>
    <w:p w14:paraId="4F01CF3D">
      <w:pPr>
        <w:ind w:firstLine="480" w:firstLineChars="200"/>
        <w:rPr>
          <w:highlight w:val="none"/>
        </w:rPr>
      </w:pPr>
      <w:r>
        <w:rPr>
          <w:rFonts w:hint="eastAsia"/>
          <w:highlight w:val="none"/>
        </w:rPr>
        <w:t>检验数量：全部检查。</w:t>
      </w:r>
    </w:p>
    <w:p w14:paraId="135592E0">
      <w:pPr>
        <w:ind w:firstLine="480" w:firstLineChars="200"/>
        <w:rPr>
          <w:highlight w:val="none"/>
        </w:rPr>
      </w:pPr>
      <w:r>
        <w:rPr>
          <w:rFonts w:hint="eastAsia"/>
          <w:highlight w:val="none"/>
        </w:rPr>
        <w:t>检验方法：观察和测量，查阅资料。</w:t>
      </w:r>
    </w:p>
    <w:p w14:paraId="330943C4">
      <w:pPr>
        <w:ind w:firstLine="482" w:firstLineChars="200"/>
        <w:rPr>
          <w:highlight w:val="none"/>
        </w:rPr>
      </w:pPr>
      <w:r>
        <w:rPr>
          <w:rFonts w:hint="eastAsia"/>
          <w:b/>
          <w:bCs/>
          <w:highlight w:val="none"/>
        </w:rPr>
        <w:t>3</w:t>
      </w:r>
      <w:r>
        <w:rPr>
          <w:rFonts w:hint="eastAsia"/>
          <w:highlight w:val="none"/>
        </w:rPr>
        <w:t>水泥进场时，应对其品种、代号、强度等级、包装或散装仓号、出厂日期等进行检查，并应对水泥的强度、稳定性和凝结时间进行检验，检验结果应符合现行国家标准《通用硅酸盐水泥》GB 175的相关规定。</w:t>
      </w:r>
    </w:p>
    <w:p w14:paraId="709B24A7">
      <w:pPr>
        <w:ind w:firstLine="480" w:firstLineChars="200"/>
        <w:rPr>
          <w:highlight w:val="none"/>
        </w:rPr>
      </w:pPr>
      <w:r>
        <w:rPr>
          <w:rFonts w:hint="eastAsia"/>
          <w:highlight w:val="none"/>
        </w:rPr>
        <w:t xml:space="preserve"> 检查数量：按同一厂家、同一品种、同一代号、同一强度等级、同一批号且连续进场的水泥，袋装不超过200t为一批，散装不超过500t为一批，每批抽样数量不应少于一次。</w:t>
      </w:r>
    </w:p>
    <w:p w14:paraId="0ADBC7C1">
      <w:pPr>
        <w:ind w:firstLine="480" w:firstLineChars="200"/>
        <w:rPr>
          <w:highlight w:val="none"/>
        </w:rPr>
      </w:pPr>
      <w:r>
        <w:rPr>
          <w:rFonts w:hint="eastAsia"/>
          <w:highlight w:val="none"/>
        </w:rPr>
        <w:t xml:space="preserve"> 检验方法：检查质量证明文件和抽样检验报告。</w:t>
      </w:r>
    </w:p>
    <w:p w14:paraId="3BC9F986">
      <w:pPr>
        <w:ind w:firstLine="482" w:firstLineChars="200"/>
        <w:rPr>
          <w:highlight w:val="none"/>
        </w:rPr>
      </w:pPr>
      <w:r>
        <w:rPr>
          <w:rFonts w:hint="eastAsia"/>
          <w:b/>
          <w:bCs/>
          <w:highlight w:val="none"/>
        </w:rPr>
        <w:t>4</w:t>
      </w:r>
      <w:r>
        <w:rPr>
          <w:rFonts w:hint="eastAsia"/>
          <w:highlight w:val="none"/>
        </w:rPr>
        <w:t>水泥进场时，外加剂的技术要求应符合国家现行标准《混凝土外加剂》GB 8076的规定。</w:t>
      </w:r>
    </w:p>
    <w:p w14:paraId="68F4C537">
      <w:pPr>
        <w:ind w:firstLine="480" w:firstLineChars="200"/>
        <w:rPr>
          <w:highlight w:val="none"/>
        </w:rPr>
      </w:pPr>
      <w:r>
        <w:rPr>
          <w:rFonts w:hint="eastAsia"/>
          <w:highlight w:val="none"/>
        </w:rPr>
        <w:t>检验数量：同厂家、同品种、同编号且连续进场的外加剂，每50 t为一批，不足50 t也为一批。施工单位每批检验一次；监理单位按施工单位抽检次数的10%进行见证检验，但至少一次。</w:t>
      </w:r>
    </w:p>
    <w:p w14:paraId="7B4F09C5">
      <w:pPr>
        <w:ind w:firstLine="480" w:firstLineChars="200"/>
        <w:rPr>
          <w:highlight w:val="none"/>
        </w:rPr>
      </w:pPr>
      <w:r>
        <w:rPr>
          <w:highlight w:val="none"/>
        </w:rPr>
        <w:t>检验方法：施工单位检查产品合格证、出厂检验报告并进行试验检验；监理单位检查检验报告并进行见证检验。</w:t>
      </w:r>
    </w:p>
    <w:p w14:paraId="2D1026EC">
      <w:pPr>
        <w:ind w:firstLine="480" w:firstLineChars="200"/>
        <w:rPr>
          <w:highlight w:val="none"/>
        </w:rPr>
      </w:pPr>
      <w:r>
        <w:rPr>
          <w:rFonts w:hint="eastAsia"/>
          <w:highlight w:val="none"/>
        </w:rPr>
        <w:t>5用于检验混凝土强度的试件应在浇筑地点随机抽取。</w:t>
      </w:r>
    </w:p>
    <w:p w14:paraId="09CD89EE">
      <w:pPr>
        <w:ind w:firstLine="480" w:firstLineChars="200"/>
        <w:rPr>
          <w:highlight w:val="none"/>
        </w:rPr>
      </w:pPr>
      <w:r>
        <w:rPr>
          <w:rFonts w:hint="eastAsia"/>
          <w:highlight w:val="none"/>
        </w:rPr>
        <w:t xml:space="preserve">  检查数量：对同一配合比混凝土，连续浇筑超过1000m</w:t>
      </w:r>
      <w:r>
        <w:rPr>
          <w:rFonts w:hint="eastAsia"/>
          <w:highlight w:val="none"/>
          <w:vertAlign w:val="superscript"/>
        </w:rPr>
        <w:t>3</w:t>
      </w:r>
      <w:r>
        <w:rPr>
          <w:rFonts w:hint="eastAsia"/>
          <w:highlight w:val="none"/>
        </w:rPr>
        <w:t>时，每200m</w:t>
      </w:r>
      <w:r>
        <w:rPr>
          <w:rFonts w:hint="eastAsia"/>
          <w:highlight w:val="none"/>
          <w:vertAlign w:val="superscript"/>
        </w:rPr>
        <w:t>3</w:t>
      </w:r>
      <w:r>
        <w:rPr>
          <w:rFonts w:hint="eastAsia"/>
          <w:highlight w:val="none"/>
        </w:rPr>
        <w:t>取样不得少</w:t>
      </w:r>
      <w:r>
        <w:rPr>
          <w:rFonts w:hint="eastAsia"/>
          <w:highlight w:val="none"/>
        </w:rPr>
        <w:t>于一次；每次取样应至少留置一组试件。</w:t>
      </w:r>
    </w:p>
    <w:p w14:paraId="4DCE4E26">
      <w:pPr>
        <w:ind w:firstLine="480" w:firstLineChars="200"/>
        <w:rPr>
          <w:highlight w:val="none"/>
        </w:rPr>
      </w:pPr>
      <w:r>
        <w:rPr>
          <w:rFonts w:hint="eastAsia"/>
          <w:highlight w:val="none"/>
        </w:rPr>
        <w:t xml:space="preserve">  检验方法：检查施工记录及混凝土强度试验报告。</w:t>
      </w:r>
    </w:p>
    <w:p w14:paraId="6B47C11E">
      <w:pPr>
        <w:jc w:val="center"/>
        <w:rPr>
          <w:highlight w:val="none"/>
        </w:rPr>
      </w:pPr>
      <w:r>
        <w:rPr>
          <w:rFonts w:hint="eastAsia"/>
          <w:b/>
          <w:bCs/>
          <w:sz w:val="28"/>
          <w:szCs w:val="28"/>
          <w:highlight w:val="none"/>
        </w:rPr>
        <w:t>一般项目</w:t>
      </w:r>
    </w:p>
    <w:p w14:paraId="19769A6B">
      <w:pPr>
        <w:ind w:firstLine="482" w:firstLineChars="200"/>
        <w:rPr>
          <w:highlight w:val="none"/>
        </w:rPr>
      </w:pPr>
      <w:r>
        <w:rPr>
          <w:rFonts w:hint="eastAsia"/>
          <w:b/>
          <w:bCs/>
          <w:highlight w:val="none"/>
        </w:rPr>
        <w:t>6</w:t>
      </w:r>
      <w:r>
        <w:rPr>
          <w:rFonts w:hint="eastAsia"/>
          <w:highlight w:val="none"/>
        </w:rPr>
        <w:t>模板安装允许偏差和检验方法应符合</w:t>
      </w:r>
      <w:r>
        <w:rPr>
          <w:rFonts w:hint="eastAsia"/>
          <w:highlight w:val="none"/>
        </w:rPr>
        <w:t>表4.2.5的规定。</w:t>
      </w:r>
    </w:p>
    <w:p w14:paraId="04159676">
      <w:pPr>
        <w:jc w:val="center"/>
        <w:rPr>
          <w:rFonts w:ascii="黑体" w:hAnsi="黑体" w:eastAsia="黑体" w:cs="黑体"/>
          <w:highlight w:val="none"/>
        </w:rPr>
      </w:pPr>
      <w:r>
        <w:rPr>
          <w:rFonts w:hint="eastAsia" w:ascii="黑体" w:hAnsi="黑体" w:eastAsia="黑体" w:cs="黑体"/>
          <w:highlight w:val="none"/>
        </w:rPr>
        <w:t>表4.2.5 模板安装允许偏差和检验方法</w:t>
      </w:r>
    </w:p>
    <w:tbl>
      <w:tblPr>
        <w:tblStyle w:val="1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561"/>
        <w:gridCol w:w="2058"/>
        <w:gridCol w:w="3761"/>
      </w:tblGrid>
      <w:tr w14:paraId="2EB29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dxa"/>
            <w:vAlign w:val="center"/>
          </w:tcPr>
          <w:p w14:paraId="4F970A3C">
            <w:pPr>
              <w:spacing w:line="240" w:lineRule="auto"/>
              <w:jc w:val="center"/>
              <w:rPr>
                <w:highlight w:val="none"/>
              </w:rPr>
            </w:pPr>
            <w:r>
              <w:rPr>
                <w:highlight w:val="none"/>
              </w:rPr>
              <w:t>序号</w:t>
            </w:r>
          </w:p>
        </w:tc>
        <w:tc>
          <w:tcPr>
            <w:tcW w:w="2561" w:type="dxa"/>
            <w:vAlign w:val="center"/>
          </w:tcPr>
          <w:p w14:paraId="54934DE6">
            <w:pPr>
              <w:spacing w:line="240" w:lineRule="auto"/>
              <w:jc w:val="center"/>
              <w:rPr>
                <w:highlight w:val="none"/>
              </w:rPr>
            </w:pPr>
            <w:r>
              <w:rPr>
                <w:highlight w:val="none"/>
              </w:rPr>
              <w:t>项    目</w:t>
            </w:r>
          </w:p>
        </w:tc>
        <w:tc>
          <w:tcPr>
            <w:tcW w:w="2058" w:type="dxa"/>
            <w:vAlign w:val="center"/>
          </w:tcPr>
          <w:p w14:paraId="6E094A92">
            <w:pPr>
              <w:spacing w:line="240" w:lineRule="auto"/>
              <w:jc w:val="center"/>
              <w:rPr>
                <w:highlight w:val="none"/>
              </w:rPr>
            </w:pPr>
            <w:r>
              <w:rPr>
                <w:highlight w:val="none"/>
              </w:rPr>
              <w:t>允许偏差（mm）</w:t>
            </w:r>
          </w:p>
        </w:tc>
        <w:tc>
          <w:tcPr>
            <w:tcW w:w="3761" w:type="dxa"/>
            <w:vAlign w:val="center"/>
          </w:tcPr>
          <w:p w14:paraId="2447D010">
            <w:pPr>
              <w:spacing w:line="240" w:lineRule="auto"/>
              <w:jc w:val="center"/>
              <w:rPr>
                <w:highlight w:val="none"/>
              </w:rPr>
            </w:pPr>
            <w:r>
              <w:rPr>
                <w:highlight w:val="none"/>
              </w:rPr>
              <w:t>检验方法</w:t>
            </w:r>
          </w:p>
        </w:tc>
      </w:tr>
      <w:tr w14:paraId="01B48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dxa"/>
            <w:vAlign w:val="center"/>
          </w:tcPr>
          <w:p w14:paraId="5E8FA900">
            <w:pPr>
              <w:spacing w:line="240" w:lineRule="auto"/>
              <w:jc w:val="center"/>
              <w:rPr>
                <w:highlight w:val="none"/>
              </w:rPr>
            </w:pPr>
            <w:r>
              <w:rPr>
                <w:rFonts w:hint="eastAsia"/>
                <w:highlight w:val="none"/>
              </w:rPr>
              <w:t>1</w:t>
            </w:r>
          </w:p>
        </w:tc>
        <w:tc>
          <w:tcPr>
            <w:tcW w:w="2561" w:type="dxa"/>
            <w:vAlign w:val="center"/>
          </w:tcPr>
          <w:p w14:paraId="7FCC699F">
            <w:pPr>
              <w:spacing w:line="240" w:lineRule="auto"/>
              <w:jc w:val="center"/>
              <w:rPr>
                <w:highlight w:val="none"/>
              </w:rPr>
            </w:pPr>
            <w:r>
              <w:rPr>
                <w:rFonts w:hint="eastAsia"/>
                <w:highlight w:val="none"/>
              </w:rPr>
              <w:t>中线</w:t>
            </w:r>
          </w:p>
        </w:tc>
        <w:tc>
          <w:tcPr>
            <w:tcW w:w="2058" w:type="dxa"/>
            <w:vAlign w:val="center"/>
          </w:tcPr>
          <w:p w14:paraId="343747DA">
            <w:pPr>
              <w:spacing w:line="240" w:lineRule="auto"/>
              <w:jc w:val="center"/>
              <w:rPr>
                <w:highlight w:val="none"/>
              </w:rPr>
            </w:pPr>
            <w:r>
              <w:rPr>
                <w:rFonts w:hint="eastAsia"/>
                <w:highlight w:val="none"/>
              </w:rPr>
              <w:t>2</w:t>
            </w:r>
          </w:p>
        </w:tc>
        <w:tc>
          <w:tcPr>
            <w:tcW w:w="3761" w:type="dxa"/>
            <w:vAlign w:val="center"/>
          </w:tcPr>
          <w:p w14:paraId="5E4FA239">
            <w:pPr>
              <w:spacing w:line="240" w:lineRule="auto"/>
              <w:jc w:val="center"/>
              <w:rPr>
                <w:highlight w:val="none"/>
              </w:rPr>
            </w:pPr>
            <w:r>
              <w:rPr>
                <w:rFonts w:hint="eastAsia"/>
                <w:highlight w:val="none"/>
              </w:rPr>
              <w:t>尺量</w:t>
            </w:r>
          </w:p>
        </w:tc>
      </w:tr>
      <w:tr w14:paraId="199F6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dxa"/>
            <w:vAlign w:val="center"/>
          </w:tcPr>
          <w:p w14:paraId="0C26C3C0">
            <w:pPr>
              <w:spacing w:line="240" w:lineRule="auto"/>
              <w:jc w:val="center"/>
              <w:rPr>
                <w:highlight w:val="none"/>
              </w:rPr>
            </w:pPr>
            <w:r>
              <w:rPr>
                <w:highlight w:val="none"/>
              </w:rPr>
              <w:t>2</w:t>
            </w:r>
          </w:p>
        </w:tc>
        <w:tc>
          <w:tcPr>
            <w:tcW w:w="2561" w:type="dxa"/>
            <w:vAlign w:val="center"/>
          </w:tcPr>
          <w:p w14:paraId="2AA239AC">
            <w:pPr>
              <w:spacing w:line="240" w:lineRule="auto"/>
              <w:jc w:val="center"/>
              <w:rPr>
                <w:highlight w:val="none"/>
              </w:rPr>
            </w:pPr>
            <w:r>
              <w:rPr>
                <w:highlight w:val="none"/>
              </w:rPr>
              <w:t>表面平整度</w:t>
            </w:r>
          </w:p>
        </w:tc>
        <w:tc>
          <w:tcPr>
            <w:tcW w:w="2058" w:type="dxa"/>
            <w:vAlign w:val="center"/>
          </w:tcPr>
          <w:p w14:paraId="127D0D04">
            <w:pPr>
              <w:spacing w:line="240" w:lineRule="auto"/>
              <w:jc w:val="center"/>
              <w:rPr>
                <w:highlight w:val="none"/>
              </w:rPr>
            </w:pPr>
            <w:r>
              <w:rPr>
                <w:highlight w:val="none"/>
              </w:rPr>
              <w:t>5</w:t>
            </w:r>
          </w:p>
        </w:tc>
        <w:tc>
          <w:tcPr>
            <w:tcW w:w="3761" w:type="dxa"/>
            <w:vAlign w:val="center"/>
          </w:tcPr>
          <w:p w14:paraId="6ECE82F5">
            <w:pPr>
              <w:spacing w:line="240" w:lineRule="auto"/>
              <w:jc w:val="center"/>
              <w:rPr>
                <w:highlight w:val="none"/>
              </w:rPr>
            </w:pPr>
            <w:r>
              <w:rPr>
                <w:highlight w:val="none"/>
              </w:rPr>
              <w:t>2m靠尺和塞尺不少于3处</w:t>
            </w:r>
          </w:p>
        </w:tc>
      </w:tr>
      <w:tr w14:paraId="7371A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dxa"/>
            <w:vAlign w:val="center"/>
          </w:tcPr>
          <w:p w14:paraId="63D3378A">
            <w:pPr>
              <w:spacing w:line="240" w:lineRule="auto"/>
              <w:jc w:val="center"/>
              <w:rPr>
                <w:highlight w:val="none"/>
              </w:rPr>
            </w:pPr>
            <w:r>
              <w:rPr>
                <w:rFonts w:hint="eastAsia"/>
                <w:highlight w:val="none"/>
              </w:rPr>
              <w:t>3</w:t>
            </w:r>
          </w:p>
        </w:tc>
        <w:tc>
          <w:tcPr>
            <w:tcW w:w="2561" w:type="dxa"/>
            <w:vAlign w:val="center"/>
          </w:tcPr>
          <w:p w14:paraId="0B1F8981">
            <w:pPr>
              <w:spacing w:line="240" w:lineRule="auto"/>
              <w:jc w:val="center"/>
              <w:rPr>
                <w:highlight w:val="none"/>
              </w:rPr>
            </w:pPr>
            <w:r>
              <w:rPr>
                <w:rFonts w:hint="eastAsia"/>
                <w:highlight w:val="none"/>
              </w:rPr>
              <w:t>高程</w:t>
            </w:r>
          </w:p>
        </w:tc>
        <w:tc>
          <w:tcPr>
            <w:tcW w:w="2058" w:type="dxa"/>
            <w:vAlign w:val="center"/>
          </w:tcPr>
          <w:p w14:paraId="57BE15D3">
            <w:pPr>
              <w:spacing w:line="240" w:lineRule="auto"/>
              <w:jc w:val="center"/>
              <w:rPr>
                <w:highlight w:val="none"/>
              </w:rPr>
            </w:pPr>
            <w:r>
              <w:rPr>
                <w:highlight w:val="none"/>
              </w:rPr>
              <w:t>±</w:t>
            </w:r>
            <w:r>
              <w:rPr>
                <w:rFonts w:hint="eastAsia"/>
                <w:highlight w:val="none"/>
              </w:rPr>
              <w:t>10</w:t>
            </w:r>
          </w:p>
        </w:tc>
        <w:tc>
          <w:tcPr>
            <w:tcW w:w="3761" w:type="dxa"/>
            <w:vAlign w:val="center"/>
          </w:tcPr>
          <w:p w14:paraId="39A1CF0B">
            <w:pPr>
              <w:spacing w:line="240" w:lineRule="auto"/>
              <w:jc w:val="center"/>
              <w:rPr>
                <w:highlight w:val="none"/>
              </w:rPr>
            </w:pPr>
            <w:r>
              <w:rPr>
                <w:rFonts w:hint="eastAsia"/>
                <w:highlight w:val="none"/>
              </w:rPr>
              <w:t>尺量</w:t>
            </w:r>
          </w:p>
        </w:tc>
      </w:tr>
      <w:tr w14:paraId="4137D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dxa"/>
            <w:vAlign w:val="center"/>
          </w:tcPr>
          <w:p w14:paraId="7CD6361B">
            <w:pPr>
              <w:spacing w:line="240" w:lineRule="auto"/>
              <w:jc w:val="center"/>
              <w:rPr>
                <w:highlight w:val="none"/>
              </w:rPr>
            </w:pPr>
            <w:r>
              <w:rPr>
                <w:rFonts w:hint="eastAsia"/>
                <w:highlight w:val="none"/>
              </w:rPr>
              <w:t>4</w:t>
            </w:r>
          </w:p>
        </w:tc>
        <w:tc>
          <w:tcPr>
            <w:tcW w:w="2561" w:type="dxa"/>
            <w:vAlign w:val="center"/>
          </w:tcPr>
          <w:p w14:paraId="41B168B9">
            <w:pPr>
              <w:spacing w:line="240" w:lineRule="auto"/>
              <w:jc w:val="center"/>
              <w:rPr>
                <w:highlight w:val="none"/>
              </w:rPr>
            </w:pPr>
            <w:r>
              <w:rPr>
                <w:rFonts w:hint="eastAsia"/>
                <w:highlight w:val="none"/>
              </w:rPr>
              <w:t>模板侧向弯曲</w:t>
            </w:r>
          </w:p>
        </w:tc>
        <w:tc>
          <w:tcPr>
            <w:tcW w:w="2058" w:type="dxa"/>
            <w:vAlign w:val="center"/>
          </w:tcPr>
          <w:p w14:paraId="2231BE82">
            <w:pPr>
              <w:spacing w:line="240" w:lineRule="auto"/>
              <w:jc w:val="center"/>
              <w:rPr>
                <w:highlight w:val="none"/>
              </w:rPr>
            </w:pPr>
            <w:r>
              <w:rPr>
                <w:highlight w:val="none"/>
              </w:rPr>
              <w:t>小于15</w:t>
            </w:r>
          </w:p>
        </w:tc>
        <w:tc>
          <w:tcPr>
            <w:tcW w:w="3761" w:type="dxa"/>
            <w:vAlign w:val="center"/>
          </w:tcPr>
          <w:p w14:paraId="1CF13B22">
            <w:pPr>
              <w:spacing w:line="240" w:lineRule="auto"/>
              <w:jc w:val="center"/>
              <w:rPr>
                <w:highlight w:val="none"/>
              </w:rPr>
            </w:pPr>
            <w:r>
              <w:rPr>
                <w:rFonts w:hint="eastAsia"/>
                <w:highlight w:val="none"/>
              </w:rPr>
              <w:t>尺量</w:t>
            </w:r>
          </w:p>
        </w:tc>
      </w:tr>
      <w:tr w14:paraId="66362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6" w:type="dxa"/>
            <w:vAlign w:val="center"/>
          </w:tcPr>
          <w:p w14:paraId="7A2F7084">
            <w:pPr>
              <w:spacing w:line="240" w:lineRule="auto"/>
              <w:jc w:val="center"/>
              <w:rPr>
                <w:highlight w:val="none"/>
              </w:rPr>
            </w:pPr>
            <w:r>
              <w:rPr>
                <w:highlight w:val="none"/>
              </w:rPr>
              <w:t>5</w:t>
            </w:r>
          </w:p>
        </w:tc>
        <w:tc>
          <w:tcPr>
            <w:tcW w:w="2561" w:type="dxa"/>
            <w:vAlign w:val="center"/>
          </w:tcPr>
          <w:p w14:paraId="7FADA81D">
            <w:pPr>
              <w:spacing w:line="240" w:lineRule="auto"/>
              <w:jc w:val="center"/>
              <w:rPr>
                <w:highlight w:val="none"/>
              </w:rPr>
            </w:pPr>
            <w:r>
              <w:rPr>
                <w:highlight w:val="none"/>
              </w:rPr>
              <w:t>两模板内侧宽度</w:t>
            </w:r>
          </w:p>
        </w:tc>
        <w:tc>
          <w:tcPr>
            <w:tcW w:w="2058" w:type="dxa"/>
            <w:vAlign w:val="center"/>
          </w:tcPr>
          <w:p w14:paraId="3BEBA361">
            <w:pPr>
              <w:spacing w:line="240" w:lineRule="auto"/>
              <w:jc w:val="center"/>
              <w:rPr>
                <w:highlight w:val="none"/>
              </w:rPr>
            </w:pPr>
            <w:r>
              <w:rPr>
                <w:highlight w:val="none"/>
              </w:rPr>
              <w:t>+10</w:t>
            </w:r>
          </w:p>
          <w:p w14:paraId="72607BE0">
            <w:pPr>
              <w:spacing w:line="240" w:lineRule="auto"/>
              <w:jc w:val="center"/>
              <w:rPr>
                <w:highlight w:val="none"/>
              </w:rPr>
            </w:pPr>
            <w:r>
              <w:rPr>
                <w:rFonts w:hint="eastAsia"/>
                <w:highlight w:val="none"/>
              </w:rPr>
              <w:t>-</w:t>
            </w:r>
            <w:r>
              <w:rPr>
                <w:highlight w:val="none"/>
              </w:rPr>
              <w:t>5</w:t>
            </w:r>
          </w:p>
        </w:tc>
        <w:tc>
          <w:tcPr>
            <w:tcW w:w="3761" w:type="dxa"/>
            <w:vAlign w:val="center"/>
          </w:tcPr>
          <w:p w14:paraId="05432462">
            <w:pPr>
              <w:spacing w:line="240" w:lineRule="auto"/>
              <w:jc w:val="center"/>
              <w:rPr>
                <w:highlight w:val="none"/>
              </w:rPr>
            </w:pPr>
            <w:r>
              <w:rPr>
                <w:highlight w:val="none"/>
              </w:rPr>
              <w:t>尺量不少于3处</w:t>
            </w:r>
          </w:p>
        </w:tc>
      </w:tr>
      <w:tr w14:paraId="174DD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6" w:type="dxa"/>
            <w:vAlign w:val="center"/>
          </w:tcPr>
          <w:p w14:paraId="560BB2AD">
            <w:pPr>
              <w:spacing w:line="240" w:lineRule="auto"/>
              <w:jc w:val="center"/>
              <w:rPr>
                <w:highlight w:val="none"/>
              </w:rPr>
            </w:pPr>
            <w:r>
              <w:rPr>
                <w:highlight w:val="none"/>
              </w:rPr>
              <w:t>6</w:t>
            </w:r>
          </w:p>
        </w:tc>
        <w:tc>
          <w:tcPr>
            <w:tcW w:w="2561" w:type="dxa"/>
            <w:vAlign w:val="center"/>
          </w:tcPr>
          <w:p w14:paraId="2F110435">
            <w:pPr>
              <w:spacing w:line="240" w:lineRule="auto"/>
              <w:jc w:val="center"/>
              <w:rPr>
                <w:highlight w:val="none"/>
              </w:rPr>
            </w:pPr>
            <w:r>
              <w:rPr>
                <w:highlight w:val="none"/>
              </w:rPr>
              <w:t>相邻两板表面高低差</w:t>
            </w:r>
          </w:p>
        </w:tc>
        <w:tc>
          <w:tcPr>
            <w:tcW w:w="2058" w:type="dxa"/>
            <w:vAlign w:val="center"/>
          </w:tcPr>
          <w:p w14:paraId="271FCA87">
            <w:pPr>
              <w:spacing w:line="240" w:lineRule="auto"/>
              <w:jc w:val="center"/>
              <w:rPr>
                <w:highlight w:val="none"/>
              </w:rPr>
            </w:pPr>
            <w:r>
              <w:rPr>
                <w:highlight w:val="none"/>
              </w:rPr>
              <w:t>2</w:t>
            </w:r>
          </w:p>
        </w:tc>
        <w:tc>
          <w:tcPr>
            <w:tcW w:w="3761" w:type="dxa"/>
            <w:vAlign w:val="center"/>
          </w:tcPr>
          <w:p w14:paraId="3FEDEAA9">
            <w:pPr>
              <w:spacing w:line="240" w:lineRule="auto"/>
              <w:jc w:val="center"/>
              <w:rPr>
                <w:highlight w:val="none"/>
              </w:rPr>
            </w:pPr>
            <w:r>
              <w:rPr>
                <w:highlight w:val="none"/>
              </w:rPr>
              <w:t>尺  量</w:t>
            </w:r>
          </w:p>
        </w:tc>
      </w:tr>
    </w:tbl>
    <w:p w14:paraId="32687736">
      <w:pPr>
        <w:ind w:firstLine="480" w:firstLineChars="200"/>
        <w:rPr>
          <w:highlight w:val="none"/>
        </w:rPr>
      </w:pPr>
      <w:r>
        <w:rPr>
          <w:rFonts w:hint="eastAsia"/>
          <w:highlight w:val="none"/>
        </w:rPr>
        <w:t>检验数量：全部检查。</w:t>
      </w:r>
    </w:p>
    <w:p w14:paraId="06FFFE07">
      <w:pPr>
        <w:ind w:firstLine="480" w:firstLineChars="200"/>
        <w:rPr>
          <w:highlight w:val="none"/>
        </w:rPr>
      </w:pPr>
      <w:r>
        <w:rPr>
          <w:rFonts w:hint="eastAsia"/>
          <w:highlight w:val="none"/>
        </w:rPr>
        <w:t>检验方法：观察和测量，查阅资料。</w:t>
      </w:r>
    </w:p>
    <w:p w14:paraId="21FBBE37">
      <w:pPr>
        <w:ind w:firstLine="482" w:firstLineChars="200"/>
        <w:rPr>
          <w:highlight w:val="none"/>
        </w:rPr>
      </w:pPr>
      <w:r>
        <w:rPr>
          <w:rFonts w:hint="eastAsia"/>
          <w:b/>
          <w:bCs/>
          <w:highlight w:val="none"/>
        </w:rPr>
        <w:t>7</w:t>
      </w:r>
      <w:r>
        <w:rPr>
          <w:rFonts w:hint="eastAsia"/>
          <w:highlight w:val="none"/>
        </w:rPr>
        <w:t>拆除模板时的混凝土强度应符合设计及规范要求。</w:t>
      </w:r>
    </w:p>
    <w:p w14:paraId="535B510A">
      <w:pPr>
        <w:ind w:firstLine="482" w:firstLineChars="200"/>
        <w:rPr>
          <w:highlight w:val="none"/>
        </w:rPr>
      </w:pPr>
      <w:r>
        <w:rPr>
          <w:rFonts w:hint="eastAsia"/>
          <w:b/>
          <w:bCs/>
          <w:highlight w:val="none"/>
        </w:rPr>
        <w:t>8</w:t>
      </w:r>
      <w:r>
        <w:rPr>
          <w:rFonts w:hint="eastAsia"/>
          <w:highlight w:val="none"/>
        </w:rPr>
        <w:t>拆除模板时，应保证混凝土表面及棱角不受损伤。</w:t>
      </w:r>
    </w:p>
    <w:p w14:paraId="5FE1C66E">
      <w:pPr>
        <w:ind w:firstLine="480" w:firstLineChars="200"/>
        <w:rPr>
          <w:highlight w:val="none"/>
        </w:rPr>
      </w:pPr>
      <w:r>
        <w:rPr>
          <w:rFonts w:hint="eastAsia"/>
          <w:highlight w:val="none"/>
        </w:rPr>
        <w:t>检验数量：全部检查。</w:t>
      </w:r>
    </w:p>
    <w:p w14:paraId="4B595E37">
      <w:pPr>
        <w:ind w:firstLine="480" w:firstLineChars="200"/>
        <w:jc w:val="both"/>
        <w:rPr>
          <w:highlight w:val="none"/>
        </w:rPr>
      </w:pPr>
      <w:r>
        <w:rPr>
          <w:rFonts w:hint="eastAsia"/>
          <w:highlight w:val="none"/>
        </w:rPr>
        <w:t>检验方法：观察。</w:t>
      </w:r>
    </w:p>
    <w:p w14:paraId="38A776E1">
      <w:pPr>
        <w:pStyle w:val="3"/>
        <w:jc w:val="center"/>
        <w:rPr>
          <w:rFonts w:ascii="黑体" w:hAnsi="黑体" w:eastAsia="黑体" w:cs="黑体"/>
          <w:highlight w:val="none"/>
        </w:rPr>
      </w:pPr>
      <w:bookmarkStart w:id="151" w:name="_Toc13809"/>
      <w:bookmarkStart w:id="152" w:name="_Toc111124637"/>
      <w:bookmarkStart w:id="153" w:name="_Toc8170"/>
      <w:bookmarkStart w:id="154" w:name="_Toc9801"/>
      <w:bookmarkStart w:id="155" w:name="_Toc8816"/>
      <w:r>
        <w:rPr>
          <w:rFonts w:hint="eastAsia" w:ascii="黑体" w:hAnsi="黑体" w:eastAsia="黑体" w:cs="黑体"/>
          <w:highlight w:val="none"/>
        </w:rPr>
        <w:t>4.3路面工程</w:t>
      </w:r>
      <w:bookmarkEnd w:id="151"/>
      <w:bookmarkEnd w:id="152"/>
      <w:bookmarkEnd w:id="153"/>
      <w:bookmarkEnd w:id="154"/>
      <w:bookmarkEnd w:id="155"/>
    </w:p>
    <w:p w14:paraId="1AAB0A6E">
      <w:pPr>
        <w:jc w:val="both"/>
        <w:outlineLvl w:val="2"/>
        <w:rPr>
          <w:rFonts w:ascii="黑体" w:hAnsi="黑体" w:eastAsia="黑体" w:cs="黑体"/>
          <w:b/>
          <w:bCs/>
          <w:sz w:val="28"/>
          <w:szCs w:val="28"/>
          <w:highlight w:val="none"/>
        </w:rPr>
      </w:pPr>
      <w:bookmarkStart w:id="156" w:name="_Toc16649"/>
      <w:r>
        <w:rPr>
          <w:rFonts w:hint="eastAsia" w:ascii="黑体" w:hAnsi="黑体" w:eastAsia="黑体" w:cs="黑体"/>
          <w:b/>
          <w:bCs/>
          <w:sz w:val="28"/>
          <w:szCs w:val="28"/>
          <w:highlight w:val="none"/>
        </w:rPr>
        <w:t>4.3.1沥青面层</w:t>
      </w:r>
      <w:bookmarkEnd w:id="156"/>
    </w:p>
    <w:p w14:paraId="1337A53F">
      <w:pPr>
        <w:jc w:val="center"/>
        <w:rPr>
          <w:highlight w:val="none"/>
        </w:rPr>
      </w:pPr>
      <w:r>
        <w:rPr>
          <w:rFonts w:hint="eastAsia"/>
          <w:b/>
          <w:bCs/>
          <w:sz w:val="28"/>
          <w:szCs w:val="28"/>
          <w:highlight w:val="none"/>
        </w:rPr>
        <w:t>主控项目</w:t>
      </w:r>
    </w:p>
    <w:p w14:paraId="17268E8D">
      <w:pPr>
        <w:ind w:firstLine="482" w:firstLineChars="200"/>
        <w:rPr>
          <w:highlight w:val="none"/>
        </w:rPr>
      </w:pPr>
      <w:r>
        <w:rPr>
          <w:rFonts w:hint="eastAsia"/>
          <w:b/>
          <w:bCs/>
          <w:highlight w:val="none"/>
        </w:rPr>
        <w:t>1</w:t>
      </w:r>
      <w:r>
        <w:rPr>
          <w:rFonts w:hint="eastAsia"/>
          <w:highlight w:val="none"/>
        </w:rPr>
        <w:t>道路用沥青的品种、标号应符合国家现行有关标准及设计要求。</w:t>
      </w:r>
    </w:p>
    <w:p w14:paraId="7AA8DADF">
      <w:pPr>
        <w:ind w:firstLine="480" w:firstLineChars="200"/>
        <w:rPr>
          <w:highlight w:val="none"/>
        </w:rPr>
      </w:pPr>
      <w:r>
        <w:rPr>
          <w:rFonts w:hint="eastAsia"/>
          <w:highlight w:val="none"/>
        </w:rPr>
        <w:t>检查数量：按同一生产厂家、同一品种、同一标号、同一批号连续进场的沥青（石油沥青每100t为1批，改性沥青每50t为1批），每批次抽检1项。</w:t>
      </w:r>
    </w:p>
    <w:p w14:paraId="267382BF">
      <w:pPr>
        <w:ind w:firstLine="480" w:firstLineChars="200"/>
        <w:rPr>
          <w:highlight w:val="none"/>
        </w:rPr>
      </w:pPr>
      <w:r>
        <w:rPr>
          <w:rFonts w:hint="eastAsia"/>
          <w:highlight w:val="none"/>
        </w:rPr>
        <w:t>检验方法：查出厂合格证，检验报告并进场复验。</w:t>
      </w:r>
    </w:p>
    <w:p w14:paraId="306C3F38">
      <w:pPr>
        <w:ind w:firstLine="482" w:firstLineChars="200"/>
        <w:rPr>
          <w:highlight w:val="none"/>
        </w:rPr>
      </w:pPr>
      <w:r>
        <w:rPr>
          <w:rFonts w:hint="eastAsia"/>
          <w:b/>
          <w:bCs/>
          <w:highlight w:val="none"/>
        </w:rPr>
        <w:t>2</w:t>
      </w:r>
      <w:r>
        <w:rPr>
          <w:rFonts w:hint="eastAsia"/>
          <w:highlight w:val="none"/>
        </w:rPr>
        <w:t>沥青混合料面层压实度，对城市快速路、主干路不应小于96%，对次干路及以下道路不应小于95%。</w:t>
      </w:r>
    </w:p>
    <w:p w14:paraId="64F2598D">
      <w:pPr>
        <w:ind w:firstLine="480" w:firstLineChars="200"/>
        <w:rPr>
          <w:highlight w:val="none"/>
        </w:rPr>
      </w:pPr>
      <w:r>
        <w:rPr>
          <w:rFonts w:hint="eastAsia"/>
          <w:highlight w:val="none"/>
        </w:rPr>
        <w:t>检查数量：每1000㎡测1点。</w:t>
      </w:r>
    </w:p>
    <w:p w14:paraId="50E53049">
      <w:pPr>
        <w:ind w:firstLine="480" w:firstLineChars="200"/>
        <w:rPr>
          <w:highlight w:val="none"/>
        </w:rPr>
      </w:pPr>
      <w:r>
        <w:rPr>
          <w:rFonts w:hint="eastAsia"/>
          <w:highlight w:val="none"/>
        </w:rPr>
        <w:t>检验方法：查试验记录（马歇尔击实试件密度，实验室标准密度）</w:t>
      </w:r>
    </w:p>
    <w:p w14:paraId="3FE85385">
      <w:pPr>
        <w:ind w:firstLine="482" w:firstLineChars="200"/>
        <w:rPr>
          <w:highlight w:val="none"/>
        </w:rPr>
      </w:pPr>
      <w:r>
        <w:rPr>
          <w:rFonts w:hint="eastAsia"/>
          <w:b/>
          <w:bCs/>
          <w:highlight w:val="none"/>
        </w:rPr>
        <w:t>3</w:t>
      </w:r>
      <w:r>
        <w:rPr>
          <w:rFonts w:hint="eastAsia"/>
          <w:highlight w:val="none"/>
        </w:rPr>
        <w:t>面层厚度应符合设计规定，允许偏差为+10mm～-5mm</w:t>
      </w:r>
    </w:p>
    <w:p w14:paraId="00C180EC">
      <w:pPr>
        <w:ind w:firstLine="480" w:firstLineChars="200"/>
        <w:rPr>
          <w:highlight w:val="none"/>
        </w:rPr>
      </w:pPr>
      <w:r>
        <w:rPr>
          <w:rFonts w:hint="eastAsia"/>
          <w:highlight w:val="none"/>
        </w:rPr>
        <w:t>检查数量：每1000㎡测1点。</w:t>
      </w:r>
    </w:p>
    <w:p w14:paraId="229C1628">
      <w:pPr>
        <w:ind w:firstLine="480" w:firstLineChars="200"/>
        <w:rPr>
          <w:highlight w:val="none"/>
        </w:rPr>
      </w:pPr>
      <w:r>
        <w:rPr>
          <w:rFonts w:hint="eastAsia"/>
          <w:highlight w:val="none"/>
        </w:rPr>
        <w:t>检验方法：钻孔或刨挖，用钢尺量</w:t>
      </w:r>
    </w:p>
    <w:p w14:paraId="0F48A6AC">
      <w:pPr>
        <w:ind w:firstLine="482" w:firstLineChars="200"/>
        <w:rPr>
          <w:highlight w:val="none"/>
        </w:rPr>
      </w:pPr>
      <w:r>
        <w:rPr>
          <w:rFonts w:hint="eastAsia"/>
          <w:b/>
          <w:bCs/>
          <w:highlight w:val="none"/>
        </w:rPr>
        <w:t>4</w:t>
      </w:r>
      <w:r>
        <w:rPr>
          <w:rFonts w:hint="eastAsia"/>
          <w:highlight w:val="none"/>
        </w:rPr>
        <w:t>弯沉值，不应大于设计规定。</w:t>
      </w:r>
    </w:p>
    <w:p w14:paraId="3F92860A">
      <w:pPr>
        <w:ind w:firstLine="480" w:firstLineChars="200"/>
        <w:rPr>
          <w:highlight w:val="none"/>
        </w:rPr>
      </w:pPr>
      <w:r>
        <w:rPr>
          <w:rFonts w:hint="eastAsia"/>
          <w:highlight w:val="none"/>
        </w:rPr>
        <w:t>检查数量：每车道、每20m，测1点</w:t>
      </w:r>
    </w:p>
    <w:p w14:paraId="3D44E400">
      <w:pPr>
        <w:ind w:firstLine="480" w:firstLineChars="200"/>
        <w:rPr>
          <w:highlight w:val="none"/>
        </w:rPr>
      </w:pPr>
      <w:r>
        <w:rPr>
          <w:rFonts w:hint="eastAsia"/>
          <w:highlight w:val="none"/>
        </w:rPr>
        <w:t>检验方法：弯沉仪检测。</w:t>
      </w:r>
    </w:p>
    <w:p w14:paraId="45F79AD7">
      <w:pPr>
        <w:jc w:val="center"/>
        <w:rPr>
          <w:b/>
          <w:bCs/>
          <w:highlight w:val="none"/>
        </w:rPr>
      </w:pPr>
      <w:r>
        <w:rPr>
          <w:rFonts w:hint="eastAsia"/>
          <w:b/>
          <w:bCs/>
          <w:sz w:val="28"/>
          <w:szCs w:val="28"/>
          <w:highlight w:val="none"/>
        </w:rPr>
        <w:t>一般项目</w:t>
      </w:r>
    </w:p>
    <w:p w14:paraId="575907C6">
      <w:pPr>
        <w:ind w:firstLine="482" w:firstLineChars="200"/>
        <w:rPr>
          <w:highlight w:val="none"/>
        </w:rPr>
      </w:pPr>
      <w:r>
        <w:rPr>
          <w:rFonts w:hint="eastAsia"/>
          <w:b/>
          <w:bCs/>
          <w:highlight w:val="none"/>
        </w:rPr>
        <w:t>5</w:t>
      </w:r>
      <w:r>
        <w:rPr>
          <w:rFonts w:hint="eastAsia"/>
          <w:highlight w:val="none"/>
        </w:rPr>
        <w:t>表面应平整、坚实，接缝紧密，无枯焦；不应有明显轮迹、推挤裂缝、脱落、烂边、油斑、掉渣等现象，不得污染其他构筑物。面层与路缘石、平石及其他构筑物应接顺，不得有积水现象。</w:t>
      </w:r>
    </w:p>
    <w:p w14:paraId="0E63C1BF">
      <w:pPr>
        <w:ind w:firstLine="480" w:firstLineChars="200"/>
        <w:rPr>
          <w:highlight w:val="none"/>
        </w:rPr>
      </w:pPr>
      <w:r>
        <w:rPr>
          <w:rFonts w:hint="eastAsia"/>
          <w:highlight w:val="none"/>
        </w:rPr>
        <w:t>检查数量：全数检查。</w:t>
      </w:r>
    </w:p>
    <w:p w14:paraId="408D3F38">
      <w:pPr>
        <w:ind w:firstLine="480" w:firstLineChars="200"/>
        <w:rPr>
          <w:highlight w:val="none"/>
        </w:rPr>
      </w:pPr>
      <w:r>
        <w:rPr>
          <w:rFonts w:hint="eastAsia"/>
          <w:highlight w:val="none"/>
        </w:rPr>
        <w:t>检验方法：观察。</w:t>
      </w:r>
    </w:p>
    <w:p w14:paraId="41B02160">
      <w:pPr>
        <w:ind w:firstLine="482" w:firstLineChars="200"/>
        <w:rPr>
          <w:highlight w:val="none"/>
        </w:rPr>
      </w:pPr>
      <w:r>
        <w:rPr>
          <w:rFonts w:hint="eastAsia"/>
          <w:b/>
          <w:bCs/>
          <w:highlight w:val="none"/>
        </w:rPr>
        <w:t>6</w:t>
      </w:r>
      <w:r>
        <w:rPr>
          <w:rFonts w:hint="eastAsia"/>
          <w:highlight w:val="none"/>
        </w:rPr>
        <w:t>热拌沥青混合料面层允许偏差应符合表4.3.1的规定。</w:t>
      </w:r>
    </w:p>
    <w:p w14:paraId="77852262">
      <w:pPr>
        <w:jc w:val="center"/>
        <w:rPr>
          <w:rFonts w:ascii="黑体" w:hAnsi="黑体" w:eastAsia="黑体" w:cs="黑体"/>
          <w:highlight w:val="none"/>
        </w:rPr>
      </w:pPr>
      <w:r>
        <w:rPr>
          <w:rFonts w:hint="eastAsia" w:ascii="黑体" w:hAnsi="黑体" w:eastAsia="黑体" w:cs="黑体"/>
          <w:highlight w:val="none"/>
        </w:rPr>
        <w:t>表4.3.1热拌沥青混合料面层允许偏差</w:t>
      </w:r>
    </w:p>
    <w:tbl>
      <w:tblPr>
        <w:tblStyle w:val="17"/>
        <w:tblW w:w="9092" w:type="dxa"/>
        <w:jc w:val="center"/>
        <w:tblLayout w:type="fixed"/>
        <w:tblCellMar>
          <w:top w:w="0" w:type="dxa"/>
          <w:left w:w="0" w:type="dxa"/>
          <w:bottom w:w="0" w:type="dxa"/>
          <w:right w:w="0" w:type="dxa"/>
        </w:tblCellMar>
      </w:tblPr>
      <w:tblGrid>
        <w:gridCol w:w="841"/>
        <w:gridCol w:w="1051"/>
        <w:gridCol w:w="1669"/>
        <w:gridCol w:w="750"/>
        <w:gridCol w:w="712"/>
        <w:gridCol w:w="750"/>
        <w:gridCol w:w="731"/>
        <w:gridCol w:w="563"/>
        <w:gridCol w:w="2025"/>
      </w:tblGrid>
      <w:tr w14:paraId="426A8E79">
        <w:tblPrEx>
          <w:tblCellMar>
            <w:top w:w="0" w:type="dxa"/>
            <w:left w:w="0" w:type="dxa"/>
            <w:bottom w:w="0" w:type="dxa"/>
            <w:right w:w="0" w:type="dxa"/>
          </w:tblCellMar>
        </w:tblPrEx>
        <w:trPr>
          <w:trHeight w:val="270" w:hRule="atLeast"/>
          <w:jc w:val="center"/>
        </w:trPr>
        <w:tc>
          <w:tcPr>
            <w:tcW w:w="1892" w:type="dxa"/>
            <w:gridSpan w:val="2"/>
            <w:vMerge w:val="restart"/>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59DADC8E">
            <w:pPr>
              <w:spacing w:line="240" w:lineRule="auto"/>
              <w:jc w:val="center"/>
              <w:rPr>
                <w:highlight w:val="none"/>
              </w:rPr>
            </w:pPr>
            <w:r>
              <w:rPr>
                <w:rFonts w:hint="eastAsia"/>
                <w:highlight w:val="none"/>
              </w:rPr>
              <w:t>项  目</w:t>
            </w:r>
          </w:p>
        </w:tc>
        <w:tc>
          <w:tcPr>
            <w:tcW w:w="2419" w:type="dxa"/>
            <w:gridSpan w:val="2"/>
            <w:vMerge w:val="restart"/>
            <w:tcBorders>
              <w:top w:val="single" w:color="auto" w:sz="8" w:space="0"/>
              <w:left w:val="single" w:color="auto" w:sz="4" w:space="0"/>
              <w:bottom w:val="single" w:color="auto" w:sz="4" w:space="0"/>
              <w:right w:val="single" w:color="auto" w:sz="4" w:space="0"/>
            </w:tcBorders>
            <w:tcMar>
              <w:top w:w="15" w:type="dxa"/>
              <w:left w:w="15" w:type="dxa"/>
              <w:right w:w="15" w:type="dxa"/>
            </w:tcMar>
            <w:vAlign w:val="center"/>
          </w:tcPr>
          <w:p w14:paraId="230791B6">
            <w:pPr>
              <w:spacing w:line="240" w:lineRule="auto"/>
              <w:jc w:val="center"/>
              <w:rPr>
                <w:highlight w:val="none"/>
              </w:rPr>
            </w:pPr>
            <w:r>
              <w:rPr>
                <w:rFonts w:hint="eastAsia"/>
                <w:highlight w:val="none"/>
              </w:rPr>
              <w:t>允许偏差</w:t>
            </w:r>
          </w:p>
        </w:tc>
        <w:tc>
          <w:tcPr>
            <w:tcW w:w="2756" w:type="dxa"/>
            <w:gridSpan w:val="4"/>
            <w:tcBorders>
              <w:top w:val="single" w:color="auto" w:sz="8" w:space="0"/>
              <w:left w:val="nil"/>
              <w:bottom w:val="single" w:color="auto" w:sz="4" w:space="0"/>
              <w:right w:val="single" w:color="auto" w:sz="4" w:space="0"/>
            </w:tcBorders>
            <w:tcMar>
              <w:top w:w="15" w:type="dxa"/>
              <w:left w:w="15" w:type="dxa"/>
              <w:right w:w="15" w:type="dxa"/>
            </w:tcMar>
            <w:vAlign w:val="center"/>
          </w:tcPr>
          <w:p w14:paraId="4C837339">
            <w:pPr>
              <w:spacing w:line="240" w:lineRule="auto"/>
              <w:jc w:val="center"/>
              <w:rPr>
                <w:highlight w:val="none"/>
              </w:rPr>
            </w:pPr>
            <w:r>
              <w:rPr>
                <w:rFonts w:hint="eastAsia"/>
                <w:highlight w:val="none"/>
              </w:rPr>
              <w:t>检验频率</w:t>
            </w:r>
          </w:p>
        </w:tc>
        <w:tc>
          <w:tcPr>
            <w:tcW w:w="2025" w:type="dxa"/>
            <w:vMerge w:val="restart"/>
            <w:tcBorders>
              <w:top w:val="single" w:color="auto" w:sz="8" w:space="0"/>
              <w:left w:val="single" w:color="auto" w:sz="4" w:space="0"/>
              <w:bottom w:val="single" w:color="auto" w:sz="4" w:space="0"/>
              <w:right w:val="single" w:color="auto" w:sz="8" w:space="0"/>
            </w:tcBorders>
            <w:tcMar>
              <w:top w:w="15" w:type="dxa"/>
              <w:left w:w="15" w:type="dxa"/>
              <w:right w:w="15" w:type="dxa"/>
            </w:tcMar>
            <w:vAlign w:val="center"/>
          </w:tcPr>
          <w:p w14:paraId="55CC35CA">
            <w:pPr>
              <w:spacing w:line="240" w:lineRule="auto"/>
              <w:jc w:val="center"/>
              <w:rPr>
                <w:highlight w:val="none"/>
              </w:rPr>
            </w:pPr>
            <w:r>
              <w:rPr>
                <w:rFonts w:hint="eastAsia"/>
                <w:highlight w:val="none"/>
              </w:rPr>
              <w:t>检验方法</w:t>
            </w:r>
          </w:p>
        </w:tc>
      </w:tr>
      <w:tr w14:paraId="38E84825">
        <w:tblPrEx>
          <w:tblCellMar>
            <w:top w:w="0" w:type="dxa"/>
            <w:left w:w="0" w:type="dxa"/>
            <w:bottom w:w="0" w:type="dxa"/>
            <w:right w:w="0" w:type="dxa"/>
          </w:tblCellMar>
        </w:tblPrEx>
        <w:trPr>
          <w:trHeight w:val="270" w:hRule="atLeast"/>
          <w:jc w:val="center"/>
        </w:trPr>
        <w:tc>
          <w:tcPr>
            <w:tcW w:w="1892" w:type="dxa"/>
            <w:gridSpan w:val="2"/>
            <w:vMerge w:val="continue"/>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34F2F656">
            <w:pPr>
              <w:spacing w:line="240" w:lineRule="auto"/>
              <w:jc w:val="center"/>
              <w:rPr>
                <w:highlight w:val="none"/>
              </w:rPr>
            </w:pPr>
          </w:p>
        </w:tc>
        <w:tc>
          <w:tcPr>
            <w:tcW w:w="2419" w:type="dxa"/>
            <w:gridSpan w:val="2"/>
            <w:vMerge w:val="continue"/>
            <w:tcBorders>
              <w:top w:val="single" w:color="auto" w:sz="8" w:space="0"/>
              <w:left w:val="single" w:color="auto" w:sz="4" w:space="0"/>
              <w:bottom w:val="single" w:color="auto" w:sz="4" w:space="0"/>
              <w:right w:val="single" w:color="auto" w:sz="4" w:space="0"/>
            </w:tcBorders>
            <w:tcMar>
              <w:top w:w="15" w:type="dxa"/>
              <w:left w:w="15" w:type="dxa"/>
              <w:right w:w="15" w:type="dxa"/>
            </w:tcMar>
            <w:vAlign w:val="center"/>
          </w:tcPr>
          <w:p w14:paraId="40893FD6">
            <w:pPr>
              <w:spacing w:line="240" w:lineRule="auto"/>
              <w:jc w:val="center"/>
              <w:rPr>
                <w:highlight w:val="none"/>
              </w:rPr>
            </w:pPr>
          </w:p>
        </w:tc>
        <w:tc>
          <w:tcPr>
            <w:tcW w:w="712" w:type="dxa"/>
            <w:tcBorders>
              <w:top w:val="nil"/>
              <w:left w:val="nil"/>
              <w:bottom w:val="single" w:color="auto" w:sz="4" w:space="0"/>
              <w:right w:val="single" w:color="auto" w:sz="4" w:space="0"/>
            </w:tcBorders>
            <w:tcMar>
              <w:top w:w="15" w:type="dxa"/>
              <w:left w:w="15" w:type="dxa"/>
              <w:right w:w="15" w:type="dxa"/>
            </w:tcMar>
            <w:vAlign w:val="center"/>
          </w:tcPr>
          <w:p w14:paraId="4ABC662C">
            <w:pPr>
              <w:spacing w:line="240" w:lineRule="auto"/>
              <w:jc w:val="center"/>
              <w:rPr>
                <w:highlight w:val="none"/>
              </w:rPr>
            </w:pPr>
            <w:r>
              <w:rPr>
                <w:rFonts w:hint="eastAsia"/>
                <w:highlight w:val="none"/>
              </w:rPr>
              <w:t>范围</w:t>
            </w:r>
          </w:p>
        </w:tc>
        <w:tc>
          <w:tcPr>
            <w:tcW w:w="2044" w:type="dxa"/>
            <w:gridSpan w:val="3"/>
            <w:tcBorders>
              <w:top w:val="single" w:color="auto" w:sz="4" w:space="0"/>
              <w:left w:val="nil"/>
              <w:bottom w:val="single" w:color="auto" w:sz="4" w:space="0"/>
              <w:right w:val="single" w:color="auto" w:sz="4" w:space="0"/>
            </w:tcBorders>
            <w:tcMar>
              <w:top w:w="15" w:type="dxa"/>
              <w:left w:w="15" w:type="dxa"/>
              <w:right w:w="15" w:type="dxa"/>
            </w:tcMar>
            <w:vAlign w:val="center"/>
          </w:tcPr>
          <w:p w14:paraId="544503CF">
            <w:pPr>
              <w:spacing w:line="240" w:lineRule="auto"/>
              <w:jc w:val="center"/>
              <w:rPr>
                <w:highlight w:val="none"/>
              </w:rPr>
            </w:pPr>
            <w:r>
              <w:rPr>
                <w:rFonts w:hint="eastAsia"/>
                <w:highlight w:val="none"/>
              </w:rPr>
              <w:t>点数</w:t>
            </w:r>
          </w:p>
        </w:tc>
        <w:tc>
          <w:tcPr>
            <w:tcW w:w="2025" w:type="dxa"/>
            <w:vMerge w:val="continue"/>
            <w:tcBorders>
              <w:top w:val="single" w:color="auto" w:sz="8" w:space="0"/>
              <w:left w:val="single" w:color="auto" w:sz="4" w:space="0"/>
              <w:bottom w:val="single" w:color="auto" w:sz="4" w:space="0"/>
              <w:right w:val="single" w:color="auto" w:sz="8" w:space="0"/>
            </w:tcBorders>
            <w:tcMar>
              <w:top w:w="15" w:type="dxa"/>
              <w:left w:w="15" w:type="dxa"/>
              <w:right w:w="15" w:type="dxa"/>
            </w:tcMar>
            <w:vAlign w:val="center"/>
          </w:tcPr>
          <w:p w14:paraId="6893B805">
            <w:pPr>
              <w:spacing w:line="240" w:lineRule="auto"/>
              <w:jc w:val="center"/>
              <w:rPr>
                <w:highlight w:val="none"/>
              </w:rPr>
            </w:pPr>
          </w:p>
        </w:tc>
      </w:tr>
      <w:tr w14:paraId="412BCC86">
        <w:tblPrEx>
          <w:tblCellMar>
            <w:top w:w="0" w:type="dxa"/>
            <w:left w:w="0" w:type="dxa"/>
            <w:bottom w:w="0" w:type="dxa"/>
            <w:right w:w="0" w:type="dxa"/>
          </w:tblCellMar>
        </w:tblPrEx>
        <w:trPr>
          <w:trHeight w:val="270" w:hRule="atLeast"/>
          <w:jc w:val="center"/>
        </w:trPr>
        <w:tc>
          <w:tcPr>
            <w:tcW w:w="1892" w:type="dxa"/>
            <w:gridSpan w:val="2"/>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14ED20E5">
            <w:pPr>
              <w:spacing w:line="240" w:lineRule="auto"/>
              <w:jc w:val="center"/>
              <w:rPr>
                <w:highlight w:val="none"/>
              </w:rPr>
            </w:pPr>
            <w:r>
              <w:rPr>
                <w:rFonts w:hint="eastAsia"/>
                <w:highlight w:val="none"/>
              </w:rPr>
              <w:t>纵断高程（mm）</w:t>
            </w:r>
          </w:p>
        </w:tc>
        <w:tc>
          <w:tcPr>
            <w:tcW w:w="2419"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356E027F">
            <w:pPr>
              <w:spacing w:line="240" w:lineRule="auto"/>
              <w:jc w:val="center"/>
              <w:rPr>
                <w:highlight w:val="none"/>
              </w:rPr>
            </w:pPr>
            <w:r>
              <w:rPr>
                <w:rFonts w:hint="eastAsia"/>
                <w:highlight w:val="none"/>
              </w:rPr>
              <w:t>±15</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14:paraId="364E2E05">
            <w:pPr>
              <w:spacing w:line="240" w:lineRule="auto"/>
              <w:jc w:val="center"/>
              <w:rPr>
                <w:highlight w:val="none"/>
              </w:rPr>
            </w:pPr>
            <w:r>
              <w:rPr>
                <w:rFonts w:hint="eastAsia"/>
                <w:highlight w:val="none"/>
              </w:rPr>
              <w:t>20m</w:t>
            </w:r>
          </w:p>
        </w:tc>
        <w:tc>
          <w:tcPr>
            <w:tcW w:w="2044" w:type="dxa"/>
            <w:gridSpan w:val="3"/>
            <w:tcBorders>
              <w:top w:val="single" w:color="auto" w:sz="4" w:space="0"/>
              <w:left w:val="nil"/>
              <w:bottom w:val="single" w:color="auto" w:sz="4" w:space="0"/>
              <w:right w:val="single" w:color="000000" w:sz="4" w:space="0"/>
            </w:tcBorders>
            <w:tcMar>
              <w:top w:w="15" w:type="dxa"/>
              <w:left w:w="15" w:type="dxa"/>
              <w:right w:w="15" w:type="dxa"/>
            </w:tcMar>
            <w:vAlign w:val="center"/>
          </w:tcPr>
          <w:p w14:paraId="2BCAC09B">
            <w:pPr>
              <w:spacing w:line="240" w:lineRule="auto"/>
              <w:jc w:val="center"/>
              <w:rPr>
                <w:highlight w:val="none"/>
              </w:rPr>
            </w:pPr>
            <w:r>
              <w:rPr>
                <w:rFonts w:hint="eastAsia"/>
                <w:highlight w:val="none"/>
              </w:rPr>
              <w:t>1</w:t>
            </w:r>
          </w:p>
        </w:tc>
        <w:tc>
          <w:tcPr>
            <w:tcW w:w="2025" w:type="dxa"/>
            <w:tcBorders>
              <w:top w:val="nil"/>
              <w:left w:val="nil"/>
              <w:bottom w:val="single" w:color="auto" w:sz="4" w:space="0"/>
              <w:right w:val="single" w:color="auto" w:sz="8" w:space="0"/>
            </w:tcBorders>
            <w:tcMar>
              <w:top w:w="15" w:type="dxa"/>
              <w:left w:w="15" w:type="dxa"/>
              <w:right w:w="15" w:type="dxa"/>
            </w:tcMar>
            <w:vAlign w:val="center"/>
          </w:tcPr>
          <w:p w14:paraId="7AF0FFB5">
            <w:pPr>
              <w:spacing w:line="240" w:lineRule="auto"/>
              <w:jc w:val="center"/>
              <w:rPr>
                <w:highlight w:val="none"/>
              </w:rPr>
            </w:pPr>
            <w:r>
              <w:rPr>
                <w:rFonts w:hint="eastAsia"/>
                <w:highlight w:val="none"/>
              </w:rPr>
              <w:t>用水准仪测量</w:t>
            </w:r>
          </w:p>
        </w:tc>
      </w:tr>
      <w:tr w14:paraId="548F0B28">
        <w:tblPrEx>
          <w:tblCellMar>
            <w:top w:w="0" w:type="dxa"/>
            <w:left w:w="0" w:type="dxa"/>
            <w:bottom w:w="0" w:type="dxa"/>
            <w:right w:w="0" w:type="dxa"/>
          </w:tblCellMar>
        </w:tblPrEx>
        <w:trPr>
          <w:trHeight w:val="90" w:hRule="atLeast"/>
          <w:jc w:val="center"/>
        </w:trPr>
        <w:tc>
          <w:tcPr>
            <w:tcW w:w="1892" w:type="dxa"/>
            <w:gridSpan w:val="2"/>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6E950D25">
            <w:pPr>
              <w:spacing w:line="240" w:lineRule="auto"/>
              <w:jc w:val="center"/>
              <w:rPr>
                <w:highlight w:val="none"/>
              </w:rPr>
            </w:pPr>
            <w:r>
              <w:rPr>
                <w:rFonts w:hint="eastAsia"/>
                <w:highlight w:val="none"/>
              </w:rPr>
              <w:t>中线偏位（mm）</w:t>
            </w:r>
          </w:p>
        </w:tc>
        <w:tc>
          <w:tcPr>
            <w:tcW w:w="2419"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52EA0A3A">
            <w:pPr>
              <w:spacing w:line="240" w:lineRule="auto"/>
              <w:jc w:val="center"/>
              <w:rPr>
                <w:rFonts w:cs="Arial"/>
                <w:highlight w:val="none"/>
              </w:rPr>
            </w:pPr>
            <w:r>
              <w:rPr>
                <w:rFonts w:cs="Arial"/>
                <w:highlight w:val="none"/>
              </w:rPr>
              <w:t>≤</w:t>
            </w:r>
            <w:r>
              <w:rPr>
                <w:rFonts w:hint="eastAsia"/>
                <w:highlight w:val="none"/>
              </w:rPr>
              <w:t>20</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14:paraId="243CE8EE">
            <w:pPr>
              <w:spacing w:line="240" w:lineRule="auto"/>
              <w:jc w:val="center"/>
              <w:rPr>
                <w:highlight w:val="none"/>
              </w:rPr>
            </w:pPr>
            <w:r>
              <w:rPr>
                <w:rFonts w:hint="eastAsia"/>
                <w:highlight w:val="none"/>
              </w:rPr>
              <w:t>100m</w:t>
            </w:r>
          </w:p>
        </w:tc>
        <w:tc>
          <w:tcPr>
            <w:tcW w:w="2044" w:type="dxa"/>
            <w:gridSpan w:val="3"/>
            <w:tcBorders>
              <w:top w:val="single" w:color="auto" w:sz="4" w:space="0"/>
              <w:left w:val="nil"/>
              <w:bottom w:val="single" w:color="auto" w:sz="4" w:space="0"/>
              <w:right w:val="single" w:color="000000" w:sz="4" w:space="0"/>
            </w:tcBorders>
            <w:tcMar>
              <w:top w:w="15" w:type="dxa"/>
              <w:left w:w="15" w:type="dxa"/>
              <w:right w:w="15" w:type="dxa"/>
            </w:tcMar>
            <w:vAlign w:val="center"/>
          </w:tcPr>
          <w:p w14:paraId="62B801B0">
            <w:pPr>
              <w:spacing w:line="240" w:lineRule="auto"/>
              <w:jc w:val="center"/>
              <w:rPr>
                <w:highlight w:val="none"/>
              </w:rPr>
            </w:pPr>
            <w:r>
              <w:rPr>
                <w:rFonts w:hint="eastAsia"/>
                <w:highlight w:val="none"/>
              </w:rPr>
              <w:t>1</w:t>
            </w:r>
          </w:p>
        </w:tc>
        <w:tc>
          <w:tcPr>
            <w:tcW w:w="2025" w:type="dxa"/>
            <w:tcBorders>
              <w:top w:val="nil"/>
              <w:left w:val="nil"/>
              <w:bottom w:val="single" w:color="auto" w:sz="4" w:space="0"/>
              <w:right w:val="single" w:color="auto" w:sz="8" w:space="0"/>
            </w:tcBorders>
            <w:tcMar>
              <w:top w:w="15" w:type="dxa"/>
              <w:left w:w="15" w:type="dxa"/>
              <w:right w:w="15" w:type="dxa"/>
            </w:tcMar>
            <w:vAlign w:val="center"/>
          </w:tcPr>
          <w:p w14:paraId="24E74909">
            <w:pPr>
              <w:spacing w:line="240" w:lineRule="auto"/>
              <w:jc w:val="center"/>
              <w:rPr>
                <w:highlight w:val="none"/>
              </w:rPr>
            </w:pPr>
            <w:r>
              <w:rPr>
                <w:rFonts w:hint="eastAsia"/>
                <w:highlight w:val="none"/>
              </w:rPr>
              <w:t>用经纬仪测量</w:t>
            </w:r>
          </w:p>
        </w:tc>
      </w:tr>
      <w:tr w14:paraId="0F871339">
        <w:tblPrEx>
          <w:tblCellMar>
            <w:top w:w="0" w:type="dxa"/>
            <w:left w:w="0" w:type="dxa"/>
            <w:bottom w:w="0" w:type="dxa"/>
            <w:right w:w="0" w:type="dxa"/>
          </w:tblCellMar>
        </w:tblPrEx>
        <w:trPr>
          <w:trHeight w:val="270" w:hRule="atLeast"/>
          <w:jc w:val="center"/>
        </w:trPr>
        <w:tc>
          <w:tcPr>
            <w:tcW w:w="841" w:type="dxa"/>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14:paraId="3840AC55">
            <w:pPr>
              <w:spacing w:line="240" w:lineRule="auto"/>
              <w:jc w:val="center"/>
              <w:rPr>
                <w:highlight w:val="none"/>
              </w:rPr>
            </w:pPr>
            <w:r>
              <w:rPr>
                <w:rFonts w:hint="eastAsia"/>
                <w:highlight w:val="none"/>
              </w:rPr>
              <w:t>平整度（mm）</w:t>
            </w:r>
          </w:p>
        </w:tc>
        <w:tc>
          <w:tcPr>
            <w:tcW w:w="105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7F6B8E34">
            <w:pPr>
              <w:spacing w:line="240" w:lineRule="auto"/>
              <w:jc w:val="center"/>
              <w:rPr>
                <w:highlight w:val="none"/>
              </w:rPr>
            </w:pPr>
            <w:r>
              <w:rPr>
                <w:rFonts w:hint="eastAsia"/>
                <w:highlight w:val="none"/>
              </w:rPr>
              <w:t>标准差σ值</w:t>
            </w:r>
          </w:p>
        </w:tc>
        <w:tc>
          <w:tcPr>
            <w:tcW w:w="1669"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2089F652">
            <w:pPr>
              <w:spacing w:line="240" w:lineRule="auto"/>
              <w:jc w:val="center"/>
              <w:rPr>
                <w:highlight w:val="none"/>
              </w:rPr>
            </w:pPr>
            <w:r>
              <w:rPr>
                <w:rFonts w:hint="eastAsia"/>
                <w:highlight w:val="none"/>
              </w:rPr>
              <w:t>快速路、主干路</w:t>
            </w:r>
          </w:p>
        </w:tc>
        <w:tc>
          <w:tcPr>
            <w:tcW w:w="75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1B08E796">
            <w:pPr>
              <w:spacing w:line="240" w:lineRule="auto"/>
              <w:jc w:val="center"/>
              <w:rPr>
                <w:rFonts w:cs="Arial"/>
                <w:highlight w:val="none"/>
              </w:rPr>
            </w:pPr>
            <w:r>
              <w:rPr>
                <w:rFonts w:cs="Arial"/>
                <w:highlight w:val="none"/>
              </w:rPr>
              <w:t>≤1.5</w:t>
            </w:r>
          </w:p>
        </w:tc>
        <w:tc>
          <w:tcPr>
            <w:tcW w:w="712"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6042D187">
            <w:pPr>
              <w:spacing w:line="240" w:lineRule="auto"/>
              <w:jc w:val="center"/>
              <w:rPr>
                <w:highlight w:val="none"/>
              </w:rPr>
            </w:pPr>
            <w:r>
              <w:rPr>
                <w:rFonts w:hint="eastAsia"/>
                <w:highlight w:val="none"/>
              </w:rPr>
              <w:t>100m</w:t>
            </w:r>
          </w:p>
        </w:tc>
        <w:tc>
          <w:tcPr>
            <w:tcW w:w="75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6F65F645">
            <w:pPr>
              <w:spacing w:line="240" w:lineRule="auto"/>
              <w:jc w:val="center"/>
              <w:rPr>
                <w:highlight w:val="none"/>
              </w:rPr>
            </w:pPr>
            <w:r>
              <w:rPr>
                <w:rFonts w:hint="eastAsia"/>
                <w:highlight w:val="none"/>
              </w:rPr>
              <w:t>路宽（m）</w:t>
            </w: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27BB60AF">
            <w:pPr>
              <w:spacing w:line="240" w:lineRule="auto"/>
              <w:jc w:val="center"/>
              <w:rPr>
                <w:highlight w:val="none"/>
              </w:rPr>
            </w:pPr>
            <w:r>
              <w:rPr>
                <w:rFonts w:hint="eastAsia"/>
                <w:highlight w:val="none"/>
              </w:rPr>
              <w:t>&lt;9</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7D57F802">
            <w:pPr>
              <w:spacing w:line="240" w:lineRule="auto"/>
              <w:jc w:val="center"/>
              <w:rPr>
                <w:highlight w:val="none"/>
              </w:rPr>
            </w:pPr>
            <w:r>
              <w:rPr>
                <w:rFonts w:hint="eastAsia"/>
                <w:highlight w:val="none"/>
              </w:rPr>
              <w:t>1</w:t>
            </w:r>
          </w:p>
        </w:tc>
        <w:tc>
          <w:tcPr>
            <w:tcW w:w="2025" w:type="dxa"/>
            <w:vMerge w:val="restart"/>
            <w:tcBorders>
              <w:top w:val="nil"/>
              <w:left w:val="single" w:color="auto" w:sz="4" w:space="0"/>
              <w:bottom w:val="single" w:color="000000" w:sz="4" w:space="0"/>
              <w:right w:val="single" w:color="auto" w:sz="8" w:space="0"/>
            </w:tcBorders>
            <w:tcMar>
              <w:top w:w="15" w:type="dxa"/>
              <w:left w:w="15" w:type="dxa"/>
              <w:right w:w="15" w:type="dxa"/>
            </w:tcMar>
            <w:vAlign w:val="center"/>
          </w:tcPr>
          <w:p w14:paraId="267216AF">
            <w:pPr>
              <w:spacing w:line="240" w:lineRule="auto"/>
              <w:jc w:val="center"/>
              <w:rPr>
                <w:highlight w:val="none"/>
              </w:rPr>
            </w:pPr>
            <w:r>
              <w:rPr>
                <w:rFonts w:hint="eastAsia"/>
                <w:highlight w:val="none"/>
              </w:rPr>
              <w:t>用测平仪检测，见注1</w:t>
            </w:r>
          </w:p>
        </w:tc>
      </w:tr>
      <w:tr w14:paraId="4994EE4F">
        <w:tblPrEx>
          <w:tblCellMar>
            <w:top w:w="0" w:type="dxa"/>
            <w:left w:w="0" w:type="dxa"/>
            <w:bottom w:w="0" w:type="dxa"/>
            <w:right w:w="0" w:type="dxa"/>
          </w:tblCellMar>
        </w:tblPrEx>
        <w:trPr>
          <w:trHeight w:val="166" w:hRule="atLeast"/>
          <w:jc w:val="center"/>
        </w:trPr>
        <w:tc>
          <w:tcPr>
            <w:tcW w:w="841"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15E04B74">
            <w:pPr>
              <w:spacing w:line="240" w:lineRule="auto"/>
              <w:jc w:val="center"/>
              <w:rPr>
                <w:highlight w:val="none"/>
              </w:rPr>
            </w:pPr>
          </w:p>
        </w:tc>
        <w:tc>
          <w:tcPr>
            <w:tcW w:w="10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A9FF230">
            <w:pPr>
              <w:spacing w:line="240" w:lineRule="auto"/>
              <w:jc w:val="center"/>
              <w:rPr>
                <w:highlight w:val="none"/>
              </w:rPr>
            </w:pPr>
          </w:p>
        </w:tc>
        <w:tc>
          <w:tcPr>
            <w:tcW w:w="166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C08B79D">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117EA868">
            <w:pPr>
              <w:spacing w:line="240" w:lineRule="auto"/>
              <w:jc w:val="center"/>
              <w:rPr>
                <w:rFonts w:cs="Arial"/>
                <w:highlight w:val="none"/>
              </w:rPr>
            </w:pPr>
          </w:p>
        </w:tc>
        <w:tc>
          <w:tcPr>
            <w:tcW w:w="712"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D96851F">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4B030EDD">
            <w:pPr>
              <w:spacing w:line="240" w:lineRule="auto"/>
              <w:jc w:val="center"/>
              <w:rPr>
                <w:highlight w:val="none"/>
              </w:rPr>
            </w:pP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2B874AC6">
            <w:pPr>
              <w:spacing w:line="240" w:lineRule="auto"/>
              <w:jc w:val="center"/>
              <w:rPr>
                <w:highlight w:val="none"/>
              </w:rPr>
            </w:pPr>
            <w:r>
              <w:rPr>
                <w:rFonts w:hint="eastAsia"/>
                <w:highlight w:val="none"/>
              </w:rPr>
              <w:t>9～15</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3A0D6AF5">
            <w:pPr>
              <w:spacing w:line="240" w:lineRule="auto"/>
              <w:jc w:val="center"/>
              <w:rPr>
                <w:highlight w:val="none"/>
              </w:rPr>
            </w:pPr>
            <w:r>
              <w:rPr>
                <w:rFonts w:hint="eastAsia"/>
                <w:highlight w:val="none"/>
              </w:rPr>
              <w:t>2</w:t>
            </w:r>
          </w:p>
        </w:tc>
        <w:tc>
          <w:tcPr>
            <w:tcW w:w="2025" w:type="dxa"/>
            <w:vMerge w:val="continue"/>
            <w:tcBorders>
              <w:top w:val="nil"/>
              <w:left w:val="single" w:color="auto" w:sz="4" w:space="0"/>
              <w:bottom w:val="single" w:color="000000" w:sz="4" w:space="0"/>
              <w:right w:val="single" w:color="auto" w:sz="8" w:space="0"/>
            </w:tcBorders>
            <w:tcMar>
              <w:top w:w="15" w:type="dxa"/>
              <w:left w:w="15" w:type="dxa"/>
              <w:right w:w="15" w:type="dxa"/>
            </w:tcMar>
            <w:vAlign w:val="center"/>
          </w:tcPr>
          <w:p w14:paraId="7EA0C067">
            <w:pPr>
              <w:spacing w:line="240" w:lineRule="auto"/>
              <w:jc w:val="center"/>
              <w:rPr>
                <w:highlight w:val="none"/>
              </w:rPr>
            </w:pPr>
          </w:p>
        </w:tc>
      </w:tr>
      <w:tr w14:paraId="418A9E11">
        <w:tblPrEx>
          <w:tblCellMar>
            <w:top w:w="0" w:type="dxa"/>
            <w:left w:w="0" w:type="dxa"/>
            <w:bottom w:w="0" w:type="dxa"/>
            <w:right w:w="0" w:type="dxa"/>
          </w:tblCellMar>
        </w:tblPrEx>
        <w:trPr>
          <w:trHeight w:val="90" w:hRule="atLeast"/>
          <w:jc w:val="center"/>
        </w:trPr>
        <w:tc>
          <w:tcPr>
            <w:tcW w:w="841"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0078AE6A">
            <w:pPr>
              <w:spacing w:line="240" w:lineRule="auto"/>
              <w:jc w:val="center"/>
              <w:rPr>
                <w:highlight w:val="none"/>
              </w:rPr>
            </w:pPr>
          </w:p>
        </w:tc>
        <w:tc>
          <w:tcPr>
            <w:tcW w:w="10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0CFEEE1">
            <w:pPr>
              <w:spacing w:line="240" w:lineRule="auto"/>
              <w:jc w:val="center"/>
              <w:rPr>
                <w:highlight w:val="none"/>
              </w:rPr>
            </w:pPr>
          </w:p>
        </w:tc>
        <w:tc>
          <w:tcPr>
            <w:tcW w:w="1669" w:type="dxa"/>
            <w:tcBorders>
              <w:top w:val="nil"/>
              <w:left w:val="nil"/>
              <w:bottom w:val="single" w:color="auto" w:sz="4" w:space="0"/>
              <w:right w:val="single" w:color="auto" w:sz="4" w:space="0"/>
            </w:tcBorders>
            <w:tcMar>
              <w:top w:w="15" w:type="dxa"/>
              <w:left w:w="15" w:type="dxa"/>
              <w:right w:w="15" w:type="dxa"/>
            </w:tcMar>
            <w:vAlign w:val="center"/>
          </w:tcPr>
          <w:p w14:paraId="1DB4DE11">
            <w:pPr>
              <w:spacing w:line="240" w:lineRule="auto"/>
              <w:jc w:val="center"/>
              <w:rPr>
                <w:highlight w:val="none"/>
              </w:rPr>
            </w:pPr>
            <w:r>
              <w:rPr>
                <w:rFonts w:hint="eastAsia"/>
                <w:highlight w:val="none"/>
              </w:rPr>
              <w:t>次干路、支路</w:t>
            </w:r>
          </w:p>
        </w:tc>
        <w:tc>
          <w:tcPr>
            <w:tcW w:w="750" w:type="dxa"/>
            <w:tcBorders>
              <w:top w:val="nil"/>
              <w:left w:val="nil"/>
              <w:bottom w:val="single" w:color="auto" w:sz="4" w:space="0"/>
              <w:right w:val="single" w:color="auto" w:sz="4" w:space="0"/>
            </w:tcBorders>
            <w:tcMar>
              <w:top w:w="15" w:type="dxa"/>
              <w:left w:w="15" w:type="dxa"/>
              <w:right w:w="15" w:type="dxa"/>
            </w:tcMar>
            <w:vAlign w:val="center"/>
          </w:tcPr>
          <w:p w14:paraId="1F7EBE1C">
            <w:pPr>
              <w:spacing w:line="240" w:lineRule="auto"/>
              <w:jc w:val="center"/>
              <w:rPr>
                <w:rFonts w:cs="Arial"/>
                <w:highlight w:val="none"/>
              </w:rPr>
            </w:pPr>
            <w:r>
              <w:rPr>
                <w:rFonts w:cs="Arial"/>
                <w:highlight w:val="none"/>
              </w:rPr>
              <w:t>≤2.4</w:t>
            </w:r>
          </w:p>
        </w:tc>
        <w:tc>
          <w:tcPr>
            <w:tcW w:w="712"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44B6A7C6">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152F9D4F">
            <w:pPr>
              <w:spacing w:line="240" w:lineRule="auto"/>
              <w:jc w:val="center"/>
              <w:rPr>
                <w:highlight w:val="none"/>
              </w:rPr>
            </w:pP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537254CF">
            <w:pPr>
              <w:spacing w:line="240" w:lineRule="auto"/>
              <w:jc w:val="center"/>
              <w:rPr>
                <w:highlight w:val="none"/>
              </w:rPr>
            </w:pPr>
            <w:r>
              <w:rPr>
                <w:rFonts w:hint="eastAsia"/>
                <w:highlight w:val="none"/>
              </w:rPr>
              <w:t>&gt;15</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4BEC0687">
            <w:pPr>
              <w:spacing w:line="240" w:lineRule="auto"/>
              <w:jc w:val="center"/>
              <w:rPr>
                <w:highlight w:val="none"/>
              </w:rPr>
            </w:pPr>
            <w:r>
              <w:rPr>
                <w:rFonts w:hint="eastAsia"/>
                <w:highlight w:val="none"/>
              </w:rPr>
              <w:t>3</w:t>
            </w:r>
          </w:p>
        </w:tc>
        <w:tc>
          <w:tcPr>
            <w:tcW w:w="2025" w:type="dxa"/>
            <w:vMerge w:val="continue"/>
            <w:tcBorders>
              <w:top w:val="nil"/>
              <w:left w:val="single" w:color="auto" w:sz="4" w:space="0"/>
              <w:bottom w:val="single" w:color="000000" w:sz="4" w:space="0"/>
              <w:right w:val="single" w:color="auto" w:sz="8" w:space="0"/>
            </w:tcBorders>
            <w:tcMar>
              <w:top w:w="15" w:type="dxa"/>
              <w:left w:w="15" w:type="dxa"/>
              <w:right w:w="15" w:type="dxa"/>
            </w:tcMar>
            <w:vAlign w:val="center"/>
          </w:tcPr>
          <w:p w14:paraId="4029F087">
            <w:pPr>
              <w:spacing w:line="240" w:lineRule="auto"/>
              <w:jc w:val="center"/>
              <w:rPr>
                <w:highlight w:val="none"/>
              </w:rPr>
            </w:pPr>
          </w:p>
        </w:tc>
      </w:tr>
      <w:tr w14:paraId="424A9066">
        <w:tblPrEx>
          <w:tblCellMar>
            <w:top w:w="0" w:type="dxa"/>
            <w:left w:w="0" w:type="dxa"/>
            <w:bottom w:w="0" w:type="dxa"/>
            <w:right w:w="0" w:type="dxa"/>
          </w:tblCellMar>
        </w:tblPrEx>
        <w:trPr>
          <w:trHeight w:val="289" w:hRule="atLeast"/>
          <w:jc w:val="center"/>
        </w:trPr>
        <w:tc>
          <w:tcPr>
            <w:tcW w:w="841"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6620482E">
            <w:pPr>
              <w:spacing w:line="240" w:lineRule="auto"/>
              <w:jc w:val="center"/>
              <w:rPr>
                <w:highlight w:val="none"/>
              </w:rPr>
            </w:pPr>
          </w:p>
        </w:tc>
        <w:tc>
          <w:tcPr>
            <w:tcW w:w="105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36CE5475">
            <w:pPr>
              <w:spacing w:line="240" w:lineRule="auto"/>
              <w:jc w:val="center"/>
              <w:rPr>
                <w:highlight w:val="none"/>
              </w:rPr>
            </w:pPr>
            <w:r>
              <w:rPr>
                <w:rFonts w:hint="eastAsia"/>
                <w:highlight w:val="none"/>
              </w:rPr>
              <w:t>最大间隙</w:t>
            </w:r>
          </w:p>
        </w:tc>
        <w:tc>
          <w:tcPr>
            <w:tcW w:w="1669"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47731F7F">
            <w:pPr>
              <w:spacing w:line="240" w:lineRule="auto"/>
              <w:jc w:val="center"/>
              <w:rPr>
                <w:highlight w:val="none"/>
              </w:rPr>
            </w:pPr>
            <w:r>
              <w:rPr>
                <w:rFonts w:hint="eastAsia"/>
                <w:highlight w:val="none"/>
              </w:rPr>
              <w:t>次干路、支路</w:t>
            </w:r>
          </w:p>
        </w:tc>
        <w:tc>
          <w:tcPr>
            <w:tcW w:w="75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6CE491F2">
            <w:pPr>
              <w:spacing w:line="240" w:lineRule="auto"/>
              <w:jc w:val="center"/>
              <w:rPr>
                <w:rFonts w:cs="Arial"/>
                <w:highlight w:val="none"/>
              </w:rPr>
            </w:pPr>
            <w:r>
              <w:rPr>
                <w:rFonts w:cs="Arial"/>
                <w:highlight w:val="none"/>
              </w:rPr>
              <w:t>≤</w:t>
            </w:r>
            <w:r>
              <w:rPr>
                <w:rFonts w:hint="eastAsia"/>
                <w:highlight w:val="none"/>
              </w:rPr>
              <w:t>5</w:t>
            </w:r>
          </w:p>
        </w:tc>
        <w:tc>
          <w:tcPr>
            <w:tcW w:w="712"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0FA1AAD7">
            <w:pPr>
              <w:spacing w:line="240" w:lineRule="auto"/>
              <w:jc w:val="center"/>
              <w:rPr>
                <w:highlight w:val="none"/>
              </w:rPr>
            </w:pPr>
            <w:r>
              <w:rPr>
                <w:rFonts w:hint="eastAsia"/>
                <w:highlight w:val="none"/>
              </w:rPr>
              <w:t>20m</w:t>
            </w:r>
          </w:p>
        </w:tc>
        <w:tc>
          <w:tcPr>
            <w:tcW w:w="75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35871066">
            <w:pPr>
              <w:spacing w:line="240" w:lineRule="auto"/>
              <w:jc w:val="center"/>
              <w:rPr>
                <w:highlight w:val="none"/>
              </w:rPr>
            </w:pPr>
            <w:r>
              <w:rPr>
                <w:rFonts w:hint="eastAsia"/>
                <w:highlight w:val="none"/>
              </w:rPr>
              <w:t>路宽（m）</w:t>
            </w: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557CC4C4">
            <w:pPr>
              <w:spacing w:line="240" w:lineRule="auto"/>
              <w:jc w:val="center"/>
              <w:rPr>
                <w:highlight w:val="none"/>
              </w:rPr>
            </w:pPr>
            <w:r>
              <w:rPr>
                <w:rFonts w:hint="eastAsia"/>
                <w:highlight w:val="none"/>
              </w:rPr>
              <w:t>&lt;9</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0C0C228A">
            <w:pPr>
              <w:spacing w:line="240" w:lineRule="auto"/>
              <w:jc w:val="center"/>
              <w:rPr>
                <w:highlight w:val="none"/>
              </w:rPr>
            </w:pPr>
            <w:r>
              <w:rPr>
                <w:rFonts w:hint="eastAsia"/>
                <w:highlight w:val="none"/>
              </w:rPr>
              <w:t>1</w:t>
            </w:r>
          </w:p>
        </w:tc>
        <w:tc>
          <w:tcPr>
            <w:tcW w:w="2025" w:type="dxa"/>
            <w:vMerge w:val="restart"/>
            <w:tcBorders>
              <w:top w:val="nil"/>
              <w:left w:val="single" w:color="auto" w:sz="4" w:space="0"/>
              <w:bottom w:val="single" w:color="000000" w:sz="4" w:space="0"/>
              <w:right w:val="single" w:color="auto" w:sz="8" w:space="0"/>
            </w:tcBorders>
            <w:tcMar>
              <w:top w:w="15" w:type="dxa"/>
              <w:left w:w="15" w:type="dxa"/>
              <w:right w:w="15" w:type="dxa"/>
            </w:tcMar>
            <w:vAlign w:val="center"/>
          </w:tcPr>
          <w:p w14:paraId="0D4EE4F0">
            <w:pPr>
              <w:spacing w:line="240" w:lineRule="auto"/>
              <w:jc w:val="center"/>
              <w:rPr>
                <w:highlight w:val="none"/>
              </w:rPr>
            </w:pPr>
            <w:r>
              <w:rPr>
                <w:rFonts w:hint="eastAsia"/>
                <w:highlight w:val="none"/>
              </w:rPr>
              <w:t>用3m直尺和塞尺连续量取两尺，取最大值</w:t>
            </w:r>
          </w:p>
        </w:tc>
      </w:tr>
      <w:tr w14:paraId="75EB79EE">
        <w:tblPrEx>
          <w:tblCellMar>
            <w:top w:w="0" w:type="dxa"/>
            <w:left w:w="0" w:type="dxa"/>
            <w:bottom w:w="0" w:type="dxa"/>
            <w:right w:w="0" w:type="dxa"/>
          </w:tblCellMar>
        </w:tblPrEx>
        <w:trPr>
          <w:trHeight w:val="289" w:hRule="atLeast"/>
          <w:jc w:val="center"/>
        </w:trPr>
        <w:tc>
          <w:tcPr>
            <w:tcW w:w="841"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23C7E7D7">
            <w:pPr>
              <w:spacing w:line="240" w:lineRule="auto"/>
              <w:jc w:val="center"/>
              <w:rPr>
                <w:highlight w:val="none"/>
              </w:rPr>
            </w:pPr>
          </w:p>
        </w:tc>
        <w:tc>
          <w:tcPr>
            <w:tcW w:w="10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ED8F279">
            <w:pPr>
              <w:spacing w:line="240" w:lineRule="auto"/>
              <w:jc w:val="center"/>
              <w:rPr>
                <w:highlight w:val="none"/>
              </w:rPr>
            </w:pPr>
          </w:p>
        </w:tc>
        <w:tc>
          <w:tcPr>
            <w:tcW w:w="166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238F7C9C">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7F927BF1">
            <w:pPr>
              <w:spacing w:line="240" w:lineRule="auto"/>
              <w:jc w:val="center"/>
              <w:rPr>
                <w:rFonts w:cs="Arial"/>
                <w:highlight w:val="none"/>
              </w:rPr>
            </w:pPr>
          </w:p>
        </w:tc>
        <w:tc>
          <w:tcPr>
            <w:tcW w:w="712"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C3027BF">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369F79D1">
            <w:pPr>
              <w:spacing w:line="240" w:lineRule="auto"/>
              <w:jc w:val="center"/>
              <w:rPr>
                <w:highlight w:val="none"/>
              </w:rPr>
            </w:pP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2C1D1DB3">
            <w:pPr>
              <w:spacing w:line="240" w:lineRule="auto"/>
              <w:jc w:val="center"/>
              <w:rPr>
                <w:highlight w:val="none"/>
              </w:rPr>
            </w:pPr>
            <w:r>
              <w:rPr>
                <w:rFonts w:hint="eastAsia"/>
                <w:highlight w:val="none"/>
              </w:rPr>
              <w:t>9～15</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3C1BF639">
            <w:pPr>
              <w:spacing w:line="240" w:lineRule="auto"/>
              <w:jc w:val="center"/>
              <w:rPr>
                <w:highlight w:val="none"/>
              </w:rPr>
            </w:pPr>
            <w:r>
              <w:rPr>
                <w:rFonts w:hint="eastAsia"/>
                <w:highlight w:val="none"/>
              </w:rPr>
              <w:t>2</w:t>
            </w:r>
          </w:p>
        </w:tc>
        <w:tc>
          <w:tcPr>
            <w:tcW w:w="2025" w:type="dxa"/>
            <w:vMerge w:val="continue"/>
            <w:tcBorders>
              <w:top w:val="nil"/>
              <w:left w:val="single" w:color="auto" w:sz="4" w:space="0"/>
              <w:bottom w:val="single" w:color="000000" w:sz="4" w:space="0"/>
              <w:right w:val="single" w:color="auto" w:sz="8" w:space="0"/>
            </w:tcBorders>
            <w:tcMar>
              <w:top w:w="15" w:type="dxa"/>
              <w:left w:w="15" w:type="dxa"/>
              <w:right w:w="15" w:type="dxa"/>
            </w:tcMar>
            <w:vAlign w:val="center"/>
          </w:tcPr>
          <w:p w14:paraId="5F2705E4">
            <w:pPr>
              <w:spacing w:line="240" w:lineRule="auto"/>
              <w:jc w:val="center"/>
              <w:rPr>
                <w:highlight w:val="none"/>
              </w:rPr>
            </w:pPr>
          </w:p>
        </w:tc>
      </w:tr>
      <w:tr w14:paraId="77B81CDA">
        <w:tblPrEx>
          <w:tblCellMar>
            <w:top w:w="0" w:type="dxa"/>
            <w:left w:w="0" w:type="dxa"/>
            <w:bottom w:w="0" w:type="dxa"/>
            <w:right w:w="0" w:type="dxa"/>
          </w:tblCellMar>
        </w:tblPrEx>
        <w:trPr>
          <w:trHeight w:val="90" w:hRule="atLeast"/>
          <w:jc w:val="center"/>
        </w:trPr>
        <w:tc>
          <w:tcPr>
            <w:tcW w:w="841"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28BE79A0">
            <w:pPr>
              <w:spacing w:line="240" w:lineRule="auto"/>
              <w:jc w:val="center"/>
              <w:rPr>
                <w:highlight w:val="none"/>
              </w:rPr>
            </w:pPr>
          </w:p>
        </w:tc>
        <w:tc>
          <w:tcPr>
            <w:tcW w:w="10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9DE2CE9">
            <w:pPr>
              <w:spacing w:line="240" w:lineRule="auto"/>
              <w:jc w:val="center"/>
              <w:rPr>
                <w:highlight w:val="none"/>
              </w:rPr>
            </w:pPr>
          </w:p>
        </w:tc>
        <w:tc>
          <w:tcPr>
            <w:tcW w:w="166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758C5F52">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3B487D99">
            <w:pPr>
              <w:spacing w:line="240" w:lineRule="auto"/>
              <w:jc w:val="center"/>
              <w:rPr>
                <w:rFonts w:cs="Arial"/>
                <w:highlight w:val="none"/>
              </w:rPr>
            </w:pPr>
          </w:p>
        </w:tc>
        <w:tc>
          <w:tcPr>
            <w:tcW w:w="712"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84C18A0">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8F9036D">
            <w:pPr>
              <w:spacing w:line="240" w:lineRule="auto"/>
              <w:jc w:val="center"/>
              <w:rPr>
                <w:highlight w:val="none"/>
              </w:rPr>
            </w:pP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713C045B">
            <w:pPr>
              <w:spacing w:line="240" w:lineRule="auto"/>
              <w:jc w:val="center"/>
              <w:rPr>
                <w:highlight w:val="none"/>
              </w:rPr>
            </w:pPr>
            <w:r>
              <w:rPr>
                <w:rFonts w:hint="eastAsia"/>
                <w:highlight w:val="none"/>
              </w:rPr>
              <w:t>&gt;15</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7374E67E">
            <w:pPr>
              <w:spacing w:line="240" w:lineRule="auto"/>
              <w:jc w:val="center"/>
              <w:rPr>
                <w:highlight w:val="none"/>
              </w:rPr>
            </w:pPr>
            <w:r>
              <w:rPr>
                <w:rFonts w:hint="eastAsia"/>
                <w:highlight w:val="none"/>
              </w:rPr>
              <w:t>3</w:t>
            </w:r>
          </w:p>
        </w:tc>
        <w:tc>
          <w:tcPr>
            <w:tcW w:w="2025" w:type="dxa"/>
            <w:vMerge w:val="continue"/>
            <w:tcBorders>
              <w:top w:val="nil"/>
              <w:left w:val="single" w:color="auto" w:sz="4" w:space="0"/>
              <w:bottom w:val="single" w:color="000000" w:sz="4" w:space="0"/>
              <w:right w:val="single" w:color="auto" w:sz="8" w:space="0"/>
            </w:tcBorders>
            <w:tcMar>
              <w:top w:w="15" w:type="dxa"/>
              <w:left w:w="15" w:type="dxa"/>
              <w:right w:w="15" w:type="dxa"/>
            </w:tcMar>
            <w:vAlign w:val="center"/>
          </w:tcPr>
          <w:p w14:paraId="1EF5DC62">
            <w:pPr>
              <w:spacing w:line="240" w:lineRule="auto"/>
              <w:jc w:val="center"/>
              <w:rPr>
                <w:highlight w:val="none"/>
              </w:rPr>
            </w:pPr>
          </w:p>
        </w:tc>
      </w:tr>
      <w:tr w14:paraId="02B2D272">
        <w:tblPrEx>
          <w:tblCellMar>
            <w:top w:w="0" w:type="dxa"/>
            <w:left w:w="0" w:type="dxa"/>
            <w:bottom w:w="0" w:type="dxa"/>
            <w:right w:w="0" w:type="dxa"/>
          </w:tblCellMar>
        </w:tblPrEx>
        <w:trPr>
          <w:trHeight w:val="270" w:hRule="atLeast"/>
          <w:jc w:val="center"/>
        </w:trPr>
        <w:tc>
          <w:tcPr>
            <w:tcW w:w="1892" w:type="dxa"/>
            <w:gridSpan w:val="2"/>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6E52D597">
            <w:pPr>
              <w:spacing w:line="240" w:lineRule="auto"/>
              <w:jc w:val="center"/>
              <w:rPr>
                <w:highlight w:val="none"/>
              </w:rPr>
            </w:pPr>
            <w:r>
              <w:rPr>
                <w:rFonts w:hint="eastAsia"/>
                <w:highlight w:val="none"/>
              </w:rPr>
              <w:t>宽度</w:t>
            </w:r>
          </w:p>
        </w:tc>
        <w:tc>
          <w:tcPr>
            <w:tcW w:w="2419"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76048A8A">
            <w:pPr>
              <w:spacing w:line="240" w:lineRule="auto"/>
              <w:jc w:val="center"/>
              <w:rPr>
                <w:highlight w:val="none"/>
              </w:rPr>
            </w:pPr>
            <w:r>
              <w:rPr>
                <w:rFonts w:hint="eastAsia"/>
                <w:highlight w:val="none"/>
              </w:rPr>
              <w:t>不小于设计值</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14:paraId="03467661">
            <w:pPr>
              <w:spacing w:line="240" w:lineRule="auto"/>
              <w:jc w:val="center"/>
              <w:rPr>
                <w:highlight w:val="none"/>
              </w:rPr>
            </w:pPr>
            <w:r>
              <w:rPr>
                <w:rFonts w:hint="eastAsia"/>
                <w:highlight w:val="none"/>
              </w:rPr>
              <w:t>40m</w:t>
            </w:r>
          </w:p>
        </w:tc>
        <w:tc>
          <w:tcPr>
            <w:tcW w:w="2044" w:type="dxa"/>
            <w:gridSpan w:val="3"/>
            <w:tcBorders>
              <w:top w:val="single" w:color="auto" w:sz="4" w:space="0"/>
              <w:left w:val="nil"/>
              <w:bottom w:val="single" w:color="auto" w:sz="4" w:space="0"/>
              <w:right w:val="single" w:color="000000" w:sz="4" w:space="0"/>
            </w:tcBorders>
            <w:tcMar>
              <w:top w:w="15" w:type="dxa"/>
              <w:left w:w="15" w:type="dxa"/>
              <w:right w:w="15" w:type="dxa"/>
            </w:tcMar>
            <w:vAlign w:val="center"/>
          </w:tcPr>
          <w:p w14:paraId="63693F9F">
            <w:pPr>
              <w:spacing w:line="240" w:lineRule="auto"/>
              <w:jc w:val="center"/>
              <w:rPr>
                <w:highlight w:val="none"/>
              </w:rPr>
            </w:pPr>
            <w:r>
              <w:rPr>
                <w:rFonts w:hint="eastAsia"/>
                <w:highlight w:val="none"/>
              </w:rPr>
              <w:t>1</w:t>
            </w:r>
          </w:p>
        </w:tc>
        <w:tc>
          <w:tcPr>
            <w:tcW w:w="2025" w:type="dxa"/>
            <w:tcBorders>
              <w:top w:val="nil"/>
              <w:left w:val="nil"/>
              <w:bottom w:val="single" w:color="auto" w:sz="4" w:space="0"/>
              <w:right w:val="single" w:color="auto" w:sz="8" w:space="0"/>
            </w:tcBorders>
            <w:tcMar>
              <w:top w:w="15" w:type="dxa"/>
              <w:left w:w="15" w:type="dxa"/>
              <w:right w:w="15" w:type="dxa"/>
            </w:tcMar>
            <w:vAlign w:val="center"/>
          </w:tcPr>
          <w:p w14:paraId="032E4F41">
            <w:pPr>
              <w:spacing w:line="240" w:lineRule="auto"/>
              <w:jc w:val="center"/>
              <w:rPr>
                <w:highlight w:val="none"/>
              </w:rPr>
            </w:pPr>
            <w:r>
              <w:rPr>
                <w:rFonts w:hint="eastAsia"/>
                <w:highlight w:val="none"/>
              </w:rPr>
              <w:t>用钢尺量</w:t>
            </w:r>
          </w:p>
        </w:tc>
      </w:tr>
      <w:tr w14:paraId="061453CE">
        <w:tblPrEx>
          <w:tblCellMar>
            <w:top w:w="0" w:type="dxa"/>
            <w:left w:w="0" w:type="dxa"/>
            <w:bottom w:w="0" w:type="dxa"/>
            <w:right w:w="0" w:type="dxa"/>
          </w:tblCellMar>
        </w:tblPrEx>
        <w:trPr>
          <w:trHeight w:val="270" w:hRule="atLeast"/>
          <w:jc w:val="center"/>
        </w:trPr>
        <w:tc>
          <w:tcPr>
            <w:tcW w:w="1892" w:type="dxa"/>
            <w:gridSpan w:val="2"/>
            <w:vMerge w:val="restart"/>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23E85326">
            <w:pPr>
              <w:spacing w:line="240" w:lineRule="auto"/>
              <w:jc w:val="center"/>
              <w:rPr>
                <w:highlight w:val="none"/>
              </w:rPr>
            </w:pPr>
            <w:r>
              <w:rPr>
                <w:rFonts w:hint="eastAsia"/>
                <w:highlight w:val="none"/>
              </w:rPr>
              <w:t>横坡</w:t>
            </w:r>
          </w:p>
        </w:tc>
        <w:tc>
          <w:tcPr>
            <w:tcW w:w="2419" w:type="dxa"/>
            <w:gridSpan w:val="2"/>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281CE136">
            <w:pPr>
              <w:spacing w:line="240" w:lineRule="auto"/>
              <w:jc w:val="center"/>
              <w:rPr>
                <w:highlight w:val="none"/>
              </w:rPr>
            </w:pPr>
            <w:r>
              <w:rPr>
                <w:rFonts w:hint="eastAsia"/>
                <w:highlight w:val="none"/>
              </w:rPr>
              <w:t>±0.3%且不反坡</w:t>
            </w:r>
          </w:p>
        </w:tc>
        <w:tc>
          <w:tcPr>
            <w:tcW w:w="712"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770AA604">
            <w:pPr>
              <w:spacing w:line="240" w:lineRule="auto"/>
              <w:jc w:val="center"/>
              <w:rPr>
                <w:highlight w:val="none"/>
              </w:rPr>
            </w:pPr>
            <w:r>
              <w:rPr>
                <w:rFonts w:hint="eastAsia"/>
                <w:highlight w:val="none"/>
              </w:rPr>
              <w:t>20m</w:t>
            </w:r>
          </w:p>
        </w:tc>
        <w:tc>
          <w:tcPr>
            <w:tcW w:w="75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46FDC728">
            <w:pPr>
              <w:spacing w:line="240" w:lineRule="auto"/>
              <w:jc w:val="center"/>
              <w:rPr>
                <w:highlight w:val="none"/>
              </w:rPr>
            </w:pPr>
            <w:r>
              <w:rPr>
                <w:rFonts w:hint="eastAsia"/>
                <w:highlight w:val="none"/>
              </w:rPr>
              <w:t>路宽（m）</w:t>
            </w: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2D69704B">
            <w:pPr>
              <w:spacing w:line="240" w:lineRule="auto"/>
              <w:jc w:val="center"/>
              <w:rPr>
                <w:highlight w:val="none"/>
              </w:rPr>
            </w:pPr>
            <w:r>
              <w:rPr>
                <w:rFonts w:hint="eastAsia"/>
                <w:highlight w:val="none"/>
              </w:rPr>
              <w:t>&lt;9</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519C5FBC">
            <w:pPr>
              <w:spacing w:line="240" w:lineRule="auto"/>
              <w:jc w:val="center"/>
              <w:rPr>
                <w:highlight w:val="none"/>
              </w:rPr>
            </w:pPr>
            <w:r>
              <w:rPr>
                <w:rFonts w:hint="eastAsia"/>
                <w:highlight w:val="none"/>
              </w:rPr>
              <w:t>2</w:t>
            </w:r>
          </w:p>
        </w:tc>
        <w:tc>
          <w:tcPr>
            <w:tcW w:w="2025" w:type="dxa"/>
            <w:vMerge w:val="restart"/>
            <w:tcBorders>
              <w:top w:val="nil"/>
              <w:left w:val="single" w:color="auto" w:sz="4" w:space="0"/>
              <w:bottom w:val="single" w:color="000000" w:sz="4" w:space="0"/>
              <w:right w:val="single" w:color="auto" w:sz="8" w:space="0"/>
            </w:tcBorders>
            <w:tcMar>
              <w:top w:w="15" w:type="dxa"/>
              <w:left w:w="15" w:type="dxa"/>
              <w:right w:w="15" w:type="dxa"/>
            </w:tcMar>
            <w:vAlign w:val="center"/>
          </w:tcPr>
          <w:p w14:paraId="7507DC4A">
            <w:pPr>
              <w:spacing w:line="240" w:lineRule="auto"/>
              <w:jc w:val="center"/>
              <w:rPr>
                <w:highlight w:val="none"/>
              </w:rPr>
            </w:pPr>
            <w:r>
              <w:rPr>
                <w:rFonts w:hint="eastAsia"/>
                <w:highlight w:val="none"/>
              </w:rPr>
              <w:t>用水准仪测量</w:t>
            </w:r>
          </w:p>
        </w:tc>
      </w:tr>
      <w:tr w14:paraId="18FD589C">
        <w:tblPrEx>
          <w:tblCellMar>
            <w:top w:w="0" w:type="dxa"/>
            <w:left w:w="0" w:type="dxa"/>
            <w:bottom w:w="0" w:type="dxa"/>
            <w:right w:w="0" w:type="dxa"/>
          </w:tblCellMar>
        </w:tblPrEx>
        <w:trPr>
          <w:trHeight w:val="270" w:hRule="atLeast"/>
          <w:jc w:val="center"/>
        </w:trPr>
        <w:tc>
          <w:tcPr>
            <w:tcW w:w="1892" w:type="dxa"/>
            <w:gridSpan w:val="2"/>
            <w:vMerge w:val="continue"/>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0F95B6C5">
            <w:pPr>
              <w:spacing w:line="240" w:lineRule="auto"/>
              <w:jc w:val="center"/>
              <w:rPr>
                <w:highlight w:val="none"/>
              </w:rPr>
            </w:pPr>
          </w:p>
        </w:tc>
        <w:tc>
          <w:tcPr>
            <w:tcW w:w="2419" w:type="dxa"/>
            <w:gridSpan w:val="2"/>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3928FA1">
            <w:pPr>
              <w:spacing w:line="240" w:lineRule="auto"/>
              <w:jc w:val="center"/>
              <w:rPr>
                <w:highlight w:val="none"/>
              </w:rPr>
            </w:pPr>
          </w:p>
        </w:tc>
        <w:tc>
          <w:tcPr>
            <w:tcW w:w="712"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4467B6A3">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22A20491">
            <w:pPr>
              <w:spacing w:line="240" w:lineRule="auto"/>
              <w:jc w:val="center"/>
              <w:rPr>
                <w:highlight w:val="none"/>
              </w:rPr>
            </w:pP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79EA7335">
            <w:pPr>
              <w:spacing w:line="240" w:lineRule="auto"/>
              <w:jc w:val="center"/>
              <w:rPr>
                <w:highlight w:val="none"/>
              </w:rPr>
            </w:pPr>
            <w:r>
              <w:rPr>
                <w:rFonts w:hint="eastAsia"/>
                <w:highlight w:val="none"/>
              </w:rPr>
              <w:t>9～15</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6A3173F9">
            <w:pPr>
              <w:spacing w:line="240" w:lineRule="auto"/>
              <w:jc w:val="center"/>
              <w:rPr>
                <w:highlight w:val="none"/>
              </w:rPr>
            </w:pPr>
            <w:r>
              <w:rPr>
                <w:rFonts w:hint="eastAsia"/>
                <w:highlight w:val="none"/>
              </w:rPr>
              <w:t>4</w:t>
            </w:r>
          </w:p>
        </w:tc>
        <w:tc>
          <w:tcPr>
            <w:tcW w:w="2025" w:type="dxa"/>
            <w:vMerge w:val="continue"/>
            <w:tcBorders>
              <w:top w:val="nil"/>
              <w:left w:val="single" w:color="auto" w:sz="4" w:space="0"/>
              <w:bottom w:val="single" w:color="000000" w:sz="4" w:space="0"/>
              <w:right w:val="single" w:color="auto" w:sz="8" w:space="0"/>
            </w:tcBorders>
            <w:tcMar>
              <w:top w:w="15" w:type="dxa"/>
              <w:left w:w="15" w:type="dxa"/>
              <w:right w:w="15" w:type="dxa"/>
            </w:tcMar>
            <w:vAlign w:val="center"/>
          </w:tcPr>
          <w:p w14:paraId="352CE2DB">
            <w:pPr>
              <w:spacing w:line="240" w:lineRule="auto"/>
              <w:jc w:val="center"/>
              <w:rPr>
                <w:highlight w:val="none"/>
              </w:rPr>
            </w:pPr>
          </w:p>
        </w:tc>
      </w:tr>
      <w:tr w14:paraId="02DA33A1">
        <w:tblPrEx>
          <w:tblCellMar>
            <w:top w:w="0" w:type="dxa"/>
            <w:left w:w="0" w:type="dxa"/>
            <w:bottom w:w="0" w:type="dxa"/>
            <w:right w:w="0" w:type="dxa"/>
          </w:tblCellMar>
        </w:tblPrEx>
        <w:trPr>
          <w:trHeight w:val="90" w:hRule="atLeast"/>
          <w:jc w:val="center"/>
        </w:trPr>
        <w:tc>
          <w:tcPr>
            <w:tcW w:w="1892" w:type="dxa"/>
            <w:gridSpan w:val="2"/>
            <w:vMerge w:val="continue"/>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2200DBE1">
            <w:pPr>
              <w:spacing w:line="240" w:lineRule="auto"/>
              <w:jc w:val="center"/>
              <w:rPr>
                <w:highlight w:val="none"/>
              </w:rPr>
            </w:pPr>
          </w:p>
        </w:tc>
        <w:tc>
          <w:tcPr>
            <w:tcW w:w="2419" w:type="dxa"/>
            <w:gridSpan w:val="2"/>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6C6EE78E">
            <w:pPr>
              <w:spacing w:line="240" w:lineRule="auto"/>
              <w:jc w:val="center"/>
              <w:rPr>
                <w:highlight w:val="none"/>
              </w:rPr>
            </w:pPr>
          </w:p>
        </w:tc>
        <w:tc>
          <w:tcPr>
            <w:tcW w:w="712"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EC90D88">
            <w:pPr>
              <w:spacing w:line="240" w:lineRule="auto"/>
              <w:jc w:val="center"/>
              <w:rPr>
                <w:highlight w:val="none"/>
              </w:rPr>
            </w:pPr>
          </w:p>
        </w:tc>
        <w:tc>
          <w:tcPr>
            <w:tcW w:w="7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515F196">
            <w:pPr>
              <w:spacing w:line="240" w:lineRule="auto"/>
              <w:jc w:val="center"/>
              <w:rPr>
                <w:highlight w:val="none"/>
              </w:rPr>
            </w:pPr>
          </w:p>
        </w:tc>
        <w:tc>
          <w:tcPr>
            <w:tcW w:w="731" w:type="dxa"/>
            <w:tcBorders>
              <w:top w:val="nil"/>
              <w:left w:val="nil"/>
              <w:bottom w:val="single" w:color="auto" w:sz="4" w:space="0"/>
              <w:right w:val="single" w:color="auto" w:sz="4" w:space="0"/>
            </w:tcBorders>
            <w:tcMar>
              <w:top w:w="15" w:type="dxa"/>
              <w:left w:w="15" w:type="dxa"/>
              <w:right w:w="15" w:type="dxa"/>
            </w:tcMar>
            <w:vAlign w:val="center"/>
          </w:tcPr>
          <w:p w14:paraId="29AAF970">
            <w:pPr>
              <w:spacing w:line="240" w:lineRule="auto"/>
              <w:jc w:val="center"/>
              <w:rPr>
                <w:highlight w:val="none"/>
              </w:rPr>
            </w:pPr>
            <w:r>
              <w:rPr>
                <w:rFonts w:hint="eastAsia"/>
                <w:highlight w:val="none"/>
              </w:rPr>
              <w:t>&gt;15</w:t>
            </w:r>
          </w:p>
        </w:tc>
        <w:tc>
          <w:tcPr>
            <w:tcW w:w="563" w:type="dxa"/>
            <w:tcBorders>
              <w:top w:val="nil"/>
              <w:left w:val="nil"/>
              <w:bottom w:val="single" w:color="auto" w:sz="4" w:space="0"/>
              <w:right w:val="single" w:color="auto" w:sz="4" w:space="0"/>
            </w:tcBorders>
            <w:tcMar>
              <w:top w:w="15" w:type="dxa"/>
              <w:left w:w="15" w:type="dxa"/>
              <w:right w:w="15" w:type="dxa"/>
            </w:tcMar>
            <w:vAlign w:val="center"/>
          </w:tcPr>
          <w:p w14:paraId="0BE525CD">
            <w:pPr>
              <w:spacing w:line="240" w:lineRule="auto"/>
              <w:jc w:val="center"/>
              <w:rPr>
                <w:highlight w:val="none"/>
              </w:rPr>
            </w:pPr>
            <w:r>
              <w:rPr>
                <w:rFonts w:hint="eastAsia"/>
                <w:highlight w:val="none"/>
              </w:rPr>
              <w:t>6</w:t>
            </w:r>
          </w:p>
        </w:tc>
        <w:tc>
          <w:tcPr>
            <w:tcW w:w="2025" w:type="dxa"/>
            <w:vMerge w:val="continue"/>
            <w:tcBorders>
              <w:top w:val="nil"/>
              <w:left w:val="single" w:color="auto" w:sz="4" w:space="0"/>
              <w:bottom w:val="single" w:color="000000" w:sz="4" w:space="0"/>
              <w:right w:val="single" w:color="auto" w:sz="8" w:space="0"/>
            </w:tcBorders>
            <w:tcMar>
              <w:top w:w="15" w:type="dxa"/>
              <w:left w:w="15" w:type="dxa"/>
              <w:right w:w="15" w:type="dxa"/>
            </w:tcMar>
            <w:vAlign w:val="center"/>
          </w:tcPr>
          <w:p w14:paraId="0B3540F2">
            <w:pPr>
              <w:spacing w:line="240" w:lineRule="auto"/>
              <w:jc w:val="center"/>
              <w:rPr>
                <w:highlight w:val="none"/>
              </w:rPr>
            </w:pPr>
          </w:p>
        </w:tc>
      </w:tr>
      <w:tr w14:paraId="66CDF704">
        <w:tblPrEx>
          <w:tblCellMar>
            <w:top w:w="0" w:type="dxa"/>
            <w:left w:w="0" w:type="dxa"/>
            <w:bottom w:w="0" w:type="dxa"/>
            <w:right w:w="0" w:type="dxa"/>
          </w:tblCellMar>
        </w:tblPrEx>
        <w:trPr>
          <w:trHeight w:val="90" w:hRule="atLeast"/>
          <w:jc w:val="center"/>
        </w:trPr>
        <w:tc>
          <w:tcPr>
            <w:tcW w:w="1892" w:type="dxa"/>
            <w:gridSpan w:val="2"/>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457E4C5B">
            <w:pPr>
              <w:spacing w:line="240" w:lineRule="auto"/>
              <w:jc w:val="center"/>
              <w:rPr>
                <w:highlight w:val="none"/>
              </w:rPr>
            </w:pPr>
            <w:r>
              <w:rPr>
                <w:rFonts w:hint="eastAsia"/>
                <w:highlight w:val="none"/>
              </w:rPr>
              <w:t>井框与路面高差（mm）</w:t>
            </w:r>
          </w:p>
        </w:tc>
        <w:tc>
          <w:tcPr>
            <w:tcW w:w="2419"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2787C223">
            <w:pPr>
              <w:spacing w:line="240" w:lineRule="auto"/>
              <w:jc w:val="center"/>
              <w:rPr>
                <w:highlight w:val="none"/>
              </w:rPr>
            </w:pPr>
            <w:r>
              <w:rPr>
                <w:rFonts w:hint="eastAsia"/>
                <w:highlight w:val="none"/>
              </w:rPr>
              <w:t>≤5</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14:paraId="3888F7A9">
            <w:pPr>
              <w:spacing w:line="240" w:lineRule="auto"/>
              <w:jc w:val="center"/>
              <w:rPr>
                <w:highlight w:val="none"/>
              </w:rPr>
            </w:pPr>
            <w:r>
              <w:rPr>
                <w:rFonts w:hint="eastAsia"/>
                <w:highlight w:val="none"/>
              </w:rPr>
              <w:t>每座</w:t>
            </w:r>
          </w:p>
        </w:tc>
        <w:tc>
          <w:tcPr>
            <w:tcW w:w="2044" w:type="dxa"/>
            <w:gridSpan w:val="3"/>
            <w:tcBorders>
              <w:top w:val="single" w:color="auto" w:sz="4" w:space="0"/>
              <w:left w:val="nil"/>
              <w:bottom w:val="single" w:color="auto" w:sz="4" w:space="0"/>
              <w:right w:val="single" w:color="000000" w:sz="4" w:space="0"/>
            </w:tcBorders>
            <w:tcMar>
              <w:top w:w="15" w:type="dxa"/>
              <w:left w:w="15" w:type="dxa"/>
              <w:right w:w="15" w:type="dxa"/>
            </w:tcMar>
            <w:vAlign w:val="center"/>
          </w:tcPr>
          <w:p w14:paraId="5008A4D3">
            <w:pPr>
              <w:spacing w:line="240" w:lineRule="auto"/>
              <w:jc w:val="center"/>
              <w:rPr>
                <w:highlight w:val="none"/>
              </w:rPr>
            </w:pPr>
            <w:r>
              <w:rPr>
                <w:rFonts w:hint="eastAsia"/>
                <w:highlight w:val="none"/>
              </w:rPr>
              <w:t>1</w:t>
            </w:r>
          </w:p>
        </w:tc>
        <w:tc>
          <w:tcPr>
            <w:tcW w:w="2025" w:type="dxa"/>
            <w:tcBorders>
              <w:top w:val="nil"/>
              <w:left w:val="nil"/>
              <w:bottom w:val="single" w:color="auto" w:sz="4" w:space="0"/>
              <w:right w:val="single" w:color="auto" w:sz="8" w:space="0"/>
            </w:tcBorders>
            <w:tcMar>
              <w:top w:w="15" w:type="dxa"/>
              <w:left w:w="15" w:type="dxa"/>
              <w:right w:w="15" w:type="dxa"/>
            </w:tcMar>
            <w:vAlign w:val="center"/>
          </w:tcPr>
          <w:p w14:paraId="4256FED2">
            <w:pPr>
              <w:spacing w:line="240" w:lineRule="auto"/>
              <w:jc w:val="center"/>
              <w:rPr>
                <w:highlight w:val="none"/>
              </w:rPr>
            </w:pPr>
            <w:r>
              <w:rPr>
                <w:rFonts w:hint="eastAsia"/>
                <w:highlight w:val="none"/>
              </w:rPr>
              <w:t>十字法，用直尺、塞尺量取最大值</w:t>
            </w:r>
          </w:p>
        </w:tc>
      </w:tr>
      <w:tr w14:paraId="258E8E0F">
        <w:tblPrEx>
          <w:tblCellMar>
            <w:top w:w="0" w:type="dxa"/>
            <w:left w:w="0" w:type="dxa"/>
            <w:bottom w:w="0" w:type="dxa"/>
            <w:right w:w="0" w:type="dxa"/>
          </w:tblCellMar>
        </w:tblPrEx>
        <w:trPr>
          <w:trHeight w:val="270" w:hRule="atLeast"/>
          <w:jc w:val="center"/>
        </w:trPr>
        <w:tc>
          <w:tcPr>
            <w:tcW w:w="841" w:type="dxa"/>
            <w:vMerge w:val="restart"/>
            <w:tcBorders>
              <w:top w:val="nil"/>
              <w:left w:val="single" w:color="auto" w:sz="8" w:space="0"/>
              <w:bottom w:val="single" w:color="000000" w:sz="8" w:space="0"/>
              <w:right w:val="single" w:color="auto" w:sz="4" w:space="0"/>
            </w:tcBorders>
            <w:tcMar>
              <w:top w:w="15" w:type="dxa"/>
              <w:left w:w="15" w:type="dxa"/>
              <w:right w:w="15" w:type="dxa"/>
            </w:tcMar>
            <w:vAlign w:val="center"/>
          </w:tcPr>
          <w:p w14:paraId="30456B92">
            <w:pPr>
              <w:spacing w:line="240" w:lineRule="auto"/>
              <w:jc w:val="center"/>
              <w:rPr>
                <w:highlight w:val="none"/>
              </w:rPr>
            </w:pPr>
            <w:r>
              <w:rPr>
                <w:rFonts w:hint="eastAsia"/>
                <w:highlight w:val="none"/>
              </w:rPr>
              <w:t>抗滑</w:t>
            </w:r>
          </w:p>
        </w:tc>
        <w:tc>
          <w:tcPr>
            <w:tcW w:w="105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35394C40">
            <w:pPr>
              <w:spacing w:line="240" w:lineRule="auto"/>
              <w:jc w:val="center"/>
              <w:rPr>
                <w:highlight w:val="none"/>
              </w:rPr>
            </w:pPr>
            <w:r>
              <w:rPr>
                <w:rFonts w:hint="eastAsia"/>
                <w:highlight w:val="none"/>
              </w:rPr>
              <w:t>摩擦系数</w:t>
            </w:r>
          </w:p>
        </w:tc>
        <w:tc>
          <w:tcPr>
            <w:tcW w:w="2419" w:type="dxa"/>
            <w:gridSpan w:val="2"/>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373D4181">
            <w:pPr>
              <w:spacing w:line="240" w:lineRule="auto"/>
              <w:jc w:val="center"/>
              <w:rPr>
                <w:highlight w:val="none"/>
              </w:rPr>
            </w:pPr>
            <w:r>
              <w:rPr>
                <w:rFonts w:hint="eastAsia"/>
                <w:highlight w:val="none"/>
              </w:rPr>
              <w:t>符合设计要求</w:t>
            </w:r>
          </w:p>
        </w:tc>
        <w:tc>
          <w:tcPr>
            <w:tcW w:w="712"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3005C5E4">
            <w:pPr>
              <w:spacing w:line="240" w:lineRule="auto"/>
              <w:jc w:val="center"/>
              <w:rPr>
                <w:highlight w:val="none"/>
              </w:rPr>
            </w:pPr>
            <w:r>
              <w:rPr>
                <w:rFonts w:hint="eastAsia"/>
                <w:highlight w:val="none"/>
              </w:rPr>
              <w:t>200m</w:t>
            </w:r>
          </w:p>
        </w:tc>
        <w:tc>
          <w:tcPr>
            <w:tcW w:w="2044" w:type="dxa"/>
            <w:gridSpan w:val="3"/>
            <w:tcBorders>
              <w:top w:val="single" w:color="auto" w:sz="4" w:space="0"/>
              <w:left w:val="nil"/>
              <w:bottom w:val="single" w:color="auto" w:sz="4" w:space="0"/>
              <w:right w:val="single" w:color="000000" w:sz="4" w:space="0"/>
            </w:tcBorders>
            <w:tcMar>
              <w:top w:w="15" w:type="dxa"/>
              <w:left w:w="15" w:type="dxa"/>
              <w:right w:w="15" w:type="dxa"/>
            </w:tcMar>
            <w:vAlign w:val="center"/>
          </w:tcPr>
          <w:p w14:paraId="00D389C5">
            <w:pPr>
              <w:spacing w:line="240" w:lineRule="auto"/>
              <w:jc w:val="center"/>
              <w:rPr>
                <w:highlight w:val="none"/>
              </w:rPr>
            </w:pPr>
            <w:r>
              <w:rPr>
                <w:rFonts w:hint="eastAsia"/>
                <w:highlight w:val="none"/>
              </w:rPr>
              <w:t>1</w:t>
            </w:r>
          </w:p>
        </w:tc>
        <w:tc>
          <w:tcPr>
            <w:tcW w:w="2025" w:type="dxa"/>
            <w:tcBorders>
              <w:top w:val="nil"/>
              <w:left w:val="nil"/>
              <w:bottom w:val="single" w:color="auto" w:sz="4" w:space="0"/>
              <w:right w:val="single" w:color="auto" w:sz="8" w:space="0"/>
            </w:tcBorders>
            <w:tcMar>
              <w:top w:w="15" w:type="dxa"/>
              <w:left w:w="15" w:type="dxa"/>
              <w:right w:w="15" w:type="dxa"/>
            </w:tcMar>
            <w:vAlign w:val="center"/>
          </w:tcPr>
          <w:p w14:paraId="353D0849">
            <w:pPr>
              <w:spacing w:line="240" w:lineRule="auto"/>
              <w:jc w:val="center"/>
              <w:rPr>
                <w:highlight w:val="none"/>
              </w:rPr>
            </w:pPr>
            <w:r>
              <w:rPr>
                <w:rFonts w:hint="eastAsia"/>
                <w:highlight w:val="none"/>
              </w:rPr>
              <w:t>摆式仪</w:t>
            </w:r>
          </w:p>
        </w:tc>
      </w:tr>
      <w:tr w14:paraId="2317246E">
        <w:tblPrEx>
          <w:tblCellMar>
            <w:top w:w="0" w:type="dxa"/>
            <w:left w:w="0" w:type="dxa"/>
            <w:bottom w:w="0" w:type="dxa"/>
            <w:right w:w="0" w:type="dxa"/>
          </w:tblCellMar>
        </w:tblPrEx>
        <w:trPr>
          <w:trHeight w:val="90" w:hRule="atLeast"/>
          <w:jc w:val="center"/>
        </w:trPr>
        <w:tc>
          <w:tcPr>
            <w:tcW w:w="841" w:type="dxa"/>
            <w:vMerge w:val="continue"/>
            <w:tcBorders>
              <w:top w:val="nil"/>
              <w:left w:val="single" w:color="auto" w:sz="8" w:space="0"/>
              <w:bottom w:val="single" w:color="000000" w:sz="8" w:space="0"/>
              <w:right w:val="single" w:color="auto" w:sz="4" w:space="0"/>
            </w:tcBorders>
            <w:tcMar>
              <w:top w:w="15" w:type="dxa"/>
              <w:left w:w="15" w:type="dxa"/>
              <w:right w:w="15" w:type="dxa"/>
            </w:tcMar>
            <w:vAlign w:val="center"/>
          </w:tcPr>
          <w:p w14:paraId="39DD2F49">
            <w:pPr>
              <w:spacing w:line="240" w:lineRule="auto"/>
              <w:jc w:val="center"/>
              <w:rPr>
                <w:highlight w:val="none"/>
              </w:rPr>
            </w:pPr>
          </w:p>
        </w:tc>
        <w:tc>
          <w:tcPr>
            <w:tcW w:w="10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408B59B">
            <w:pPr>
              <w:spacing w:line="240" w:lineRule="auto"/>
              <w:jc w:val="center"/>
              <w:rPr>
                <w:highlight w:val="none"/>
              </w:rPr>
            </w:pPr>
          </w:p>
        </w:tc>
        <w:tc>
          <w:tcPr>
            <w:tcW w:w="2419" w:type="dxa"/>
            <w:gridSpan w:val="2"/>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4353432">
            <w:pPr>
              <w:spacing w:line="240" w:lineRule="auto"/>
              <w:jc w:val="center"/>
              <w:rPr>
                <w:highlight w:val="none"/>
              </w:rPr>
            </w:pPr>
          </w:p>
        </w:tc>
        <w:tc>
          <w:tcPr>
            <w:tcW w:w="712"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5C5F6A97">
            <w:pPr>
              <w:spacing w:line="240" w:lineRule="auto"/>
              <w:jc w:val="center"/>
              <w:rPr>
                <w:highlight w:val="none"/>
              </w:rPr>
            </w:pPr>
          </w:p>
        </w:tc>
        <w:tc>
          <w:tcPr>
            <w:tcW w:w="2044" w:type="dxa"/>
            <w:gridSpan w:val="3"/>
            <w:tcBorders>
              <w:top w:val="single" w:color="auto" w:sz="4" w:space="0"/>
              <w:left w:val="nil"/>
              <w:bottom w:val="single" w:color="auto" w:sz="4" w:space="0"/>
              <w:right w:val="single" w:color="000000" w:sz="4" w:space="0"/>
            </w:tcBorders>
            <w:tcMar>
              <w:top w:w="15" w:type="dxa"/>
              <w:left w:w="15" w:type="dxa"/>
              <w:right w:w="15" w:type="dxa"/>
            </w:tcMar>
            <w:vAlign w:val="center"/>
          </w:tcPr>
          <w:p w14:paraId="3BC26D2F">
            <w:pPr>
              <w:spacing w:line="240" w:lineRule="auto"/>
              <w:jc w:val="center"/>
              <w:rPr>
                <w:highlight w:val="none"/>
              </w:rPr>
            </w:pPr>
            <w:r>
              <w:rPr>
                <w:rFonts w:hint="eastAsia"/>
                <w:highlight w:val="none"/>
              </w:rPr>
              <w:t>全线连续</w:t>
            </w:r>
          </w:p>
        </w:tc>
        <w:tc>
          <w:tcPr>
            <w:tcW w:w="2025" w:type="dxa"/>
            <w:tcBorders>
              <w:top w:val="nil"/>
              <w:left w:val="nil"/>
              <w:bottom w:val="single" w:color="auto" w:sz="4" w:space="0"/>
              <w:right w:val="single" w:color="auto" w:sz="8" w:space="0"/>
            </w:tcBorders>
            <w:tcMar>
              <w:top w:w="15" w:type="dxa"/>
              <w:left w:w="15" w:type="dxa"/>
              <w:right w:w="15" w:type="dxa"/>
            </w:tcMar>
            <w:vAlign w:val="center"/>
          </w:tcPr>
          <w:p w14:paraId="59CB8B49">
            <w:pPr>
              <w:spacing w:line="240" w:lineRule="auto"/>
              <w:jc w:val="center"/>
              <w:rPr>
                <w:highlight w:val="none"/>
              </w:rPr>
            </w:pPr>
            <w:r>
              <w:rPr>
                <w:rFonts w:hint="eastAsia"/>
                <w:highlight w:val="none"/>
              </w:rPr>
              <w:t>横向力系数车</w:t>
            </w:r>
          </w:p>
        </w:tc>
      </w:tr>
      <w:tr w14:paraId="7AB78BC8">
        <w:tblPrEx>
          <w:tblCellMar>
            <w:top w:w="0" w:type="dxa"/>
            <w:left w:w="0" w:type="dxa"/>
            <w:bottom w:w="0" w:type="dxa"/>
            <w:right w:w="0" w:type="dxa"/>
          </w:tblCellMar>
        </w:tblPrEx>
        <w:trPr>
          <w:trHeight w:val="270" w:hRule="atLeast"/>
          <w:jc w:val="center"/>
        </w:trPr>
        <w:tc>
          <w:tcPr>
            <w:tcW w:w="841" w:type="dxa"/>
            <w:vMerge w:val="continue"/>
            <w:tcBorders>
              <w:top w:val="nil"/>
              <w:left w:val="single" w:color="auto" w:sz="8" w:space="0"/>
              <w:bottom w:val="single" w:color="000000" w:sz="8" w:space="0"/>
              <w:right w:val="single" w:color="auto" w:sz="4" w:space="0"/>
            </w:tcBorders>
            <w:tcMar>
              <w:top w:w="15" w:type="dxa"/>
              <w:left w:w="15" w:type="dxa"/>
              <w:right w:w="15" w:type="dxa"/>
            </w:tcMar>
            <w:vAlign w:val="center"/>
          </w:tcPr>
          <w:p w14:paraId="46712437">
            <w:pPr>
              <w:spacing w:line="240" w:lineRule="auto"/>
              <w:jc w:val="center"/>
              <w:rPr>
                <w:highlight w:val="none"/>
              </w:rPr>
            </w:pPr>
          </w:p>
        </w:tc>
        <w:tc>
          <w:tcPr>
            <w:tcW w:w="1051" w:type="dxa"/>
            <w:vMerge w:val="restart"/>
            <w:tcBorders>
              <w:top w:val="nil"/>
              <w:left w:val="single" w:color="auto" w:sz="4" w:space="0"/>
              <w:bottom w:val="single" w:color="000000" w:sz="8" w:space="0"/>
              <w:right w:val="single" w:color="auto" w:sz="4" w:space="0"/>
            </w:tcBorders>
            <w:tcMar>
              <w:top w:w="15" w:type="dxa"/>
              <w:left w:w="15" w:type="dxa"/>
              <w:right w:w="15" w:type="dxa"/>
            </w:tcMar>
            <w:vAlign w:val="center"/>
          </w:tcPr>
          <w:p w14:paraId="0A322902">
            <w:pPr>
              <w:spacing w:line="240" w:lineRule="auto"/>
              <w:jc w:val="center"/>
              <w:rPr>
                <w:highlight w:val="none"/>
              </w:rPr>
            </w:pPr>
            <w:r>
              <w:rPr>
                <w:rFonts w:hint="eastAsia"/>
                <w:highlight w:val="none"/>
              </w:rPr>
              <w:t>构造深度</w:t>
            </w:r>
          </w:p>
        </w:tc>
        <w:tc>
          <w:tcPr>
            <w:tcW w:w="2419" w:type="dxa"/>
            <w:gridSpan w:val="2"/>
            <w:vMerge w:val="restart"/>
            <w:tcBorders>
              <w:top w:val="single" w:color="auto" w:sz="4" w:space="0"/>
              <w:left w:val="single" w:color="auto" w:sz="4" w:space="0"/>
              <w:bottom w:val="single" w:color="000000" w:sz="8" w:space="0"/>
              <w:right w:val="single" w:color="000000" w:sz="4" w:space="0"/>
            </w:tcBorders>
            <w:tcMar>
              <w:top w:w="15" w:type="dxa"/>
              <w:left w:w="15" w:type="dxa"/>
              <w:right w:w="15" w:type="dxa"/>
            </w:tcMar>
            <w:vAlign w:val="center"/>
          </w:tcPr>
          <w:p w14:paraId="5D9C7144">
            <w:pPr>
              <w:spacing w:line="240" w:lineRule="auto"/>
              <w:jc w:val="center"/>
              <w:rPr>
                <w:highlight w:val="none"/>
              </w:rPr>
            </w:pPr>
            <w:r>
              <w:rPr>
                <w:rFonts w:hint="eastAsia"/>
                <w:highlight w:val="none"/>
              </w:rPr>
              <w:t>符合设计要求</w:t>
            </w:r>
          </w:p>
        </w:tc>
        <w:tc>
          <w:tcPr>
            <w:tcW w:w="712" w:type="dxa"/>
            <w:vMerge w:val="restart"/>
            <w:tcBorders>
              <w:top w:val="nil"/>
              <w:left w:val="single" w:color="auto" w:sz="4" w:space="0"/>
              <w:bottom w:val="single" w:color="000000" w:sz="8" w:space="0"/>
              <w:right w:val="single" w:color="auto" w:sz="4" w:space="0"/>
            </w:tcBorders>
            <w:tcMar>
              <w:top w:w="15" w:type="dxa"/>
              <w:left w:w="15" w:type="dxa"/>
              <w:right w:w="15" w:type="dxa"/>
            </w:tcMar>
            <w:vAlign w:val="center"/>
          </w:tcPr>
          <w:p w14:paraId="34F9EDDB">
            <w:pPr>
              <w:spacing w:line="240" w:lineRule="auto"/>
              <w:jc w:val="center"/>
              <w:rPr>
                <w:highlight w:val="none"/>
              </w:rPr>
            </w:pPr>
            <w:r>
              <w:rPr>
                <w:rFonts w:hint="eastAsia"/>
                <w:highlight w:val="none"/>
              </w:rPr>
              <w:t>200m</w:t>
            </w:r>
          </w:p>
        </w:tc>
        <w:tc>
          <w:tcPr>
            <w:tcW w:w="2044" w:type="dxa"/>
            <w:gridSpan w:val="3"/>
            <w:vMerge w:val="restart"/>
            <w:tcBorders>
              <w:top w:val="single" w:color="auto" w:sz="4" w:space="0"/>
              <w:left w:val="single" w:color="auto" w:sz="4" w:space="0"/>
              <w:bottom w:val="single" w:color="000000" w:sz="8" w:space="0"/>
              <w:right w:val="single" w:color="000000" w:sz="4" w:space="0"/>
            </w:tcBorders>
            <w:tcMar>
              <w:top w:w="15" w:type="dxa"/>
              <w:left w:w="15" w:type="dxa"/>
              <w:right w:w="15" w:type="dxa"/>
            </w:tcMar>
            <w:vAlign w:val="center"/>
          </w:tcPr>
          <w:p w14:paraId="1BFF6DF8">
            <w:pPr>
              <w:spacing w:line="240" w:lineRule="auto"/>
              <w:jc w:val="center"/>
              <w:rPr>
                <w:highlight w:val="none"/>
              </w:rPr>
            </w:pPr>
            <w:r>
              <w:rPr>
                <w:rFonts w:hint="eastAsia"/>
                <w:highlight w:val="none"/>
              </w:rPr>
              <w:t>1</w:t>
            </w:r>
          </w:p>
        </w:tc>
        <w:tc>
          <w:tcPr>
            <w:tcW w:w="2025" w:type="dxa"/>
            <w:tcBorders>
              <w:top w:val="nil"/>
              <w:left w:val="nil"/>
              <w:bottom w:val="single" w:color="auto" w:sz="4" w:space="0"/>
              <w:right w:val="single" w:color="auto" w:sz="8" w:space="0"/>
            </w:tcBorders>
            <w:tcMar>
              <w:top w:w="15" w:type="dxa"/>
              <w:left w:w="15" w:type="dxa"/>
              <w:right w:w="15" w:type="dxa"/>
            </w:tcMar>
            <w:vAlign w:val="center"/>
          </w:tcPr>
          <w:p w14:paraId="74826DAD">
            <w:pPr>
              <w:spacing w:line="240" w:lineRule="auto"/>
              <w:jc w:val="center"/>
              <w:rPr>
                <w:highlight w:val="none"/>
              </w:rPr>
            </w:pPr>
            <w:r>
              <w:rPr>
                <w:rFonts w:hint="eastAsia"/>
                <w:highlight w:val="none"/>
              </w:rPr>
              <w:t>砂铺法</w:t>
            </w:r>
          </w:p>
        </w:tc>
      </w:tr>
      <w:tr w14:paraId="625EF74F">
        <w:tblPrEx>
          <w:tblCellMar>
            <w:top w:w="0" w:type="dxa"/>
            <w:left w:w="0" w:type="dxa"/>
            <w:bottom w:w="0" w:type="dxa"/>
            <w:right w:w="0" w:type="dxa"/>
          </w:tblCellMar>
        </w:tblPrEx>
        <w:trPr>
          <w:trHeight w:val="270" w:hRule="atLeast"/>
          <w:jc w:val="center"/>
        </w:trPr>
        <w:tc>
          <w:tcPr>
            <w:tcW w:w="841" w:type="dxa"/>
            <w:vMerge w:val="continue"/>
            <w:tcBorders>
              <w:top w:val="nil"/>
              <w:left w:val="single" w:color="auto" w:sz="8" w:space="0"/>
              <w:bottom w:val="single" w:color="000000" w:sz="8" w:space="0"/>
              <w:right w:val="single" w:color="auto" w:sz="4" w:space="0"/>
            </w:tcBorders>
            <w:tcMar>
              <w:top w:w="15" w:type="dxa"/>
              <w:left w:w="15" w:type="dxa"/>
              <w:right w:w="15" w:type="dxa"/>
            </w:tcMar>
            <w:vAlign w:val="center"/>
          </w:tcPr>
          <w:p w14:paraId="2003E1FB">
            <w:pPr>
              <w:spacing w:line="240" w:lineRule="auto"/>
              <w:jc w:val="center"/>
              <w:rPr>
                <w:highlight w:val="none"/>
              </w:rPr>
            </w:pPr>
          </w:p>
        </w:tc>
        <w:tc>
          <w:tcPr>
            <w:tcW w:w="1051" w:type="dxa"/>
            <w:vMerge w:val="continue"/>
            <w:tcBorders>
              <w:top w:val="nil"/>
              <w:left w:val="single" w:color="auto" w:sz="4" w:space="0"/>
              <w:bottom w:val="single" w:color="000000" w:sz="8" w:space="0"/>
              <w:right w:val="single" w:color="auto" w:sz="4" w:space="0"/>
            </w:tcBorders>
            <w:tcMar>
              <w:top w:w="15" w:type="dxa"/>
              <w:left w:w="15" w:type="dxa"/>
              <w:right w:w="15" w:type="dxa"/>
            </w:tcMar>
            <w:vAlign w:val="center"/>
          </w:tcPr>
          <w:p w14:paraId="724670F1">
            <w:pPr>
              <w:spacing w:line="240" w:lineRule="auto"/>
              <w:jc w:val="center"/>
              <w:rPr>
                <w:highlight w:val="none"/>
              </w:rPr>
            </w:pPr>
          </w:p>
        </w:tc>
        <w:tc>
          <w:tcPr>
            <w:tcW w:w="2419" w:type="dxa"/>
            <w:gridSpan w:val="2"/>
            <w:vMerge w:val="continue"/>
            <w:tcBorders>
              <w:top w:val="single" w:color="auto" w:sz="4" w:space="0"/>
              <w:left w:val="single" w:color="auto" w:sz="4" w:space="0"/>
              <w:bottom w:val="single" w:color="000000" w:sz="8" w:space="0"/>
              <w:right w:val="single" w:color="000000" w:sz="4" w:space="0"/>
            </w:tcBorders>
            <w:tcMar>
              <w:top w:w="15" w:type="dxa"/>
              <w:left w:w="15" w:type="dxa"/>
              <w:right w:w="15" w:type="dxa"/>
            </w:tcMar>
            <w:vAlign w:val="center"/>
          </w:tcPr>
          <w:p w14:paraId="516F9AB2">
            <w:pPr>
              <w:spacing w:line="240" w:lineRule="auto"/>
              <w:jc w:val="center"/>
              <w:rPr>
                <w:highlight w:val="none"/>
              </w:rPr>
            </w:pPr>
          </w:p>
        </w:tc>
        <w:tc>
          <w:tcPr>
            <w:tcW w:w="712" w:type="dxa"/>
            <w:vMerge w:val="continue"/>
            <w:tcBorders>
              <w:top w:val="nil"/>
              <w:left w:val="single" w:color="auto" w:sz="4" w:space="0"/>
              <w:bottom w:val="single" w:color="000000" w:sz="8" w:space="0"/>
              <w:right w:val="single" w:color="auto" w:sz="4" w:space="0"/>
            </w:tcBorders>
            <w:tcMar>
              <w:top w:w="15" w:type="dxa"/>
              <w:left w:w="15" w:type="dxa"/>
              <w:right w:w="15" w:type="dxa"/>
            </w:tcMar>
            <w:vAlign w:val="center"/>
          </w:tcPr>
          <w:p w14:paraId="08474A6C">
            <w:pPr>
              <w:spacing w:line="240" w:lineRule="auto"/>
              <w:jc w:val="center"/>
              <w:rPr>
                <w:highlight w:val="none"/>
              </w:rPr>
            </w:pPr>
          </w:p>
        </w:tc>
        <w:tc>
          <w:tcPr>
            <w:tcW w:w="2044" w:type="dxa"/>
            <w:gridSpan w:val="3"/>
            <w:vMerge w:val="continue"/>
            <w:tcBorders>
              <w:top w:val="single" w:color="auto" w:sz="4" w:space="0"/>
              <w:left w:val="single" w:color="auto" w:sz="4" w:space="0"/>
              <w:bottom w:val="single" w:color="000000" w:sz="8" w:space="0"/>
              <w:right w:val="single" w:color="000000" w:sz="4" w:space="0"/>
            </w:tcBorders>
            <w:tcMar>
              <w:top w:w="15" w:type="dxa"/>
              <w:left w:w="15" w:type="dxa"/>
              <w:right w:w="15" w:type="dxa"/>
            </w:tcMar>
            <w:vAlign w:val="center"/>
          </w:tcPr>
          <w:p w14:paraId="5FB1AC06">
            <w:pPr>
              <w:spacing w:line="240" w:lineRule="auto"/>
              <w:jc w:val="center"/>
              <w:rPr>
                <w:highlight w:val="none"/>
              </w:rPr>
            </w:pPr>
          </w:p>
        </w:tc>
        <w:tc>
          <w:tcPr>
            <w:tcW w:w="2025" w:type="dxa"/>
            <w:tcBorders>
              <w:top w:val="nil"/>
              <w:left w:val="nil"/>
              <w:bottom w:val="single" w:color="auto" w:sz="8" w:space="0"/>
              <w:right w:val="single" w:color="auto" w:sz="8" w:space="0"/>
            </w:tcBorders>
            <w:tcMar>
              <w:top w:w="15" w:type="dxa"/>
              <w:left w:w="15" w:type="dxa"/>
              <w:right w:w="15" w:type="dxa"/>
            </w:tcMar>
            <w:vAlign w:val="center"/>
          </w:tcPr>
          <w:p w14:paraId="00F170B5">
            <w:pPr>
              <w:spacing w:line="240" w:lineRule="auto"/>
              <w:jc w:val="center"/>
              <w:rPr>
                <w:highlight w:val="none"/>
              </w:rPr>
            </w:pPr>
            <w:r>
              <w:rPr>
                <w:rFonts w:hint="eastAsia"/>
                <w:highlight w:val="none"/>
              </w:rPr>
              <w:t>激光构造深度仪</w:t>
            </w:r>
          </w:p>
        </w:tc>
      </w:tr>
    </w:tbl>
    <w:p w14:paraId="4EA4E73A">
      <w:pPr>
        <w:spacing w:line="260" w:lineRule="exact"/>
        <w:rPr>
          <w:highlight w:val="none"/>
        </w:rPr>
      </w:pPr>
      <w:r>
        <w:rPr>
          <w:rFonts w:hint="eastAsia"/>
          <w:highlight w:val="none"/>
        </w:rPr>
        <w:t>注：1.测平仪为全线每车道连续检测每100m计算标准差σ；</w:t>
      </w:r>
    </w:p>
    <w:p w14:paraId="62AD7683">
      <w:pPr>
        <w:spacing w:line="260" w:lineRule="exact"/>
        <w:rPr>
          <w:highlight w:val="none"/>
        </w:rPr>
      </w:pPr>
      <w:r>
        <w:rPr>
          <w:rFonts w:hint="eastAsia"/>
          <w:highlight w:val="none"/>
        </w:rPr>
        <w:t xml:space="preserve">2.无测平仪时可采用3m直尺检测；表中检测频率点数为测线数；             </w:t>
      </w:r>
    </w:p>
    <w:p w14:paraId="236342C5">
      <w:pPr>
        <w:spacing w:line="260" w:lineRule="exact"/>
        <w:rPr>
          <w:highlight w:val="none"/>
        </w:rPr>
      </w:pPr>
      <w:r>
        <w:rPr>
          <w:rFonts w:hint="eastAsia"/>
          <w:highlight w:val="none"/>
        </w:rPr>
        <w:t>平整度、抗滑性能也可采用自动检测设备进行检测；</w:t>
      </w:r>
    </w:p>
    <w:p w14:paraId="16FA57C5">
      <w:pPr>
        <w:spacing w:line="260" w:lineRule="exact"/>
        <w:rPr>
          <w:highlight w:val="none"/>
        </w:rPr>
      </w:pPr>
      <w:r>
        <w:rPr>
          <w:rFonts w:hint="eastAsia"/>
          <w:highlight w:val="none"/>
        </w:rPr>
        <w:t xml:space="preserve">3.底基层表面、下面层应按设计规定用量撒泼透层油、粘层油；                                                                </w:t>
      </w:r>
    </w:p>
    <w:p w14:paraId="351EF394">
      <w:pPr>
        <w:spacing w:line="260" w:lineRule="exact"/>
        <w:rPr>
          <w:highlight w:val="none"/>
        </w:rPr>
      </w:pPr>
      <w:r>
        <w:rPr>
          <w:rFonts w:hint="eastAsia"/>
          <w:highlight w:val="none"/>
        </w:rPr>
        <w:t>4.中面层、地面层仅进行中线偏位、平整度、宽度、横坡的检测；</w:t>
      </w:r>
    </w:p>
    <w:p w14:paraId="6E024593">
      <w:pPr>
        <w:spacing w:line="260" w:lineRule="exact"/>
        <w:rPr>
          <w:highlight w:val="none"/>
        </w:rPr>
      </w:pPr>
      <w:r>
        <w:rPr>
          <w:rFonts w:hint="eastAsia"/>
          <w:highlight w:val="none"/>
        </w:rPr>
        <w:t xml:space="preserve">5.改性（再生）沥青混凝土路面可采用此表进行检验；                                                                     </w:t>
      </w:r>
    </w:p>
    <w:p w14:paraId="5D428DD3">
      <w:pPr>
        <w:spacing w:line="260" w:lineRule="exact"/>
        <w:rPr>
          <w:highlight w:val="none"/>
        </w:rPr>
      </w:pPr>
      <w:r>
        <w:rPr>
          <w:rFonts w:hint="eastAsia"/>
          <w:highlight w:val="none"/>
        </w:rPr>
        <w:t>6.十字法检查井框与路面高差，每座检查井均应检查。十字法检查中，以平行于道路中线，过检查井盖中心的直线做基线，另一条线与基线垂直，构成检查用十字线。</w:t>
      </w:r>
    </w:p>
    <w:p w14:paraId="3FE2A108">
      <w:pPr>
        <w:ind w:firstLine="482" w:firstLineChars="200"/>
        <w:rPr>
          <w:b/>
          <w:bCs/>
          <w:highlight w:val="none"/>
        </w:rPr>
      </w:pPr>
      <w:bookmarkStart w:id="157" w:name="_Toc17041"/>
    </w:p>
    <w:p w14:paraId="62235589">
      <w:pPr>
        <w:outlineLvl w:val="2"/>
        <w:rPr>
          <w:b/>
          <w:bCs/>
          <w:highlight w:val="none"/>
        </w:rPr>
      </w:pPr>
      <w:r>
        <w:rPr>
          <w:rFonts w:hint="eastAsia"/>
          <w:b/>
          <w:bCs/>
          <w:highlight w:val="none"/>
        </w:rPr>
        <w:t>4.3.2 粘层、透层与封层</w:t>
      </w:r>
      <w:bookmarkEnd w:id="157"/>
    </w:p>
    <w:p w14:paraId="2AE133A5">
      <w:pPr>
        <w:jc w:val="center"/>
        <w:rPr>
          <w:highlight w:val="none"/>
        </w:rPr>
      </w:pPr>
      <w:r>
        <w:rPr>
          <w:rFonts w:hint="eastAsia"/>
          <w:b/>
          <w:bCs/>
          <w:sz w:val="28"/>
          <w:szCs w:val="28"/>
          <w:highlight w:val="none"/>
        </w:rPr>
        <w:t>主控项目</w:t>
      </w:r>
    </w:p>
    <w:p w14:paraId="7F29B8B7">
      <w:pPr>
        <w:ind w:firstLine="482" w:firstLineChars="200"/>
        <w:rPr>
          <w:highlight w:val="none"/>
        </w:rPr>
      </w:pPr>
      <w:r>
        <w:rPr>
          <w:rFonts w:hint="eastAsia"/>
          <w:b/>
          <w:bCs/>
          <w:highlight w:val="none"/>
        </w:rPr>
        <w:t>1</w:t>
      </w:r>
      <w:r>
        <w:rPr>
          <w:rFonts w:hint="eastAsia"/>
          <w:highlight w:val="none"/>
        </w:rPr>
        <w:t>透层、粘层、封层所采用的沥青的品种、标号和封层粒料质量、规格应符合国家现行有关标准及设计要求。</w:t>
      </w:r>
    </w:p>
    <w:p w14:paraId="7AE1CC72">
      <w:pPr>
        <w:ind w:firstLine="480" w:firstLineChars="200"/>
        <w:rPr>
          <w:highlight w:val="none"/>
        </w:rPr>
      </w:pPr>
      <w:r>
        <w:rPr>
          <w:rFonts w:hint="eastAsia"/>
          <w:highlight w:val="none"/>
        </w:rPr>
        <w:t>检查数量：按进场品种、批次，同品种、同批次检查不应少于1次。</w:t>
      </w:r>
    </w:p>
    <w:p w14:paraId="0D98AC45">
      <w:pPr>
        <w:ind w:firstLine="480" w:firstLineChars="200"/>
        <w:rPr>
          <w:highlight w:val="none"/>
        </w:rPr>
      </w:pPr>
      <w:r>
        <w:rPr>
          <w:rFonts w:hint="eastAsia"/>
          <w:highlight w:val="none"/>
        </w:rPr>
        <w:t>检验方法：查产品出厂合格证、出厂检验报告和进场复检报告。</w:t>
      </w:r>
    </w:p>
    <w:p w14:paraId="1F2F10CD">
      <w:pPr>
        <w:jc w:val="center"/>
        <w:rPr>
          <w:b/>
          <w:bCs/>
          <w:highlight w:val="none"/>
        </w:rPr>
      </w:pPr>
      <w:r>
        <w:rPr>
          <w:rFonts w:hint="eastAsia"/>
          <w:b/>
          <w:bCs/>
          <w:sz w:val="28"/>
          <w:szCs w:val="28"/>
          <w:highlight w:val="none"/>
        </w:rPr>
        <w:t>一般项目</w:t>
      </w:r>
    </w:p>
    <w:p w14:paraId="4D976633">
      <w:pPr>
        <w:ind w:firstLine="482" w:firstLineChars="200"/>
        <w:rPr>
          <w:highlight w:val="none"/>
        </w:rPr>
      </w:pPr>
      <w:r>
        <w:rPr>
          <w:rFonts w:hint="eastAsia"/>
          <w:b/>
          <w:bCs/>
          <w:highlight w:val="none"/>
        </w:rPr>
        <w:t>2</w:t>
      </w:r>
      <w:r>
        <w:rPr>
          <w:rFonts w:hint="eastAsia"/>
          <w:highlight w:val="none"/>
        </w:rPr>
        <w:t>透层、粘层、封层宽度不应小于设计规定值。</w:t>
      </w:r>
    </w:p>
    <w:p w14:paraId="22786D9F">
      <w:pPr>
        <w:ind w:firstLine="480" w:firstLineChars="200"/>
        <w:rPr>
          <w:highlight w:val="none"/>
        </w:rPr>
      </w:pPr>
      <w:r>
        <w:rPr>
          <w:rFonts w:hint="eastAsia"/>
          <w:highlight w:val="none"/>
        </w:rPr>
        <w:t>检查数量：每40m抽检1处。</w:t>
      </w:r>
    </w:p>
    <w:p w14:paraId="4BD69350">
      <w:pPr>
        <w:ind w:firstLine="480" w:firstLineChars="200"/>
        <w:rPr>
          <w:highlight w:val="none"/>
        </w:rPr>
      </w:pPr>
      <w:r>
        <w:rPr>
          <w:rFonts w:hint="eastAsia"/>
          <w:highlight w:val="none"/>
        </w:rPr>
        <w:t>检验方法：用尺量。</w:t>
      </w:r>
    </w:p>
    <w:p w14:paraId="71488EF5">
      <w:pPr>
        <w:ind w:firstLine="482" w:firstLineChars="200"/>
        <w:rPr>
          <w:highlight w:val="none"/>
        </w:rPr>
      </w:pPr>
      <w:r>
        <w:rPr>
          <w:rFonts w:hint="eastAsia"/>
          <w:b/>
          <w:bCs/>
          <w:highlight w:val="none"/>
        </w:rPr>
        <w:t>3</w:t>
      </w:r>
      <w:r>
        <w:rPr>
          <w:rFonts w:hint="eastAsia"/>
          <w:highlight w:val="none"/>
        </w:rPr>
        <w:t>封层油层与粒料洒布应均匀，不应有松散、裂缝、油丁、泛油、波浪、花白、漏洒、堆积、污染其他构筑物的现象。</w:t>
      </w:r>
    </w:p>
    <w:p w14:paraId="2A81E22C">
      <w:pPr>
        <w:ind w:firstLine="480" w:firstLineChars="200"/>
        <w:rPr>
          <w:highlight w:val="none"/>
        </w:rPr>
      </w:pPr>
      <w:r>
        <w:rPr>
          <w:rFonts w:hint="eastAsia"/>
          <w:highlight w:val="none"/>
        </w:rPr>
        <w:t>检查数量：全书检查。</w:t>
      </w:r>
    </w:p>
    <w:p w14:paraId="1D89469C">
      <w:pPr>
        <w:ind w:firstLine="480" w:firstLineChars="200"/>
        <w:rPr>
          <w:highlight w:val="none"/>
        </w:rPr>
      </w:pPr>
      <w:r>
        <w:rPr>
          <w:rFonts w:hint="eastAsia"/>
          <w:highlight w:val="none"/>
        </w:rPr>
        <w:t>检验方法：观察。</w:t>
      </w:r>
    </w:p>
    <w:p w14:paraId="499FD4DA">
      <w:pPr>
        <w:pStyle w:val="3"/>
        <w:jc w:val="center"/>
        <w:rPr>
          <w:rFonts w:ascii="黑体" w:hAnsi="黑体" w:eastAsia="黑体" w:cs="黑体"/>
          <w:highlight w:val="none"/>
        </w:rPr>
      </w:pPr>
      <w:bookmarkStart w:id="158" w:name="_Toc5796"/>
      <w:bookmarkStart w:id="159" w:name="_Toc111124638"/>
      <w:bookmarkStart w:id="160" w:name="_Toc29044"/>
      <w:bookmarkStart w:id="161" w:name="_Toc20847"/>
      <w:bookmarkStart w:id="162" w:name="_Toc24375"/>
      <w:r>
        <w:rPr>
          <w:rFonts w:hint="eastAsia" w:ascii="黑体" w:hAnsi="黑体" w:eastAsia="黑体" w:cs="黑体"/>
          <w:highlight w:val="none"/>
        </w:rPr>
        <w:t>4.4 站台</w:t>
      </w:r>
      <w:bookmarkEnd w:id="158"/>
      <w:bookmarkEnd w:id="159"/>
      <w:bookmarkEnd w:id="160"/>
      <w:bookmarkEnd w:id="161"/>
      <w:bookmarkEnd w:id="162"/>
    </w:p>
    <w:p w14:paraId="72540FC2">
      <w:pPr>
        <w:pStyle w:val="4"/>
        <w:rPr>
          <w:highlight w:val="none"/>
        </w:rPr>
      </w:pPr>
      <w:bookmarkStart w:id="163" w:name="_Toc10281"/>
      <w:r>
        <w:rPr>
          <w:rFonts w:hint="eastAsia"/>
          <w:highlight w:val="none"/>
        </w:rPr>
        <w:t>4.4.1块材铺面站台面</w:t>
      </w:r>
      <w:bookmarkEnd w:id="163"/>
    </w:p>
    <w:p w14:paraId="7010308E">
      <w:pPr>
        <w:jc w:val="center"/>
        <w:rPr>
          <w:b/>
          <w:bCs/>
          <w:highlight w:val="none"/>
        </w:rPr>
      </w:pPr>
      <w:r>
        <w:rPr>
          <w:rFonts w:hint="eastAsia"/>
          <w:b/>
          <w:bCs/>
          <w:sz w:val="28"/>
          <w:szCs w:val="28"/>
          <w:highlight w:val="none"/>
        </w:rPr>
        <w:t>主控项目</w:t>
      </w:r>
    </w:p>
    <w:p w14:paraId="35033CB8">
      <w:pPr>
        <w:ind w:firstLine="482" w:firstLineChars="200"/>
        <w:rPr>
          <w:highlight w:val="none"/>
        </w:rPr>
      </w:pPr>
      <w:r>
        <w:rPr>
          <w:rFonts w:hint="eastAsia"/>
          <w:b/>
          <w:bCs/>
          <w:highlight w:val="none"/>
        </w:rPr>
        <w:t>1</w:t>
      </w:r>
      <w:r>
        <w:rPr>
          <w:rFonts w:hint="eastAsia"/>
          <w:highlight w:val="none"/>
        </w:rPr>
        <w:t xml:space="preserve"> 块材铺面站台面所用水泥应符合本规范</w:t>
      </w:r>
      <w:r>
        <w:rPr>
          <w:rFonts w:hint="eastAsia"/>
          <w:highlight w:val="none"/>
        </w:rPr>
        <w:t>第4.2.5条的</w:t>
      </w:r>
      <w:r>
        <w:rPr>
          <w:rFonts w:hint="eastAsia"/>
          <w:highlight w:val="none"/>
        </w:rPr>
        <w:t>有关规定；</w:t>
      </w:r>
    </w:p>
    <w:p w14:paraId="71B607D2">
      <w:pPr>
        <w:ind w:firstLine="482" w:firstLineChars="200"/>
        <w:rPr>
          <w:highlight w:val="none"/>
        </w:rPr>
      </w:pPr>
      <w:r>
        <w:rPr>
          <w:rFonts w:hint="eastAsia"/>
          <w:b/>
          <w:bCs/>
          <w:highlight w:val="none"/>
        </w:rPr>
        <w:t xml:space="preserve">2 </w:t>
      </w:r>
      <w:r>
        <w:rPr>
          <w:rFonts w:hint="eastAsia"/>
          <w:highlight w:val="none"/>
        </w:rPr>
        <w:t>块材的规格、质量应符合设计要求。</w:t>
      </w:r>
    </w:p>
    <w:p w14:paraId="0C9B60FF">
      <w:pPr>
        <w:ind w:firstLine="480" w:firstLineChars="200"/>
        <w:rPr>
          <w:highlight w:val="none"/>
        </w:rPr>
      </w:pPr>
      <w:r>
        <w:rPr>
          <w:rFonts w:hint="eastAsia"/>
          <w:highlight w:val="none"/>
        </w:rPr>
        <w:t>检验数量：施工单位、监理单位均对每一批购进的相同规格、品种、颜色、图案的块材检查5块</w:t>
      </w:r>
    </w:p>
    <w:p w14:paraId="398C4DC4">
      <w:pPr>
        <w:ind w:firstLine="480" w:firstLineChars="200"/>
        <w:rPr>
          <w:highlight w:val="none"/>
        </w:rPr>
      </w:pPr>
      <w:r>
        <w:rPr>
          <w:rFonts w:hint="eastAsia"/>
          <w:highlight w:val="none"/>
        </w:rPr>
        <w:t>检验方法：观察、检查质量证明文件</w:t>
      </w:r>
    </w:p>
    <w:p w14:paraId="0C734D2E">
      <w:pPr>
        <w:ind w:firstLine="482" w:firstLineChars="200"/>
        <w:rPr>
          <w:highlight w:val="none"/>
        </w:rPr>
      </w:pPr>
      <w:r>
        <w:rPr>
          <w:rFonts w:hint="eastAsia"/>
          <w:b/>
          <w:bCs/>
          <w:highlight w:val="none"/>
        </w:rPr>
        <w:t>3</w:t>
      </w:r>
      <w:r>
        <w:rPr>
          <w:rFonts w:hint="eastAsia"/>
          <w:highlight w:val="none"/>
        </w:rPr>
        <w:t xml:space="preserve"> 铺贴站台面所用的砂浆强度等级应符合设计要求。</w:t>
      </w:r>
    </w:p>
    <w:p w14:paraId="7C9212F3">
      <w:pPr>
        <w:ind w:firstLine="480" w:firstLineChars="200"/>
        <w:rPr>
          <w:highlight w:val="none"/>
        </w:rPr>
      </w:pPr>
      <w:r>
        <w:rPr>
          <w:rFonts w:hint="eastAsia"/>
          <w:highlight w:val="none"/>
        </w:rPr>
        <w:t>检验数量：每100m³砌体制作试件1组，不足100m³取一组，监理单位按照施工单位检验数量的10%见证检验。</w:t>
      </w:r>
    </w:p>
    <w:p w14:paraId="1129FA15">
      <w:pPr>
        <w:ind w:firstLine="480" w:firstLineChars="200"/>
        <w:rPr>
          <w:highlight w:val="none"/>
        </w:rPr>
      </w:pPr>
      <w:r>
        <w:rPr>
          <w:rFonts w:hint="eastAsia"/>
          <w:highlight w:val="none"/>
        </w:rPr>
        <w:t>检验方法：抗压强度试验。</w:t>
      </w:r>
    </w:p>
    <w:p w14:paraId="3EA9BC69">
      <w:pPr>
        <w:jc w:val="center"/>
        <w:rPr>
          <w:b/>
          <w:bCs/>
          <w:sz w:val="28"/>
          <w:szCs w:val="28"/>
          <w:highlight w:val="none"/>
        </w:rPr>
      </w:pPr>
      <w:r>
        <w:rPr>
          <w:rFonts w:hint="eastAsia"/>
          <w:b/>
          <w:bCs/>
          <w:sz w:val="28"/>
          <w:szCs w:val="28"/>
          <w:highlight w:val="none"/>
        </w:rPr>
        <w:t>一般项目</w:t>
      </w:r>
    </w:p>
    <w:p w14:paraId="307CBF00">
      <w:pPr>
        <w:ind w:firstLine="482" w:firstLineChars="200"/>
        <w:rPr>
          <w:highlight w:val="none"/>
        </w:rPr>
      </w:pPr>
      <w:r>
        <w:rPr>
          <w:rFonts w:hint="eastAsia"/>
          <w:b/>
          <w:bCs/>
          <w:highlight w:val="none"/>
        </w:rPr>
        <w:t xml:space="preserve">4 </w:t>
      </w:r>
      <w:r>
        <w:rPr>
          <w:rFonts w:hint="eastAsia"/>
          <w:highlight w:val="none"/>
        </w:rPr>
        <w:t>站台面块材的细部处理应光滑、平顺，接缝均匀，面砖铺贴牢固、无空鼓。</w:t>
      </w:r>
    </w:p>
    <w:p w14:paraId="16F7EE09">
      <w:pPr>
        <w:ind w:firstLine="480" w:firstLineChars="200"/>
        <w:rPr>
          <w:highlight w:val="none"/>
        </w:rPr>
      </w:pPr>
      <w:r>
        <w:rPr>
          <w:rFonts w:hint="eastAsia"/>
          <w:highlight w:val="none"/>
        </w:rPr>
        <w:t>检验数量：全部检查。</w:t>
      </w:r>
    </w:p>
    <w:p w14:paraId="5A0583B2">
      <w:pPr>
        <w:ind w:firstLine="480" w:firstLineChars="200"/>
        <w:rPr>
          <w:highlight w:val="none"/>
        </w:rPr>
      </w:pPr>
      <w:r>
        <w:rPr>
          <w:rFonts w:hint="eastAsia"/>
          <w:highlight w:val="none"/>
        </w:rPr>
        <w:t>检验方法：观察和尺量检查。</w:t>
      </w:r>
    </w:p>
    <w:p w14:paraId="6FCFFB02">
      <w:pPr>
        <w:ind w:firstLine="482" w:firstLineChars="200"/>
        <w:rPr>
          <w:highlight w:val="none"/>
        </w:rPr>
      </w:pPr>
      <w:r>
        <w:rPr>
          <w:rFonts w:hint="eastAsia"/>
          <w:b/>
          <w:bCs/>
          <w:highlight w:val="none"/>
        </w:rPr>
        <w:t>5</w:t>
      </w:r>
      <w:r>
        <w:rPr>
          <w:rFonts w:hint="eastAsia"/>
          <w:highlight w:val="none"/>
        </w:rPr>
        <w:t xml:space="preserve"> 块材铺面站台面块材铺贴允许偏差、施工单位检验数量和检验方法应符合表4.4.1规定。</w:t>
      </w:r>
    </w:p>
    <w:p w14:paraId="2B06FF2B">
      <w:pPr>
        <w:jc w:val="center"/>
        <w:rPr>
          <w:rFonts w:ascii="黑体" w:hAnsi="黑体" w:eastAsia="黑体" w:cs="黑体"/>
          <w:highlight w:val="none"/>
        </w:rPr>
      </w:pPr>
      <w:r>
        <w:rPr>
          <w:rFonts w:hint="eastAsia" w:ascii="黑体" w:hAnsi="黑体" w:eastAsia="黑体" w:cs="黑体"/>
          <w:highlight w:val="none"/>
        </w:rPr>
        <w:t>表4.4.1站台面面砖铺贴允许偏差、检验数量和检验方法</w:t>
      </w:r>
    </w:p>
    <w:tbl>
      <w:tblPr>
        <w:tblStyle w:val="1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2537"/>
        <w:gridCol w:w="1873"/>
        <w:gridCol w:w="1862"/>
        <w:gridCol w:w="1849"/>
      </w:tblGrid>
      <w:tr w14:paraId="0AA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Align w:val="center"/>
          </w:tcPr>
          <w:p w14:paraId="481E5618">
            <w:pPr>
              <w:spacing w:line="240" w:lineRule="auto"/>
              <w:jc w:val="center"/>
              <w:rPr>
                <w:highlight w:val="none"/>
              </w:rPr>
            </w:pPr>
            <w:r>
              <w:rPr>
                <w:rFonts w:hint="eastAsia"/>
                <w:highlight w:val="none"/>
              </w:rPr>
              <w:t>序号</w:t>
            </w:r>
          </w:p>
        </w:tc>
        <w:tc>
          <w:tcPr>
            <w:tcW w:w="2537" w:type="dxa"/>
            <w:vAlign w:val="center"/>
          </w:tcPr>
          <w:p w14:paraId="4315A057">
            <w:pPr>
              <w:spacing w:line="240" w:lineRule="auto"/>
              <w:jc w:val="center"/>
              <w:rPr>
                <w:highlight w:val="none"/>
              </w:rPr>
            </w:pPr>
            <w:r>
              <w:rPr>
                <w:rFonts w:hint="eastAsia"/>
                <w:highlight w:val="none"/>
              </w:rPr>
              <w:t>项目</w:t>
            </w:r>
          </w:p>
        </w:tc>
        <w:tc>
          <w:tcPr>
            <w:tcW w:w="1873" w:type="dxa"/>
            <w:vAlign w:val="center"/>
          </w:tcPr>
          <w:p w14:paraId="1688DAA8">
            <w:pPr>
              <w:spacing w:line="240" w:lineRule="auto"/>
              <w:jc w:val="center"/>
              <w:rPr>
                <w:highlight w:val="none"/>
              </w:rPr>
            </w:pPr>
            <w:r>
              <w:rPr>
                <w:rFonts w:hint="eastAsia"/>
                <w:highlight w:val="none"/>
              </w:rPr>
              <w:t>允许偏差（mm）</w:t>
            </w:r>
          </w:p>
        </w:tc>
        <w:tc>
          <w:tcPr>
            <w:tcW w:w="1862" w:type="dxa"/>
            <w:vAlign w:val="center"/>
          </w:tcPr>
          <w:p w14:paraId="30C096F0">
            <w:pPr>
              <w:spacing w:line="240" w:lineRule="auto"/>
              <w:jc w:val="center"/>
              <w:rPr>
                <w:highlight w:val="none"/>
              </w:rPr>
            </w:pPr>
            <w:r>
              <w:rPr>
                <w:rFonts w:hint="eastAsia"/>
                <w:highlight w:val="none"/>
              </w:rPr>
              <w:t>检验数量</w:t>
            </w:r>
          </w:p>
        </w:tc>
        <w:tc>
          <w:tcPr>
            <w:tcW w:w="1849" w:type="dxa"/>
            <w:vAlign w:val="center"/>
          </w:tcPr>
          <w:p w14:paraId="0BCCDA8D">
            <w:pPr>
              <w:spacing w:line="240" w:lineRule="auto"/>
              <w:jc w:val="center"/>
              <w:rPr>
                <w:highlight w:val="none"/>
              </w:rPr>
            </w:pPr>
            <w:r>
              <w:rPr>
                <w:rFonts w:hint="eastAsia"/>
                <w:highlight w:val="none"/>
              </w:rPr>
              <w:t>检验方法</w:t>
            </w:r>
          </w:p>
        </w:tc>
      </w:tr>
      <w:tr w14:paraId="5F1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Align w:val="center"/>
          </w:tcPr>
          <w:p w14:paraId="208BBAB3">
            <w:pPr>
              <w:spacing w:line="240" w:lineRule="auto"/>
              <w:jc w:val="center"/>
              <w:rPr>
                <w:highlight w:val="none"/>
              </w:rPr>
            </w:pPr>
            <w:r>
              <w:rPr>
                <w:rFonts w:hint="eastAsia"/>
                <w:highlight w:val="none"/>
              </w:rPr>
              <w:t>1</w:t>
            </w:r>
          </w:p>
        </w:tc>
        <w:tc>
          <w:tcPr>
            <w:tcW w:w="2537" w:type="dxa"/>
            <w:vAlign w:val="center"/>
          </w:tcPr>
          <w:p w14:paraId="313826CF">
            <w:pPr>
              <w:spacing w:line="240" w:lineRule="auto"/>
              <w:jc w:val="center"/>
              <w:rPr>
                <w:highlight w:val="none"/>
              </w:rPr>
            </w:pPr>
            <w:r>
              <w:rPr>
                <w:rFonts w:hint="eastAsia"/>
                <w:highlight w:val="none"/>
              </w:rPr>
              <w:t>高程</w:t>
            </w:r>
          </w:p>
        </w:tc>
        <w:tc>
          <w:tcPr>
            <w:tcW w:w="1873" w:type="dxa"/>
            <w:vAlign w:val="center"/>
          </w:tcPr>
          <w:p w14:paraId="2C66BADB">
            <w:pPr>
              <w:spacing w:line="240" w:lineRule="auto"/>
              <w:jc w:val="center"/>
              <w:rPr>
                <w:highlight w:val="none"/>
              </w:rPr>
            </w:pPr>
            <w:r>
              <w:rPr>
                <w:rFonts w:hint="eastAsia"/>
                <w:highlight w:val="none"/>
              </w:rPr>
              <w:t>+10 0</w:t>
            </w:r>
          </w:p>
        </w:tc>
        <w:tc>
          <w:tcPr>
            <w:tcW w:w="1862" w:type="dxa"/>
            <w:vMerge w:val="restart"/>
            <w:vAlign w:val="center"/>
          </w:tcPr>
          <w:p w14:paraId="7A9E4632">
            <w:pPr>
              <w:spacing w:line="240" w:lineRule="auto"/>
              <w:jc w:val="center"/>
              <w:rPr>
                <w:highlight w:val="none"/>
              </w:rPr>
            </w:pPr>
            <w:r>
              <w:rPr>
                <w:rFonts w:hint="eastAsia"/>
                <w:highlight w:val="none"/>
              </w:rPr>
              <w:t>每100m查5处</w:t>
            </w:r>
          </w:p>
        </w:tc>
        <w:tc>
          <w:tcPr>
            <w:tcW w:w="1849" w:type="dxa"/>
            <w:vAlign w:val="center"/>
          </w:tcPr>
          <w:p w14:paraId="333BE6E0">
            <w:pPr>
              <w:spacing w:line="240" w:lineRule="auto"/>
              <w:jc w:val="center"/>
              <w:rPr>
                <w:highlight w:val="none"/>
              </w:rPr>
            </w:pPr>
            <w:r>
              <w:rPr>
                <w:rFonts w:hint="eastAsia"/>
                <w:highlight w:val="none"/>
              </w:rPr>
              <w:t>水准测量</w:t>
            </w:r>
          </w:p>
        </w:tc>
      </w:tr>
      <w:tr w14:paraId="46BD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Align w:val="center"/>
          </w:tcPr>
          <w:p w14:paraId="19012EA4">
            <w:pPr>
              <w:spacing w:line="240" w:lineRule="auto"/>
              <w:jc w:val="center"/>
              <w:rPr>
                <w:highlight w:val="none"/>
              </w:rPr>
            </w:pPr>
            <w:r>
              <w:rPr>
                <w:rFonts w:hint="eastAsia"/>
                <w:highlight w:val="none"/>
              </w:rPr>
              <w:t>2</w:t>
            </w:r>
          </w:p>
        </w:tc>
        <w:tc>
          <w:tcPr>
            <w:tcW w:w="2537" w:type="dxa"/>
            <w:vAlign w:val="center"/>
          </w:tcPr>
          <w:p w14:paraId="238D418D">
            <w:pPr>
              <w:spacing w:line="240" w:lineRule="auto"/>
              <w:jc w:val="center"/>
              <w:rPr>
                <w:highlight w:val="none"/>
              </w:rPr>
            </w:pPr>
            <w:r>
              <w:rPr>
                <w:rFonts w:hint="eastAsia"/>
                <w:highlight w:val="none"/>
              </w:rPr>
              <w:t>平整度</w:t>
            </w:r>
          </w:p>
        </w:tc>
        <w:tc>
          <w:tcPr>
            <w:tcW w:w="1873" w:type="dxa"/>
            <w:vAlign w:val="center"/>
          </w:tcPr>
          <w:p w14:paraId="2B831CE2">
            <w:pPr>
              <w:spacing w:line="240" w:lineRule="auto"/>
              <w:jc w:val="center"/>
              <w:rPr>
                <w:highlight w:val="none"/>
              </w:rPr>
            </w:pPr>
            <w:r>
              <w:rPr>
                <w:rFonts w:hint="eastAsia"/>
                <w:highlight w:val="none"/>
              </w:rPr>
              <w:t>5</w:t>
            </w:r>
          </w:p>
        </w:tc>
        <w:tc>
          <w:tcPr>
            <w:tcW w:w="1862" w:type="dxa"/>
            <w:vMerge w:val="continue"/>
            <w:vAlign w:val="center"/>
          </w:tcPr>
          <w:p w14:paraId="50B14BB5">
            <w:pPr>
              <w:spacing w:line="240" w:lineRule="auto"/>
              <w:jc w:val="center"/>
              <w:rPr>
                <w:highlight w:val="none"/>
              </w:rPr>
            </w:pPr>
          </w:p>
        </w:tc>
        <w:tc>
          <w:tcPr>
            <w:tcW w:w="1849" w:type="dxa"/>
            <w:vAlign w:val="center"/>
          </w:tcPr>
          <w:p w14:paraId="601DC06F">
            <w:pPr>
              <w:spacing w:line="240" w:lineRule="auto"/>
              <w:jc w:val="center"/>
              <w:rPr>
                <w:highlight w:val="none"/>
              </w:rPr>
            </w:pPr>
            <w:r>
              <w:rPr>
                <w:rFonts w:hint="eastAsia"/>
                <w:highlight w:val="none"/>
              </w:rPr>
              <w:t>2m靠尺及塞尺</w:t>
            </w:r>
          </w:p>
        </w:tc>
      </w:tr>
      <w:tr w14:paraId="7E02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Align w:val="center"/>
          </w:tcPr>
          <w:p w14:paraId="195DC898">
            <w:pPr>
              <w:spacing w:line="240" w:lineRule="auto"/>
              <w:jc w:val="center"/>
              <w:rPr>
                <w:highlight w:val="none"/>
              </w:rPr>
            </w:pPr>
            <w:r>
              <w:rPr>
                <w:rFonts w:hint="eastAsia"/>
                <w:highlight w:val="none"/>
              </w:rPr>
              <w:t>3</w:t>
            </w:r>
          </w:p>
        </w:tc>
        <w:tc>
          <w:tcPr>
            <w:tcW w:w="2537" w:type="dxa"/>
            <w:vAlign w:val="center"/>
          </w:tcPr>
          <w:p w14:paraId="220758A0">
            <w:pPr>
              <w:spacing w:line="240" w:lineRule="auto"/>
              <w:jc w:val="center"/>
              <w:rPr>
                <w:highlight w:val="none"/>
              </w:rPr>
            </w:pPr>
            <w:r>
              <w:rPr>
                <w:rFonts w:hint="eastAsia"/>
                <w:highlight w:val="none"/>
              </w:rPr>
              <w:t>接缝直线度</w:t>
            </w:r>
          </w:p>
        </w:tc>
        <w:tc>
          <w:tcPr>
            <w:tcW w:w="1873" w:type="dxa"/>
            <w:vAlign w:val="center"/>
          </w:tcPr>
          <w:p w14:paraId="1EC83402">
            <w:pPr>
              <w:spacing w:line="240" w:lineRule="auto"/>
              <w:jc w:val="center"/>
              <w:rPr>
                <w:highlight w:val="none"/>
              </w:rPr>
            </w:pPr>
            <w:r>
              <w:rPr>
                <w:rFonts w:hint="eastAsia"/>
                <w:highlight w:val="none"/>
              </w:rPr>
              <w:t>3</w:t>
            </w:r>
          </w:p>
        </w:tc>
        <w:tc>
          <w:tcPr>
            <w:tcW w:w="1862" w:type="dxa"/>
            <w:vMerge w:val="continue"/>
            <w:vAlign w:val="center"/>
          </w:tcPr>
          <w:p w14:paraId="3C13A876">
            <w:pPr>
              <w:spacing w:line="240" w:lineRule="auto"/>
              <w:jc w:val="center"/>
              <w:rPr>
                <w:highlight w:val="none"/>
              </w:rPr>
            </w:pPr>
          </w:p>
        </w:tc>
        <w:tc>
          <w:tcPr>
            <w:tcW w:w="1849" w:type="dxa"/>
            <w:vAlign w:val="center"/>
          </w:tcPr>
          <w:p w14:paraId="597F75F4">
            <w:pPr>
              <w:spacing w:line="240" w:lineRule="auto"/>
              <w:jc w:val="center"/>
              <w:rPr>
                <w:highlight w:val="none"/>
              </w:rPr>
            </w:pPr>
            <w:r>
              <w:rPr>
                <w:rFonts w:hint="eastAsia"/>
                <w:highlight w:val="none"/>
              </w:rPr>
              <w:t>拉5m通线检查</w:t>
            </w:r>
          </w:p>
        </w:tc>
      </w:tr>
      <w:tr w14:paraId="1E7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Align w:val="center"/>
          </w:tcPr>
          <w:p w14:paraId="6C63E7C4">
            <w:pPr>
              <w:spacing w:line="240" w:lineRule="auto"/>
              <w:jc w:val="center"/>
              <w:rPr>
                <w:highlight w:val="none"/>
              </w:rPr>
            </w:pPr>
            <w:r>
              <w:rPr>
                <w:rFonts w:hint="eastAsia"/>
                <w:highlight w:val="none"/>
              </w:rPr>
              <w:t>4</w:t>
            </w:r>
          </w:p>
        </w:tc>
        <w:tc>
          <w:tcPr>
            <w:tcW w:w="2537" w:type="dxa"/>
            <w:vAlign w:val="center"/>
          </w:tcPr>
          <w:p w14:paraId="532B11A7">
            <w:pPr>
              <w:spacing w:line="240" w:lineRule="auto"/>
              <w:jc w:val="center"/>
              <w:rPr>
                <w:highlight w:val="none"/>
              </w:rPr>
            </w:pPr>
            <w:r>
              <w:rPr>
                <w:rFonts w:hint="eastAsia"/>
                <w:highlight w:val="none"/>
              </w:rPr>
              <w:t>接缝高低差</w:t>
            </w:r>
          </w:p>
        </w:tc>
        <w:tc>
          <w:tcPr>
            <w:tcW w:w="1873" w:type="dxa"/>
            <w:vAlign w:val="center"/>
          </w:tcPr>
          <w:p w14:paraId="2D0E371F">
            <w:pPr>
              <w:spacing w:line="240" w:lineRule="auto"/>
              <w:jc w:val="center"/>
              <w:rPr>
                <w:highlight w:val="none"/>
              </w:rPr>
            </w:pPr>
            <w:r>
              <w:rPr>
                <w:rFonts w:hint="eastAsia"/>
                <w:highlight w:val="none"/>
              </w:rPr>
              <w:t>1</w:t>
            </w:r>
          </w:p>
        </w:tc>
        <w:tc>
          <w:tcPr>
            <w:tcW w:w="1862" w:type="dxa"/>
            <w:vMerge w:val="continue"/>
            <w:vAlign w:val="center"/>
          </w:tcPr>
          <w:p w14:paraId="01BBF0AD">
            <w:pPr>
              <w:spacing w:line="240" w:lineRule="auto"/>
              <w:jc w:val="center"/>
              <w:rPr>
                <w:highlight w:val="none"/>
              </w:rPr>
            </w:pPr>
          </w:p>
        </w:tc>
        <w:tc>
          <w:tcPr>
            <w:tcW w:w="1849" w:type="dxa"/>
            <w:vAlign w:val="center"/>
          </w:tcPr>
          <w:p w14:paraId="055B7710">
            <w:pPr>
              <w:spacing w:line="240" w:lineRule="auto"/>
              <w:jc w:val="center"/>
              <w:rPr>
                <w:highlight w:val="none"/>
              </w:rPr>
            </w:pPr>
            <w:r>
              <w:rPr>
                <w:rFonts w:hint="eastAsia"/>
                <w:highlight w:val="none"/>
              </w:rPr>
              <w:t>靠尺及塞尺</w:t>
            </w:r>
          </w:p>
        </w:tc>
      </w:tr>
      <w:tr w14:paraId="6D09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9" w:type="dxa"/>
            <w:vAlign w:val="center"/>
          </w:tcPr>
          <w:p w14:paraId="3E6902A3">
            <w:pPr>
              <w:spacing w:line="240" w:lineRule="auto"/>
              <w:jc w:val="center"/>
              <w:rPr>
                <w:highlight w:val="none"/>
              </w:rPr>
            </w:pPr>
            <w:r>
              <w:rPr>
                <w:rFonts w:hint="eastAsia"/>
                <w:highlight w:val="none"/>
              </w:rPr>
              <w:t>5</w:t>
            </w:r>
          </w:p>
        </w:tc>
        <w:tc>
          <w:tcPr>
            <w:tcW w:w="2537" w:type="dxa"/>
            <w:vAlign w:val="center"/>
          </w:tcPr>
          <w:p w14:paraId="3B218EE9">
            <w:pPr>
              <w:spacing w:line="240" w:lineRule="auto"/>
              <w:jc w:val="center"/>
              <w:rPr>
                <w:highlight w:val="none"/>
              </w:rPr>
            </w:pPr>
            <w:r>
              <w:rPr>
                <w:rFonts w:hint="eastAsia"/>
                <w:highlight w:val="none"/>
              </w:rPr>
              <w:t>接缝宽度</w:t>
            </w:r>
          </w:p>
        </w:tc>
        <w:tc>
          <w:tcPr>
            <w:tcW w:w="1873" w:type="dxa"/>
            <w:vAlign w:val="center"/>
          </w:tcPr>
          <w:p w14:paraId="2786FF0C">
            <w:pPr>
              <w:spacing w:line="240" w:lineRule="auto"/>
              <w:jc w:val="center"/>
              <w:rPr>
                <w:highlight w:val="none"/>
              </w:rPr>
            </w:pPr>
            <w:r>
              <w:rPr>
                <w:rFonts w:hint="eastAsia"/>
                <w:highlight w:val="none"/>
              </w:rPr>
              <w:t>±1</w:t>
            </w:r>
          </w:p>
        </w:tc>
        <w:tc>
          <w:tcPr>
            <w:tcW w:w="1862" w:type="dxa"/>
            <w:vMerge w:val="continue"/>
            <w:vAlign w:val="center"/>
          </w:tcPr>
          <w:p w14:paraId="566DBA53">
            <w:pPr>
              <w:spacing w:line="240" w:lineRule="auto"/>
              <w:jc w:val="center"/>
              <w:rPr>
                <w:highlight w:val="none"/>
              </w:rPr>
            </w:pPr>
          </w:p>
        </w:tc>
        <w:tc>
          <w:tcPr>
            <w:tcW w:w="1849" w:type="dxa"/>
            <w:vAlign w:val="center"/>
          </w:tcPr>
          <w:p w14:paraId="10DB942B">
            <w:pPr>
              <w:spacing w:line="240" w:lineRule="auto"/>
              <w:jc w:val="center"/>
              <w:rPr>
                <w:highlight w:val="none"/>
              </w:rPr>
            </w:pPr>
            <w:r>
              <w:rPr>
                <w:rFonts w:hint="eastAsia"/>
                <w:highlight w:val="none"/>
              </w:rPr>
              <w:t>塞尺</w:t>
            </w:r>
          </w:p>
        </w:tc>
      </w:tr>
    </w:tbl>
    <w:p w14:paraId="7C334808">
      <w:pPr>
        <w:pStyle w:val="4"/>
        <w:rPr>
          <w:highlight w:val="none"/>
        </w:rPr>
      </w:pPr>
      <w:bookmarkStart w:id="164" w:name="_Toc8429"/>
      <w:r>
        <w:rPr>
          <w:rFonts w:hint="eastAsia"/>
          <w:highlight w:val="none"/>
        </w:rPr>
        <w:t>4.4.2站台附属设施</w:t>
      </w:r>
      <w:bookmarkEnd w:id="164"/>
    </w:p>
    <w:p w14:paraId="78C14CD7">
      <w:pPr>
        <w:ind w:firstLine="482" w:firstLineChars="200"/>
        <w:rPr>
          <w:highlight w:val="none"/>
        </w:rPr>
      </w:pPr>
      <w:r>
        <w:rPr>
          <w:b/>
          <w:bCs/>
          <w:highlight w:val="none"/>
        </w:rPr>
        <w:t>1</w:t>
      </w:r>
      <w:r>
        <w:rPr>
          <w:rFonts w:hint="eastAsia"/>
          <w:highlight w:val="none"/>
        </w:rPr>
        <w:t xml:space="preserve"> 站名牌的规格、质量和位置应符合设计要求，并应安装牢固。</w:t>
      </w:r>
    </w:p>
    <w:p w14:paraId="6B491EEF">
      <w:pPr>
        <w:ind w:firstLine="480" w:firstLineChars="200"/>
        <w:rPr>
          <w:highlight w:val="none"/>
        </w:rPr>
      </w:pPr>
      <w:r>
        <w:rPr>
          <w:rFonts w:hint="eastAsia"/>
          <w:highlight w:val="none"/>
        </w:rPr>
        <w:t>检验数量：全部检查。</w:t>
      </w:r>
    </w:p>
    <w:p w14:paraId="046F8ACE">
      <w:pPr>
        <w:ind w:firstLine="480" w:firstLineChars="200"/>
        <w:rPr>
          <w:highlight w:val="none"/>
        </w:rPr>
      </w:pPr>
      <w:r>
        <w:rPr>
          <w:rFonts w:hint="eastAsia"/>
          <w:highlight w:val="none"/>
        </w:rPr>
        <w:t>检验方法：观察和尺量</w:t>
      </w:r>
    </w:p>
    <w:p w14:paraId="069A562E">
      <w:pPr>
        <w:ind w:firstLine="482" w:firstLineChars="200"/>
        <w:rPr>
          <w:highlight w:val="none"/>
        </w:rPr>
      </w:pPr>
      <w:r>
        <w:rPr>
          <w:b/>
          <w:bCs/>
          <w:highlight w:val="none"/>
        </w:rPr>
        <w:t>2</w:t>
      </w:r>
      <w:r>
        <w:rPr>
          <w:rFonts w:hint="eastAsia"/>
          <w:highlight w:val="none"/>
        </w:rPr>
        <w:t xml:space="preserve"> 安全线位置、规格应符合设计要求。</w:t>
      </w:r>
    </w:p>
    <w:p w14:paraId="1C61DAA5">
      <w:pPr>
        <w:ind w:firstLine="480" w:firstLineChars="200"/>
        <w:rPr>
          <w:highlight w:val="none"/>
        </w:rPr>
      </w:pPr>
      <w:r>
        <w:rPr>
          <w:rFonts w:hint="eastAsia"/>
          <w:highlight w:val="none"/>
        </w:rPr>
        <w:t>检验数量：全部检查</w:t>
      </w:r>
    </w:p>
    <w:p w14:paraId="401ABAC3">
      <w:pPr>
        <w:ind w:firstLine="480" w:firstLineChars="200"/>
        <w:rPr>
          <w:highlight w:val="none"/>
        </w:rPr>
      </w:pPr>
      <w:r>
        <w:rPr>
          <w:rFonts w:hint="eastAsia"/>
          <w:highlight w:val="none"/>
        </w:rPr>
        <w:t>检验方法：观察和尺量</w:t>
      </w:r>
    </w:p>
    <w:p w14:paraId="3E7C67CE">
      <w:pPr>
        <w:ind w:firstLine="482" w:firstLineChars="200"/>
        <w:rPr>
          <w:highlight w:val="none"/>
        </w:rPr>
      </w:pPr>
      <w:r>
        <w:rPr>
          <w:b/>
          <w:bCs/>
          <w:highlight w:val="none"/>
        </w:rPr>
        <w:t>3</w:t>
      </w:r>
      <w:r>
        <w:rPr>
          <w:rFonts w:hint="eastAsia"/>
          <w:b/>
          <w:bCs/>
          <w:highlight w:val="none"/>
        </w:rPr>
        <w:t xml:space="preserve"> </w:t>
      </w:r>
      <w:r>
        <w:rPr>
          <w:rFonts w:hint="eastAsia"/>
          <w:highlight w:val="none"/>
        </w:rPr>
        <w:t>站台上安全防护设施的材料质量、结构型式、设置位置、安装方法应符合设计要求及行业有关技术标准的规定。</w:t>
      </w:r>
    </w:p>
    <w:p w14:paraId="356E75CC">
      <w:pPr>
        <w:ind w:firstLine="480" w:firstLineChars="200"/>
        <w:rPr>
          <w:highlight w:val="none"/>
        </w:rPr>
      </w:pPr>
      <w:r>
        <w:rPr>
          <w:rFonts w:hint="eastAsia"/>
          <w:highlight w:val="none"/>
        </w:rPr>
        <w:t>检验方法：全部检查。</w:t>
      </w:r>
    </w:p>
    <w:p w14:paraId="1C59570B">
      <w:pPr>
        <w:ind w:firstLine="480" w:firstLineChars="200"/>
        <w:rPr>
          <w:highlight w:val="none"/>
        </w:rPr>
      </w:pPr>
      <w:r>
        <w:rPr>
          <w:rFonts w:hint="eastAsia"/>
          <w:highlight w:val="none"/>
        </w:rPr>
        <w:t>检验方法：检查质量证明文件、观察、尺量、试验检查。</w:t>
      </w:r>
    </w:p>
    <w:p w14:paraId="5314177A">
      <w:pPr>
        <w:ind w:firstLine="482" w:firstLineChars="200"/>
        <w:rPr>
          <w:highlight w:val="none"/>
        </w:rPr>
      </w:pPr>
      <w:r>
        <w:rPr>
          <w:b/>
          <w:bCs/>
          <w:highlight w:val="none"/>
        </w:rPr>
        <w:t>4</w:t>
      </w:r>
      <w:r>
        <w:rPr>
          <w:rFonts w:hint="eastAsia"/>
          <w:b/>
          <w:bCs/>
          <w:highlight w:val="none"/>
        </w:rPr>
        <w:t xml:space="preserve"> </w:t>
      </w:r>
      <w:r>
        <w:rPr>
          <w:rFonts w:hint="eastAsia"/>
          <w:highlight w:val="none"/>
        </w:rPr>
        <w:t>花坛的位置和规格应符合设计要求</w:t>
      </w:r>
    </w:p>
    <w:p w14:paraId="5F9EE4E1">
      <w:pPr>
        <w:ind w:firstLine="480" w:firstLineChars="200"/>
        <w:rPr>
          <w:highlight w:val="none"/>
        </w:rPr>
      </w:pPr>
      <w:r>
        <w:rPr>
          <w:rFonts w:hint="eastAsia"/>
          <w:highlight w:val="none"/>
        </w:rPr>
        <w:t>检验数量：全部检查。</w:t>
      </w:r>
    </w:p>
    <w:p w14:paraId="6D49F694">
      <w:pPr>
        <w:ind w:firstLine="480" w:firstLineChars="200"/>
        <w:rPr>
          <w:highlight w:val="none"/>
        </w:rPr>
      </w:pPr>
      <w:r>
        <w:rPr>
          <w:rFonts w:hint="eastAsia"/>
          <w:highlight w:val="none"/>
        </w:rPr>
        <w:t>检验方法：观察和尺量检查</w:t>
      </w:r>
    </w:p>
    <w:p w14:paraId="63BAF2AE">
      <w:pPr>
        <w:ind w:firstLine="482" w:firstLineChars="200"/>
        <w:rPr>
          <w:highlight w:val="none"/>
        </w:rPr>
      </w:pPr>
      <w:r>
        <w:rPr>
          <w:rFonts w:hint="eastAsia"/>
          <w:b/>
          <w:bCs/>
          <w:highlight w:val="none"/>
        </w:rPr>
        <w:t xml:space="preserve">5 </w:t>
      </w:r>
      <w:r>
        <w:rPr>
          <w:rFonts w:hint="eastAsia"/>
          <w:highlight w:val="none"/>
        </w:rPr>
        <w:t>站台两端坡道台阶位置、坡度应符合设计要求。</w:t>
      </w:r>
    </w:p>
    <w:p w14:paraId="4AAD1295">
      <w:pPr>
        <w:ind w:firstLine="480" w:firstLineChars="200"/>
        <w:rPr>
          <w:highlight w:val="none"/>
        </w:rPr>
      </w:pPr>
      <w:r>
        <w:rPr>
          <w:rFonts w:hint="eastAsia"/>
          <w:highlight w:val="none"/>
        </w:rPr>
        <w:t>检验数量：全部检查</w:t>
      </w:r>
    </w:p>
    <w:p w14:paraId="52054EF7">
      <w:pPr>
        <w:ind w:firstLine="480" w:firstLineChars="200"/>
        <w:rPr>
          <w:highlight w:val="none"/>
        </w:rPr>
      </w:pPr>
      <w:r>
        <w:rPr>
          <w:rFonts w:hint="eastAsia"/>
          <w:highlight w:val="none"/>
        </w:rPr>
        <w:t>检验方法：测量。</w:t>
      </w:r>
    </w:p>
    <w:p w14:paraId="5981DC28">
      <w:pPr>
        <w:ind w:firstLine="482" w:firstLineChars="200"/>
        <w:rPr>
          <w:highlight w:val="none"/>
        </w:rPr>
      </w:pPr>
      <w:r>
        <w:rPr>
          <w:rFonts w:hint="eastAsia"/>
          <w:b/>
          <w:bCs/>
          <w:highlight w:val="none"/>
        </w:rPr>
        <w:t xml:space="preserve">6 </w:t>
      </w:r>
      <w:r>
        <w:rPr>
          <w:rFonts w:hint="eastAsia"/>
          <w:highlight w:val="none"/>
        </w:rPr>
        <w:t>台防护栏杆数量、规格、高度应符合设计要求。</w:t>
      </w:r>
    </w:p>
    <w:p w14:paraId="77A9E744">
      <w:pPr>
        <w:ind w:firstLine="480" w:firstLineChars="200"/>
        <w:rPr>
          <w:highlight w:val="none"/>
        </w:rPr>
      </w:pPr>
      <w:r>
        <w:rPr>
          <w:rFonts w:hint="eastAsia"/>
          <w:highlight w:val="none"/>
        </w:rPr>
        <w:t>检验数量：全部检查。</w:t>
      </w:r>
    </w:p>
    <w:p w14:paraId="28BB2BFC">
      <w:pPr>
        <w:ind w:firstLine="480" w:firstLineChars="200"/>
        <w:rPr>
          <w:highlight w:val="none"/>
        </w:rPr>
      </w:pPr>
      <w:r>
        <w:rPr>
          <w:rFonts w:hint="eastAsia"/>
          <w:highlight w:val="none"/>
        </w:rPr>
        <w:t>检验方法：观察和尺量检查。</w:t>
      </w:r>
    </w:p>
    <w:p w14:paraId="267FC089">
      <w:pPr>
        <w:ind w:firstLine="482" w:firstLineChars="200"/>
        <w:rPr>
          <w:highlight w:val="none"/>
        </w:rPr>
      </w:pPr>
      <w:r>
        <w:rPr>
          <w:rFonts w:hint="eastAsia"/>
          <w:b/>
          <w:bCs/>
          <w:highlight w:val="none"/>
        </w:rPr>
        <w:t xml:space="preserve">7 </w:t>
      </w:r>
      <w:r>
        <w:rPr>
          <w:rFonts w:hint="eastAsia"/>
          <w:highlight w:val="none"/>
        </w:rPr>
        <w:t>站台盲道位置、规格应符合设计要求。</w:t>
      </w:r>
    </w:p>
    <w:p w14:paraId="18723463">
      <w:pPr>
        <w:ind w:firstLine="480" w:firstLineChars="200"/>
        <w:rPr>
          <w:highlight w:val="none"/>
        </w:rPr>
      </w:pPr>
      <w:r>
        <w:rPr>
          <w:rFonts w:hint="eastAsia"/>
          <w:highlight w:val="none"/>
        </w:rPr>
        <w:t>检验数量：全部检查。</w:t>
      </w:r>
    </w:p>
    <w:p w14:paraId="062708B4">
      <w:pPr>
        <w:ind w:firstLine="480" w:firstLineChars="200"/>
        <w:rPr>
          <w:highlight w:val="none"/>
        </w:rPr>
      </w:pPr>
      <w:r>
        <w:rPr>
          <w:rFonts w:hint="eastAsia"/>
          <w:highlight w:val="none"/>
        </w:rPr>
        <w:t>检验方法：观察和尺量检查</w:t>
      </w:r>
    </w:p>
    <w:p w14:paraId="3874E95F">
      <w:pPr>
        <w:jc w:val="center"/>
        <w:rPr>
          <w:b/>
          <w:bCs/>
          <w:highlight w:val="none"/>
        </w:rPr>
      </w:pPr>
      <w:r>
        <w:rPr>
          <w:rFonts w:hint="eastAsia"/>
          <w:b/>
          <w:bCs/>
          <w:sz w:val="28"/>
          <w:szCs w:val="28"/>
          <w:highlight w:val="none"/>
        </w:rPr>
        <w:t>一般项目</w:t>
      </w:r>
    </w:p>
    <w:p w14:paraId="69649D16">
      <w:pPr>
        <w:ind w:firstLine="482" w:firstLineChars="200"/>
        <w:rPr>
          <w:highlight w:val="none"/>
        </w:rPr>
      </w:pPr>
      <w:r>
        <w:rPr>
          <w:rFonts w:hint="eastAsia"/>
          <w:b/>
          <w:bCs/>
          <w:highlight w:val="none"/>
        </w:rPr>
        <w:t xml:space="preserve">8 </w:t>
      </w:r>
      <w:r>
        <w:rPr>
          <w:rFonts w:hint="eastAsia"/>
          <w:highlight w:val="none"/>
        </w:rPr>
        <w:t>站台附属设施外观质量应符合设计要求，并符合下列规定；</w:t>
      </w:r>
    </w:p>
    <w:p w14:paraId="2D5C67A9">
      <w:pPr>
        <w:ind w:firstLine="480" w:firstLineChars="200"/>
        <w:rPr>
          <w:highlight w:val="none"/>
        </w:rPr>
      </w:pPr>
      <w:r>
        <w:rPr>
          <w:rFonts w:hint="eastAsia"/>
          <w:highlight w:val="none"/>
        </w:rPr>
        <w:t>1）安全线涂刷醒目、顺直。瓷砖安全线应镶嵌平整、稳固、顺直，间距均匀。</w:t>
      </w:r>
    </w:p>
    <w:p w14:paraId="3E63B211">
      <w:pPr>
        <w:ind w:firstLine="480" w:firstLineChars="200"/>
        <w:rPr>
          <w:highlight w:val="none"/>
        </w:rPr>
      </w:pPr>
      <w:r>
        <w:rPr>
          <w:rFonts w:hint="eastAsia"/>
          <w:highlight w:val="none"/>
        </w:rPr>
        <w:t>2）站名牌字迹清晰，牌面洁净，油漆色泽鲜明。</w:t>
      </w:r>
    </w:p>
    <w:p w14:paraId="00F3FED1">
      <w:pPr>
        <w:ind w:firstLine="480" w:firstLineChars="200"/>
        <w:rPr>
          <w:highlight w:val="none"/>
        </w:rPr>
      </w:pPr>
      <w:r>
        <w:rPr>
          <w:rFonts w:hint="eastAsia"/>
          <w:highlight w:val="none"/>
        </w:rPr>
        <w:t>检验数量：全部检查。</w:t>
      </w:r>
    </w:p>
    <w:p w14:paraId="616E87FE">
      <w:pPr>
        <w:ind w:firstLine="480" w:firstLineChars="200"/>
        <w:rPr>
          <w:highlight w:val="none"/>
        </w:rPr>
      </w:pPr>
      <w:r>
        <w:rPr>
          <w:rFonts w:hint="eastAsia"/>
          <w:highlight w:val="none"/>
        </w:rPr>
        <w:t>检验方法：观察检查。</w:t>
      </w:r>
    </w:p>
    <w:p w14:paraId="0CAA02E3">
      <w:pPr>
        <w:ind w:firstLine="482" w:firstLineChars="200"/>
        <w:rPr>
          <w:highlight w:val="none"/>
        </w:rPr>
      </w:pPr>
      <w:r>
        <w:rPr>
          <w:rFonts w:hint="eastAsia"/>
          <w:b/>
          <w:bCs/>
          <w:highlight w:val="none"/>
        </w:rPr>
        <w:t xml:space="preserve">9 </w:t>
      </w:r>
      <w:r>
        <w:rPr>
          <w:rFonts w:hint="eastAsia"/>
          <w:highlight w:val="none"/>
        </w:rPr>
        <w:t>站名牌及安全线的允许偏差，施工单位检验数量和检验方法应符合表4.4.2的规定。</w:t>
      </w:r>
    </w:p>
    <w:p w14:paraId="60E1E2F2">
      <w:pPr>
        <w:jc w:val="center"/>
        <w:rPr>
          <w:rFonts w:ascii="黑体" w:hAnsi="黑体" w:eastAsia="黑体" w:cs="黑体"/>
          <w:highlight w:val="none"/>
        </w:rPr>
      </w:pPr>
      <w:r>
        <w:rPr>
          <w:rFonts w:hint="eastAsia" w:ascii="黑体" w:hAnsi="黑体" w:eastAsia="黑体" w:cs="黑体"/>
          <w:highlight w:val="none"/>
        </w:rPr>
        <w:t>表4.4.2 站名牌及安全线的允许偏差、检验数量及检验方法</w:t>
      </w:r>
    </w:p>
    <w:tbl>
      <w:tblPr>
        <w:tblStyle w:val="1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498"/>
        <w:gridCol w:w="1695"/>
        <w:gridCol w:w="1650"/>
        <w:gridCol w:w="1919"/>
        <w:gridCol w:w="1542"/>
      </w:tblGrid>
      <w:tr w14:paraId="096E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6" w:type="dxa"/>
            <w:vAlign w:val="center"/>
          </w:tcPr>
          <w:p w14:paraId="6A3329D4">
            <w:pPr>
              <w:spacing w:line="240" w:lineRule="auto"/>
              <w:jc w:val="center"/>
              <w:rPr>
                <w:highlight w:val="none"/>
              </w:rPr>
            </w:pPr>
            <w:r>
              <w:rPr>
                <w:rFonts w:hint="eastAsia"/>
                <w:highlight w:val="none"/>
              </w:rPr>
              <w:t>序号</w:t>
            </w:r>
          </w:p>
        </w:tc>
        <w:tc>
          <w:tcPr>
            <w:tcW w:w="3193" w:type="dxa"/>
            <w:gridSpan w:val="2"/>
            <w:vAlign w:val="center"/>
          </w:tcPr>
          <w:p w14:paraId="2C17A247">
            <w:pPr>
              <w:spacing w:line="240" w:lineRule="auto"/>
              <w:jc w:val="center"/>
              <w:rPr>
                <w:highlight w:val="none"/>
              </w:rPr>
            </w:pPr>
            <w:r>
              <w:rPr>
                <w:rFonts w:hint="eastAsia"/>
                <w:highlight w:val="none"/>
              </w:rPr>
              <w:t>项目</w:t>
            </w:r>
          </w:p>
        </w:tc>
        <w:tc>
          <w:tcPr>
            <w:tcW w:w="1650" w:type="dxa"/>
            <w:vAlign w:val="center"/>
          </w:tcPr>
          <w:p w14:paraId="51FCCA42">
            <w:pPr>
              <w:spacing w:line="240" w:lineRule="auto"/>
              <w:jc w:val="center"/>
              <w:rPr>
                <w:highlight w:val="none"/>
              </w:rPr>
            </w:pPr>
            <w:r>
              <w:rPr>
                <w:rFonts w:hint="eastAsia"/>
                <w:highlight w:val="none"/>
              </w:rPr>
              <w:t>允许偏差</w:t>
            </w:r>
          </w:p>
        </w:tc>
        <w:tc>
          <w:tcPr>
            <w:tcW w:w="1919" w:type="dxa"/>
            <w:vAlign w:val="center"/>
          </w:tcPr>
          <w:p w14:paraId="07874DE9">
            <w:pPr>
              <w:spacing w:line="240" w:lineRule="auto"/>
              <w:jc w:val="center"/>
              <w:rPr>
                <w:highlight w:val="none"/>
              </w:rPr>
            </w:pPr>
            <w:r>
              <w:rPr>
                <w:rFonts w:hint="eastAsia"/>
                <w:highlight w:val="none"/>
              </w:rPr>
              <w:t>检验数量</w:t>
            </w:r>
          </w:p>
        </w:tc>
        <w:tc>
          <w:tcPr>
            <w:tcW w:w="1542" w:type="dxa"/>
            <w:vAlign w:val="center"/>
          </w:tcPr>
          <w:p w14:paraId="217AAAFA">
            <w:pPr>
              <w:spacing w:line="240" w:lineRule="auto"/>
              <w:jc w:val="center"/>
              <w:rPr>
                <w:highlight w:val="none"/>
              </w:rPr>
            </w:pPr>
            <w:r>
              <w:rPr>
                <w:rFonts w:hint="eastAsia"/>
                <w:highlight w:val="none"/>
              </w:rPr>
              <w:t>检验方法</w:t>
            </w:r>
          </w:p>
        </w:tc>
      </w:tr>
      <w:tr w14:paraId="3CA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6" w:type="dxa"/>
            <w:vAlign w:val="center"/>
          </w:tcPr>
          <w:p w14:paraId="04065ADC">
            <w:pPr>
              <w:spacing w:line="240" w:lineRule="auto"/>
              <w:jc w:val="center"/>
              <w:rPr>
                <w:highlight w:val="none"/>
              </w:rPr>
            </w:pPr>
            <w:r>
              <w:rPr>
                <w:rFonts w:hint="eastAsia"/>
                <w:highlight w:val="none"/>
              </w:rPr>
              <w:t>1</w:t>
            </w:r>
          </w:p>
        </w:tc>
        <w:tc>
          <w:tcPr>
            <w:tcW w:w="3193" w:type="dxa"/>
            <w:gridSpan w:val="2"/>
            <w:vAlign w:val="center"/>
          </w:tcPr>
          <w:p w14:paraId="6B8CD58F">
            <w:pPr>
              <w:spacing w:line="240" w:lineRule="auto"/>
              <w:jc w:val="center"/>
              <w:rPr>
                <w:highlight w:val="none"/>
              </w:rPr>
            </w:pPr>
            <w:r>
              <w:rPr>
                <w:rFonts w:hint="eastAsia"/>
                <w:highlight w:val="none"/>
              </w:rPr>
              <w:t>安全线偏离规定轴线</w:t>
            </w:r>
          </w:p>
        </w:tc>
        <w:tc>
          <w:tcPr>
            <w:tcW w:w="1650" w:type="dxa"/>
            <w:vAlign w:val="center"/>
          </w:tcPr>
          <w:p w14:paraId="3A0F5533">
            <w:pPr>
              <w:spacing w:line="240" w:lineRule="auto"/>
              <w:jc w:val="center"/>
              <w:rPr>
                <w:highlight w:val="none"/>
              </w:rPr>
            </w:pPr>
            <w:r>
              <w:rPr>
                <w:rFonts w:hint="eastAsia"/>
                <w:highlight w:val="none"/>
              </w:rPr>
              <w:t>30</w:t>
            </w:r>
          </w:p>
        </w:tc>
        <w:tc>
          <w:tcPr>
            <w:tcW w:w="1919" w:type="dxa"/>
            <w:vAlign w:val="center"/>
          </w:tcPr>
          <w:p w14:paraId="325A8AA0">
            <w:pPr>
              <w:spacing w:line="240" w:lineRule="auto"/>
              <w:jc w:val="center"/>
              <w:rPr>
                <w:highlight w:val="none"/>
              </w:rPr>
            </w:pPr>
            <w:r>
              <w:rPr>
                <w:rFonts w:hint="eastAsia"/>
                <w:highlight w:val="none"/>
              </w:rPr>
              <w:t>每50m抽查1处</w:t>
            </w:r>
          </w:p>
        </w:tc>
        <w:tc>
          <w:tcPr>
            <w:tcW w:w="1542" w:type="dxa"/>
            <w:vAlign w:val="center"/>
          </w:tcPr>
          <w:p w14:paraId="60D0C812">
            <w:pPr>
              <w:spacing w:line="240" w:lineRule="auto"/>
              <w:jc w:val="center"/>
              <w:rPr>
                <w:highlight w:val="none"/>
              </w:rPr>
            </w:pPr>
            <w:r>
              <w:rPr>
                <w:rFonts w:hint="eastAsia"/>
                <w:highlight w:val="none"/>
              </w:rPr>
              <w:t>尺量</w:t>
            </w:r>
          </w:p>
        </w:tc>
      </w:tr>
      <w:tr w14:paraId="1DEA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6" w:type="dxa"/>
            <w:vMerge w:val="restart"/>
            <w:vAlign w:val="center"/>
          </w:tcPr>
          <w:p w14:paraId="48AC5E37">
            <w:pPr>
              <w:spacing w:line="240" w:lineRule="auto"/>
              <w:jc w:val="center"/>
              <w:rPr>
                <w:highlight w:val="none"/>
              </w:rPr>
            </w:pPr>
            <w:r>
              <w:rPr>
                <w:rFonts w:hint="eastAsia"/>
                <w:highlight w:val="none"/>
              </w:rPr>
              <w:t>2</w:t>
            </w:r>
          </w:p>
        </w:tc>
        <w:tc>
          <w:tcPr>
            <w:tcW w:w="1498" w:type="dxa"/>
            <w:vMerge w:val="restart"/>
            <w:vAlign w:val="center"/>
          </w:tcPr>
          <w:p w14:paraId="14BB34FB">
            <w:pPr>
              <w:spacing w:line="240" w:lineRule="auto"/>
              <w:jc w:val="center"/>
              <w:rPr>
                <w:highlight w:val="none"/>
              </w:rPr>
            </w:pPr>
            <w:r>
              <w:rPr>
                <w:rFonts w:hint="eastAsia"/>
                <w:highlight w:val="none"/>
              </w:rPr>
              <w:t>站名牌</w:t>
            </w:r>
          </w:p>
        </w:tc>
        <w:tc>
          <w:tcPr>
            <w:tcW w:w="1695" w:type="dxa"/>
            <w:vAlign w:val="center"/>
          </w:tcPr>
          <w:p w14:paraId="254C0B5D">
            <w:pPr>
              <w:spacing w:line="240" w:lineRule="auto"/>
              <w:jc w:val="center"/>
              <w:rPr>
                <w:highlight w:val="none"/>
              </w:rPr>
            </w:pPr>
            <w:r>
              <w:rPr>
                <w:rFonts w:hint="eastAsia"/>
                <w:highlight w:val="none"/>
              </w:rPr>
              <w:t>长度、宽度</w:t>
            </w:r>
          </w:p>
        </w:tc>
        <w:tc>
          <w:tcPr>
            <w:tcW w:w="1650" w:type="dxa"/>
            <w:vAlign w:val="center"/>
          </w:tcPr>
          <w:p w14:paraId="259CD1A7">
            <w:pPr>
              <w:spacing w:line="240" w:lineRule="auto"/>
              <w:jc w:val="center"/>
              <w:rPr>
                <w:highlight w:val="none"/>
              </w:rPr>
            </w:pPr>
            <w:r>
              <w:rPr>
                <w:rFonts w:hint="eastAsia"/>
                <w:highlight w:val="none"/>
              </w:rPr>
              <w:t>±20</w:t>
            </w:r>
          </w:p>
        </w:tc>
        <w:tc>
          <w:tcPr>
            <w:tcW w:w="1919" w:type="dxa"/>
            <w:vAlign w:val="center"/>
          </w:tcPr>
          <w:p w14:paraId="3E310DED">
            <w:pPr>
              <w:spacing w:line="240" w:lineRule="auto"/>
              <w:jc w:val="center"/>
              <w:rPr>
                <w:highlight w:val="none"/>
              </w:rPr>
            </w:pPr>
            <w:r>
              <w:rPr>
                <w:rFonts w:hint="eastAsia"/>
                <w:highlight w:val="none"/>
              </w:rPr>
              <w:t>每个牌各量1处</w:t>
            </w:r>
          </w:p>
        </w:tc>
        <w:tc>
          <w:tcPr>
            <w:tcW w:w="1542" w:type="dxa"/>
            <w:vAlign w:val="center"/>
          </w:tcPr>
          <w:p w14:paraId="4473E2EE">
            <w:pPr>
              <w:spacing w:line="240" w:lineRule="auto"/>
              <w:jc w:val="center"/>
              <w:rPr>
                <w:highlight w:val="none"/>
              </w:rPr>
            </w:pPr>
            <w:r>
              <w:rPr>
                <w:rFonts w:hint="eastAsia"/>
                <w:highlight w:val="none"/>
              </w:rPr>
              <w:t>尺量</w:t>
            </w:r>
          </w:p>
        </w:tc>
      </w:tr>
      <w:tr w14:paraId="7EEC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6" w:type="dxa"/>
            <w:vMerge w:val="continue"/>
            <w:vAlign w:val="center"/>
          </w:tcPr>
          <w:p w14:paraId="7784C14B">
            <w:pPr>
              <w:spacing w:line="240" w:lineRule="auto"/>
              <w:jc w:val="center"/>
              <w:rPr>
                <w:highlight w:val="none"/>
              </w:rPr>
            </w:pPr>
          </w:p>
        </w:tc>
        <w:tc>
          <w:tcPr>
            <w:tcW w:w="1498" w:type="dxa"/>
            <w:vMerge w:val="continue"/>
            <w:vAlign w:val="center"/>
          </w:tcPr>
          <w:p w14:paraId="060EF0D6">
            <w:pPr>
              <w:spacing w:line="240" w:lineRule="auto"/>
              <w:jc w:val="center"/>
              <w:rPr>
                <w:highlight w:val="none"/>
              </w:rPr>
            </w:pPr>
          </w:p>
        </w:tc>
        <w:tc>
          <w:tcPr>
            <w:tcW w:w="1695" w:type="dxa"/>
            <w:vAlign w:val="center"/>
          </w:tcPr>
          <w:p w14:paraId="696A5F3E">
            <w:pPr>
              <w:spacing w:line="240" w:lineRule="auto"/>
              <w:jc w:val="center"/>
              <w:rPr>
                <w:highlight w:val="none"/>
              </w:rPr>
            </w:pPr>
            <w:r>
              <w:rPr>
                <w:rFonts w:hint="eastAsia"/>
                <w:highlight w:val="none"/>
              </w:rPr>
              <w:t>离地面高度</w:t>
            </w:r>
          </w:p>
        </w:tc>
        <w:tc>
          <w:tcPr>
            <w:tcW w:w="1650" w:type="dxa"/>
            <w:vAlign w:val="center"/>
          </w:tcPr>
          <w:p w14:paraId="320E60CC">
            <w:pPr>
              <w:spacing w:line="240" w:lineRule="auto"/>
              <w:jc w:val="center"/>
              <w:rPr>
                <w:highlight w:val="none"/>
              </w:rPr>
            </w:pPr>
            <w:r>
              <w:rPr>
                <w:rFonts w:hint="eastAsia"/>
                <w:highlight w:val="none"/>
              </w:rPr>
              <w:t>+50</w:t>
            </w:r>
          </w:p>
        </w:tc>
        <w:tc>
          <w:tcPr>
            <w:tcW w:w="1919" w:type="dxa"/>
            <w:vAlign w:val="center"/>
          </w:tcPr>
          <w:p w14:paraId="7103C98C">
            <w:pPr>
              <w:spacing w:line="240" w:lineRule="auto"/>
              <w:jc w:val="center"/>
              <w:rPr>
                <w:highlight w:val="none"/>
              </w:rPr>
            </w:pPr>
            <w:r>
              <w:rPr>
                <w:rFonts w:hint="eastAsia"/>
                <w:highlight w:val="none"/>
              </w:rPr>
              <w:t>每个牌量1处</w:t>
            </w:r>
          </w:p>
        </w:tc>
        <w:tc>
          <w:tcPr>
            <w:tcW w:w="1542" w:type="dxa"/>
            <w:vAlign w:val="center"/>
          </w:tcPr>
          <w:p w14:paraId="4CA08138">
            <w:pPr>
              <w:spacing w:line="240" w:lineRule="auto"/>
              <w:jc w:val="center"/>
              <w:rPr>
                <w:highlight w:val="none"/>
              </w:rPr>
            </w:pPr>
            <w:r>
              <w:rPr>
                <w:rFonts w:hint="eastAsia"/>
                <w:highlight w:val="none"/>
              </w:rPr>
              <w:t>尺量</w:t>
            </w:r>
          </w:p>
        </w:tc>
      </w:tr>
    </w:tbl>
    <w:p w14:paraId="14C66859">
      <w:pPr>
        <w:pStyle w:val="4"/>
        <w:rPr>
          <w:highlight w:val="none"/>
        </w:rPr>
      </w:pPr>
      <w:bookmarkStart w:id="165" w:name="_Toc27389"/>
      <w:r>
        <w:rPr>
          <w:rFonts w:hint="eastAsia"/>
          <w:highlight w:val="none"/>
        </w:rPr>
        <w:t>4.4.3雨棚</w:t>
      </w:r>
      <w:bookmarkEnd w:id="165"/>
    </w:p>
    <w:p w14:paraId="7FA4881A">
      <w:pPr>
        <w:jc w:val="center"/>
        <w:rPr>
          <w:b/>
          <w:bCs/>
          <w:highlight w:val="none"/>
        </w:rPr>
      </w:pPr>
      <w:r>
        <w:rPr>
          <w:rFonts w:hint="eastAsia"/>
          <w:b/>
          <w:bCs/>
          <w:sz w:val="28"/>
          <w:szCs w:val="28"/>
          <w:highlight w:val="none"/>
        </w:rPr>
        <w:t>主控项目</w:t>
      </w:r>
    </w:p>
    <w:p w14:paraId="55536CF6">
      <w:pPr>
        <w:ind w:firstLine="482" w:firstLineChars="200"/>
        <w:rPr>
          <w:highlight w:val="none"/>
        </w:rPr>
      </w:pPr>
      <w:r>
        <w:rPr>
          <w:rFonts w:hint="eastAsia"/>
          <w:b/>
          <w:bCs/>
          <w:highlight w:val="none"/>
        </w:rPr>
        <w:t>1</w:t>
      </w:r>
      <w:r>
        <w:rPr>
          <w:rFonts w:hint="eastAsia"/>
          <w:highlight w:val="none"/>
        </w:rPr>
        <w:t>钢筋进场时，应对其质量指标进行全面检查，按批检查其直径、每延米重量并抽取试件做屈服强度、抗拉强度、伸长率和冷弯试验，其质量应符合设计要求和国家现行标准《钢筋混凝土用钢》GB/T 1499等的规定。</w:t>
      </w:r>
    </w:p>
    <w:p w14:paraId="67E46613">
      <w:pPr>
        <w:ind w:firstLine="480" w:firstLineChars="200"/>
        <w:rPr>
          <w:highlight w:val="none"/>
        </w:rPr>
      </w:pPr>
      <w:r>
        <w:rPr>
          <w:rFonts w:hint="eastAsia"/>
          <w:highlight w:val="none"/>
        </w:rPr>
        <w:t>检验数量：以同牌号、同炉罐号、同规格的钢筋，每60 t为一批，不足60 t也按一批计。施工单位每批抽检一次；监理单位按施工单位抽检次数的10%进行见证检验，但至少一次。</w:t>
      </w:r>
    </w:p>
    <w:p w14:paraId="1AC357B0">
      <w:pPr>
        <w:ind w:firstLine="480" w:firstLineChars="200"/>
        <w:rPr>
          <w:b/>
          <w:bCs/>
          <w:highlight w:val="none"/>
        </w:rPr>
      </w:pPr>
      <w:r>
        <w:rPr>
          <w:rFonts w:hint="eastAsia"/>
          <w:highlight w:val="none"/>
        </w:rPr>
        <w:t>检验方法：施工单位全部检查质量证明文件，按批抽样测量直径、称量每延米重量并进行屈服强度、抗拉强度、伸长率和冷弯试验；监理单位全部检查质量证明文件、试验报告并进行见证检验。</w:t>
      </w:r>
    </w:p>
    <w:p w14:paraId="34837024">
      <w:pPr>
        <w:ind w:firstLine="482" w:firstLineChars="200"/>
        <w:rPr>
          <w:highlight w:val="none"/>
        </w:rPr>
      </w:pPr>
      <w:r>
        <w:rPr>
          <w:rFonts w:hint="eastAsia"/>
          <w:b/>
          <w:bCs/>
          <w:highlight w:val="none"/>
        </w:rPr>
        <w:t>2</w:t>
      </w:r>
      <w:r>
        <w:rPr>
          <w:rFonts w:hint="eastAsia"/>
          <w:highlight w:val="none"/>
        </w:rPr>
        <w:t xml:space="preserve"> 雨棚基础、桩基施工原材料的规格、质量应符合设计要求，其检验数量应符合《铁路混凝土工程施工质量验收标准》TB10424的规定。</w:t>
      </w:r>
    </w:p>
    <w:p w14:paraId="5B18F4BF">
      <w:pPr>
        <w:ind w:firstLine="480" w:firstLineChars="200"/>
        <w:rPr>
          <w:highlight w:val="none"/>
        </w:rPr>
      </w:pPr>
      <w:r>
        <w:rPr>
          <w:rFonts w:hint="eastAsia"/>
          <w:highlight w:val="none"/>
        </w:rPr>
        <w:t>检验数量：全部检查。</w:t>
      </w:r>
    </w:p>
    <w:p w14:paraId="3207CC59">
      <w:pPr>
        <w:ind w:firstLine="480" w:firstLineChars="200"/>
        <w:rPr>
          <w:highlight w:val="none"/>
        </w:rPr>
      </w:pPr>
      <w:r>
        <w:rPr>
          <w:rFonts w:hint="eastAsia"/>
          <w:highlight w:val="none"/>
        </w:rPr>
        <w:t>检验方法：观察和试验检查，施工单位按《铁路工程基桩检测技术规程》TB10218的规定进行检测。</w:t>
      </w:r>
    </w:p>
    <w:p w14:paraId="2E04CA29">
      <w:pPr>
        <w:ind w:firstLine="482" w:firstLineChars="200"/>
        <w:rPr>
          <w:highlight w:val="none"/>
        </w:rPr>
      </w:pPr>
      <w:r>
        <w:rPr>
          <w:b/>
          <w:bCs/>
          <w:highlight w:val="none"/>
        </w:rPr>
        <w:t>3</w:t>
      </w:r>
      <w:r>
        <w:rPr>
          <w:rFonts w:hint="eastAsia"/>
          <w:highlight w:val="none"/>
        </w:rPr>
        <w:t xml:space="preserve"> 雨棚基础所用混凝土的强度等级应符合设计要求。</w:t>
      </w:r>
    </w:p>
    <w:p w14:paraId="6C9250EF">
      <w:pPr>
        <w:ind w:firstLine="480" w:firstLineChars="200"/>
        <w:rPr>
          <w:highlight w:val="none"/>
        </w:rPr>
      </w:pPr>
      <w:r>
        <w:rPr>
          <w:rFonts w:hint="eastAsia"/>
          <w:highlight w:val="none"/>
        </w:rPr>
        <w:t>检验数量：每100m³检查一次，不足100m³至少检查一次，监理单位按照施工单位的10%见证检验。</w:t>
      </w:r>
    </w:p>
    <w:p w14:paraId="260A6B3E">
      <w:pPr>
        <w:ind w:firstLine="480" w:firstLineChars="200"/>
        <w:rPr>
          <w:highlight w:val="none"/>
        </w:rPr>
      </w:pPr>
      <w:r>
        <w:rPr>
          <w:rFonts w:hint="eastAsia"/>
          <w:highlight w:val="none"/>
        </w:rPr>
        <w:t>检验方法：抗压强度试验。</w:t>
      </w:r>
    </w:p>
    <w:p w14:paraId="4B67EDA0">
      <w:pPr>
        <w:ind w:firstLine="482" w:firstLineChars="200"/>
        <w:rPr>
          <w:highlight w:val="none"/>
        </w:rPr>
      </w:pPr>
      <w:r>
        <w:rPr>
          <w:rFonts w:hint="eastAsia"/>
          <w:b/>
          <w:bCs/>
          <w:highlight w:val="none"/>
        </w:rPr>
        <w:t>4</w:t>
      </w:r>
      <w:r>
        <w:rPr>
          <w:rFonts w:hint="eastAsia"/>
          <w:highlight w:val="none"/>
        </w:rPr>
        <w:t>模板及支(拱)架安装应符合施工设计要求。安装应稳固牢靠，模板接缝严密，不应漏浆。模板与混凝土的接触面应清理干净并涂刷隔离剂。浇筑混凝土前，模板内的积水和杂物应清理干净。</w:t>
      </w:r>
    </w:p>
    <w:p w14:paraId="7A7415FB">
      <w:pPr>
        <w:ind w:firstLine="480" w:firstLineChars="200"/>
        <w:rPr>
          <w:highlight w:val="none"/>
        </w:rPr>
      </w:pPr>
      <w:r>
        <w:rPr>
          <w:rFonts w:hint="eastAsia"/>
          <w:highlight w:val="none"/>
        </w:rPr>
        <w:t>检验数量：施工单位、监理单位全部检查。</w:t>
      </w:r>
    </w:p>
    <w:p w14:paraId="4550BC92">
      <w:pPr>
        <w:ind w:firstLine="480" w:firstLineChars="200"/>
        <w:rPr>
          <w:highlight w:val="none"/>
        </w:rPr>
      </w:pPr>
      <w:r>
        <w:rPr>
          <w:rFonts w:hint="eastAsia"/>
          <w:highlight w:val="none"/>
        </w:rPr>
        <w:t>检验方法：观察和测量，查阅资料。</w:t>
      </w:r>
    </w:p>
    <w:p w14:paraId="6FCEC970">
      <w:pPr>
        <w:ind w:firstLine="482" w:firstLineChars="200"/>
        <w:rPr>
          <w:highlight w:val="none"/>
        </w:rPr>
      </w:pPr>
      <w:r>
        <w:rPr>
          <w:rFonts w:hint="eastAsia"/>
          <w:b/>
          <w:bCs/>
          <w:highlight w:val="none"/>
        </w:rPr>
        <w:t>5</w:t>
      </w:r>
      <w:r>
        <w:rPr>
          <w:rFonts w:hint="eastAsia"/>
          <w:highlight w:val="none"/>
        </w:rPr>
        <w:t xml:space="preserve"> 模板安装的允许偏差及检验应符合本标准</w:t>
      </w:r>
      <w:r>
        <w:rPr>
          <w:rFonts w:hint="eastAsia"/>
          <w:highlight w:val="none"/>
        </w:rPr>
        <w:t>第4.2.5条</w:t>
      </w:r>
      <w:r>
        <w:rPr>
          <w:rFonts w:hint="eastAsia"/>
          <w:highlight w:val="none"/>
        </w:rPr>
        <w:t>的规定。</w:t>
      </w:r>
    </w:p>
    <w:p w14:paraId="4C34B7BC">
      <w:pPr>
        <w:ind w:firstLine="482" w:firstLineChars="200"/>
        <w:rPr>
          <w:highlight w:val="none"/>
        </w:rPr>
      </w:pPr>
      <w:r>
        <w:rPr>
          <w:rFonts w:hint="eastAsia"/>
          <w:b/>
          <w:bCs/>
          <w:highlight w:val="none"/>
        </w:rPr>
        <w:t>6</w:t>
      </w:r>
      <w:r>
        <w:rPr>
          <w:rFonts w:hint="eastAsia"/>
          <w:highlight w:val="none"/>
        </w:rPr>
        <w:t xml:space="preserve"> 混凝土结构（构件）施工允许偏差、施工单位检验数量和检验方法应符合表4.4.3-1的规定。</w:t>
      </w:r>
    </w:p>
    <w:p w14:paraId="4BE24280">
      <w:pPr>
        <w:jc w:val="center"/>
        <w:rPr>
          <w:rFonts w:ascii="黑体" w:hAnsi="黑体" w:eastAsia="黑体" w:cs="黑体"/>
          <w:highlight w:val="none"/>
        </w:rPr>
      </w:pPr>
      <w:r>
        <w:rPr>
          <w:rFonts w:hint="eastAsia" w:ascii="黑体" w:hAnsi="黑体" w:eastAsia="黑体" w:cs="黑体"/>
          <w:highlight w:val="none"/>
        </w:rPr>
        <w:t>表4.4.3-1混凝土结构（构件）施工允许偏差、检验方法和检验数量</w:t>
      </w:r>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73"/>
        <w:gridCol w:w="1977"/>
        <w:gridCol w:w="1706"/>
        <w:gridCol w:w="3334"/>
      </w:tblGrid>
      <w:tr w14:paraId="536E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0" w:type="dxa"/>
            <w:vAlign w:val="center"/>
          </w:tcPr>
          <w:p w14:paraId="741C00E2">
            <w:pPr>
              <w:spacing w:line="240" w:lineRule="auto"/>
              <w:jc w:val="center"/>
              <w:rPr>
                <w:highlight w:val="none"/>
              </w:rPr>
            </w:pPr>
            <w:r>
              <w:rPr>
                <w:rFonts w:hint="eastAsia"/>
                <w:highlight w:val="none"/>
              </w:rPr>
              <w:t>序号</w:t>
            </w:r>
          </w:p>
        </w:tc>
        <w:tc>
          <w:tcPr>
            <w:tcW w:w="3250" w:type="dxa"/>
            <w:gridSpan w:val="2"/>
            <w:vAlign w:val="center"/>
          </w:tcPr>
          <w:p w14:paraId="791DAD23">
            <w:pPr>
              <w:spacing w:line="240" w:lineRule="auto"/>
              <w:jc w:val="center"/>
              <w:rPr>
                <w:highlight w:val="none"/>
              </w:rPr>
            </w:pPr>
            <w:r>
              <w:rPr>
                <w:rFonts w:hint="eastAsia"/>
                <w:highlight w:val="none"/>
              </w:rPr>
              <w:t>项目</w:t>
            </w:r>
          </w:p>
        </w:tc>
        <w:tc>
          <w:tcPr>
            <w:tcW w:w="1706" w:type="dxa"/>
            <w:vAlign w:val="center"/>
          </w:tcPr>
          <w:p w14:paraId="74927712">
            <w:pPr>
              <w:spacing w:line="240" w:lineRule="auto"/>
              <w:jc w:val="center"/>
              <w:rPr>
                <w:highlight w:val="none"/>
              </w:rPr>
            </w:pPr>
            <w:r>
              <w:rPr>
                <w:rFonts w:hint="eastAsia"/>
                <w:highlight w:val="none"/>
              </w:rPr>
              <w:t>允许偏差（mm）</w:t>
            </w:r>
          </w:p>
        </w:tc>
        <w:tc>
          <w:tcPr>
            <w:tcW w:w="3334" w:type="dxa"/>
            <w:vAlign w:val="center"/>
          </w:tcPr>
          <w:p w14:paraId="10618971">
            <w:pPr>
              <w:spacing w:line="240" w:lineRule="auto"/>
              <w:jc w:val="center"/>
              <w:rPr>
                <w:highlight w:val="none"/>
              </w:rPr>
            </w:pPr>
            <w:r>
              <w:rPr>
                <w:rFonts w:hint="eastAsia"/>
                <w:highlight w:val="none"/>
              </w:rPr>
              <w:t>检验方法和检验数量</w:t>
            </w:r>
          </w:p>
        </w:tc>
      </w:tr>
      <w:tr w14:paraId="50F7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0" w:type="dxa"/>
            <w:vAlign w:val="center"/>
          </w:tcPr>
          <w:p w14:paraId="1307A37B">
            <w:pPr>
              <w:spacing w:line="240" w:lineRule="auto"/>
              <w:jc w:val="center"/>
              <w:rPr>
                <w:highlight w:val="none"/>
              </w:rPr>
            </w:pPr>
            <w:r>
              <w:rPr>
                <w:rFonts w:hint="eastAsia"/>
                <w:highlight w:val="none"/>
              </w:rPr>
              <w:t>1</w:t>
            </w:r>
          </w:p>
        </w:tc>
        <w:tc>
          <w:tcPr>
            <w:tcW w:w="3250" w:type="dxa"/>
            <w:gridSpan w:val="2"/>
            <w:vAlign w:val="center"/>
          </w:tcPr>
          <w:p w14:paraId="39029690">
            <w:pPr>
              <w:spacing w:line="240" w:lineRule="auto"/>
              <w:jc w:val="center"/>
              <w:rPr>
                <w:highlight w:val="none"/>
              </w:rPr>
            </w:pPr>
            <w:r>
              <w:rPr>
                <w:rFonts w:hint="eastAsia"/>
                <w:highlight w:val="none"/>
              </w:rPr>
              <w:t>梁、柱轴线位置</w:t>
            </w:r>
          </w:p>
        </w:tc>
        <w:tc>
          <w:tcPr>
            <w:tcW w:w="1706" w:type="dxa"/>
            <w:vAlign w:val="center"/>
          </w:tcPr>
          <w:p w14:paraId="78321FBD">
            <w:pPr>
              <w:spacing w:line="240" w:lineRule="auto"/>
              <w:jc w:val="center"/>
              <w:rPr>
                <w:highlight w:val="none"/>
              </w:rPr>
            </w:pPr>
            <w:r>
              <w:rPr>
                <w:rFonts w:hint="eastAsia"/>
                <w:highlight w:val="none"/>
              </w:rPr>
              <w:t>10</w:t>
            </w:r>
          </w:p>
        </w:tc>
        <w:tc>
          <w:tcPr>
            <w:tcW w:w="3334" w:type="dxa"/>
            <w:vAlign w:val="center"/>
          </w:tcPr>
          <w:p w14:paraId="6E1ECF5F">
            <w:pPr>
              <w:spacing w:line="240" w:lineRule="auto"/>
              <w:jc w:val="center"/>
              <w:rPr>
                <w:highlight w:val="none"/>
              </w:rPr>
            </w:pPr>
            <w:r>
              <w:rPr>
                <w:rFonts w:hint="eastAsia"/>
                <w:highlight w:val="none"/>
              </w:rPr>
              <w:t>尺量，每边不少于2处</w:t>
            </w:r>
          </w:p>
        </w:tc>
      </w:tr>
      <w:tr w14:paraId="15A9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0" w:type="dxa"/>
            <w:vAlign w:val="center"/>
          </w:tcPr>
          <w:p w14:paraId="4851CA4A">
            <w:pPr>
              <w:spacing w:line="240" w:lineRule="auto"/>
              <w:jc w:val="center"/>
              <w:rPr>
                <w:highlight w:val="none"/>
              </w:rPr>
            </w:pPr>
            <w:r>
              <w:rPr>
                <w:rFonts w:hint="eastAsia"/>
                <w:highlight w:val="none"/>
              </w:rPr>
              <w:t>2</w:t>
            </w:r>
          </w:p>
        </w:tc>
        <w:tc>
          <w:tcPr>
            <w:tcW w:w="3250" w:type="dxa"/>
            <w:gridSpan w:val="2"/>
            <w:vAlign w:val="center"/>
          </w:tcPr>
          <w:p w14:paraId="5B36AA8F">
            <w:pPr>
              <w:spacing w:line="240" w:lineRule="auto"/>
              <w:jc w:val="center"/>
              <w:rPr>
                <w:highlight w:val="none"/>
              </w:rPr>
            </w:pPr>
            <w:r>
              <w:rPr>
                <w:rFonts w:hint="eastAsia"/>
                <w:highlight w:val="none"/>
              </w:rPr>
              <w:t>表面平整度</w:t>
            </w:r>
          </w:p>
        </w:tc>
        <w:tc>
          <w:tcPr>
            <w:tcW w:w="1706" w:type="dxa"/>
            <w:vAlign w:val="center"/>
          </w:tcPr>
          <w:p w14:paraId="7F5B265E">
            <w:pPr>
              <w:spacing w:line="240" w:lineRule="auto"/>
              <w:jc w:val="center"/>
              <w:rPr>
                <w:highlight w:val="none"/>
              </w:rPr>
            </w:pPr>
            <w:r>
              <w:rPr>
                <w:rFonts w:hint="eastAsia"/>
                <w:highlight w:val="none"/>
              </w:rPr>
              <w:t>8</w:t>
            </w:r>
          </w:p>
        </w:tc>
        <w:tc>
          <w:tcPr>
            <w:tcW w:w="3334" w:type="dxa"/>
            <w:vAlign w:val="center"/>
          </w:tcPr>
          <w:p w14:paraId="00A2656A">
            <w:pPr>
              <w:spacing w:line="240" w:lineRule="auto"/>
              <w:jc w:val="center"/>
              <w:rPr>
                <w:highlight w:val="none"/>
              </w:rPr>
            </w:pPr>
            <w:r>
              <w:rPr>
                <w:rFonts w:hint="eastAsia"/>
                <w:highlight w:val="none"/>
              </w:rPr>
              <w:t>2m靠尺和塞尺，不少于3处</w:t>
            </w:r>
          </w:p>
        </w:tc>
      </w:tr>
      <w:tr w14:paraId="5216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90" w:type="dxa"/>
            <w:vAlign w:val="center"/>
          </w:tcPr>
          <w:p w14:paraId="00CFCCD9">
            <w:pPr>
              <w:spacing w:line="240" w:lineRule="auto"/>
              <w:jc w:val="center"/>
              <w:rPr>
                <w:highlight w:val="none"/>
              </w:rPr>
            </w:pPr>
            <w:r>
              <w:rPr>
                <w:rFonts w:hint="eastAsia"/>
                <w:highlight w:val="none"/>
              </w:rPr>
              <w:t>3</w:t>
            </w:r>
          </w:p>
        </w:tc>
        <w:tc>
          <w:tcPr>
            <w:tcW w:w="3250" w:type="dxa"/>
            <w:gridSpan w:val="2"/>
            <w:vAlign w:val="center"/>
          </w:tcPr>
          <w:p w14:paraId="53F8347A">
            <w:pPr>
              <w:spacing w:line="240" w:lineRule="auto"/>
              <w:jc w:val="center"/>
              <w:rPr>
                <w:highlight w:val="none"/>
              </w:rPr>
            </w:pPr>
            <w:r>
              <w:rPr>
                <w:rFonts w:hint="eastAsia"/>
                <w:highlight w:val="none"/>
              </w:rPr>
              <w:t>高程</w:t>
            </w:r>
          </w:p>
        </w:tc>
        <w:tc>
          <w:tcPr>
            <w:tcW w:w="1706" w:type="dxa"/>
            <w:vAlign w:val="center"/>
          </w:tcPr>
          <w:p w14:paraId="388487BE">
            <w:pPr>
              <w:spacing w:line="240" w:lineRule="auto"/>
              <w:jc w:val="center"/>
              <w:rPr>
                <w:highlight w:val="none"/>
              </w:rPr>
            </w:pPr>
            <w:r>
              <w:rPr>
                <w:rFonts w:hint="eastAsia"/>
                <w:highlight w:val="none"/>
              </w:rPr>
              <w:t>±10</w:t>
            </w:r>
          </w:p>
        </w:tc>
        <w:tc>
          <w:tcPr>
            <w:tcW w:w="3334" w:type="dxa"/>
            <w:vAlign w:val="center"/>
          </w:tcPr>
          <w:p w14:paraId="24DF5538">
            <w:pPr>
              <w:spacing w:line="240" w:lineRule="auto"/>
              <w:jc w:val="center"/>
              <w:rPr>
                <w:highlight w:val="none"/>
              </w:rPr>
            </w:pPr>
            <w:r>
              <w:rPr>
                <w:rFonts w:hint="eastAsia"/>
                <w:highlight w:val="none"/>
              </w:rPr>
              <w:t>水准测量1点</w:t>
            </w:r>
          </w:p>
        </w:tc>
      </w:tr>
      <w:tr w14:paraId="24CE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14:paraId="56D8C695">
            <w:pPr>
              <w:spacing w:line="240" w:lineRule="auto"/>
              <w:jc w:val="center"/>
              <w:rPr>
                <w:highlight w:val="none"/>
              </w:rPr>
            </w:pPr>
            <w:r>
              <w:rPr>
                <w:rFonts w:hint="eastAsia"/>
                <w:highlight w:val="none"/>
              </w:rPr>
              <w:t>4</w:t>
            </w:r>
          </w:p>
        </w:tc>
        <w:tc>
          <w:tcPr>
            <w:tcW w:w="3250" w:type="dxa"/>
            <w:gridSpan w:val="2"/>
            <w:vAlign w:val="center"/>
          </w:tcPr>
          <w:p w14:paraId="37627A3C">
            <w:pPr>
              <w:spacing w:line="240" w:lineRule="auto"/>
              <w:jc w:val="center"/>
              <w:rPr>
                <w:highlight w:val="none"/>
              </w:rPr>
            </w:pPr>
            <w:r>
              <w:rPr>
                <w:rFonts w:hint="eastAsia"/>
                <w:highlight w:val="none"/>
              </w:rPr>
              <w:t>柱垂直度</w:t>
            </w:r>
          </w:p>
        </w:tc>
        <w:tc>
          <w:tcPr>
            <w:tcW w:w="1706" w:type="dxa"/>
            <w:vAlign w:val="center"/>
          </w:tcPr>
          <w:p w14:paraId="61D868DE">
            <w:pPr>
              <w:spacing w:line="240" w:lineRule="auto"/>
              <w:jc w:val="center"/>
              <w:rPr>
                <w:highlight w:val="none"/>
              </w:rPr>
            </w:pPr>
            <w:r>
              <w:rPr>
                <w:rFonts w:hint="eastAsia"/>
                <w:highlight w:val="none"/>
              </w:rPr>
              <w:t>H/1000，且小于20</w:t>
            </w:r>
          </w:p>
        </w:tc>
        <w:tc>
          <w:tcPr>
            <w:tcW w:w="3334" w:type="dxa"/>
            <w:vAlign w:val="center"/>
          </w:tcPr>
          <w:p w14:paraId="73A3411F">
            <w:pPr>
              <w:spacing w:line="240" w:lineRule="auto"/>
              <w:jc w:val="center"/>
              <w:rPr>
                <w:highlight w:val="none"/>
              </w:rPr>
            </w:pPr>
            <w:r>
              <w:rPr>
                <w:rFonts w:hint="eastAsia"/>
                <w:highlight w:val="none"/>
              </w:rPr>
              <w:t>吊线尺量，1处</w:t>
            </w:r>
          </w:p>
        </w:tc>
      </w:tr>
      <w:tr w14:paraId="05E0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90" w:type="dxa"/>
            <w:vAlign w:val="center"/>
          </w:tcPr>
          <w:p w14:paraId="1965B369">
            <w:pPr>
              <w:spacing w:line="240" w:lineRule="auto"/>
              <w:jc w:val="center"/>
              <w:rPr>
                <w:highlight w:val="none"/>
              </w:rPr>
            </w:pPr>
            <w:r>
              <w:rPr>
                <w:rFonts w:hint="eastAsia"/>
                <w:highlight w:val="none"/>
              </w:rPr>
              <w:t>5</w:t>
            </w:r>
          </w:p>
        </w:tc>
        <w:tc>
          <w:tcPr>
            <w:tcW w:w="3250" w:type="dxa"/>
            <w:gridSpan w:val="2"/>
            <w:vAlign w:val="center"/>
          </w:tcPr>
          <w:p w14:paraId="6262D2DB">
            <w:pPr>
              <w:spacing w:line="240" w:lineRule="auto"/>
              <w:jc w:val="center"/>
              <w:rPr>
                <w:highlight w:val="none"/>
              </w:rPr>
            </w:pPr>
            <w:r>
              <w:rPr>
                <w:rFonts w:hint="eastAsia"/>
                <w:highlight w:val="none"/>
              </w:rPr>
              <w:t>梁、柱截面尺寸</w:t>
            </w:r>
          </w:p>
        </w:tc>
        <w:tc>
          <w:tcPr>
            <w:tcW w:w="1706" w:type="dxa"/>
            <w:vAlign w:val="center"/>
          </w:tcPr>
          <w:p w14:paraId="137C6678">
            <w:pPr>
              <w:spacing w:line="240" w:lineRule="auto"/>
              <w:jc w:val="center"/>
              <w:rPr>
                <w:highlight w:val="none"/>
              </w:rPr>
            </w:pPr>
            <w:r>
              <w:rPr>
                <w:rFonts w:hint="eastAsia"/>
                <w:highlight w:val="none"/>
              </w:rPr>
              <w:t>+20，0</w:t>
            </w:r>
          </w:p>
        </w:tc>
        <w:tc>
          <w:tcPr>
            <w:tcW w:w="3334" w:type="dxa"/>
            <w:vAlign w:val="center"/>
          </w:tcPr>
          <w:p w14:paraId="49F4F8E3">
            <w:pPr>
              <w:spacing w:line="240" w:lineRule="auto"/>
              <w:jc w:val="center"/>
              <w:rPr>
                <w:highlight w:val="none"/>
              </w:rPr>
            </w:pPr>
            <w:r>
              <w:rPr>
                <w:rFonts w:hint="eastAsia"/>
                <w:highlight w:val="none"/>
              </w:rPr>
              <w:t>尺量，不少于3处</w:t>
            </w:r>
          </w:p>
        </w:tc>
      </w:tr>
      <w:tr w14:paraId="56B3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0" w:type="dxa"/>
            <w:vMerge w:val="restart"/>
            <w:vAlign w:val="center"/>
          </w:tcPr>
          <w:p w14:paraId="3D7750B2">
            <w:pPr>
              <w:spacing w:line="240" w:lineRule="auto"/>
              <w:jc w:val="center"/>
              <w:rPr>
                <w:highlight w:val="none"/>
              </w:rPr>
            </w:pPr>
            <w:r>
              <w:rPr>
                <w:rFonts w:hint="eastAsia"/>
                <w:highlight w:val="none"/>
              </w:rPr>
              <w:t>6</w:t>
            </w:r>
          </w:p>
        </w:tc>
        <w:tc>
          <w:tcPr>
            <w:tcW w:w="1273" w:type="dxa"/>
            <w:vMerge w:val="restart"/>
            <w:vAlign w:val="center"/>
          </w:tcPr>
          <w:p w14:paraId="4E2AB779">
            <w:pPr>
              <w:spacing w:line="240" w:lineRule="auto"/>
              <w:jc w:val="center"/>
              <w:rPr>
                <w:highlight w:val="none"/>
              </w:rPr>
            </w:pPr>
            <w:r>
              <w:rPr>
                <w:rFonts w:hint="eastAsia"/>
                <w:highlight w:val="none"/>
              </w:rPr>
              <w:t>预留孔洞</w:t>
            </w:r>
          </w:p>
        </w:tc>
        <w:tc>
          <w:tcPr>
            <w:tcW w:w="1977" w:type="dxa"/>
            <w:vAlign w:val="center"/>
          </w:tcPr>
          <w:p w14:paraId="37CCE8DA">
            <w:pPr>
              <w:spacing w:line="240" w:lineRule="auto"/>
              <w:jc w:val="center"/>
              <w:rPr>
                <w:highlight w:val="none"/>
              </w:rPr>
            </w:pPr>
            <w:r>
              <w:rPr>
                <w:rFonts w:hint="eastAsia"/>
                <w:highlight w:val="none"/>
              </w:rPr>
              <w:t>中心位置</w:t>
            </w:r>
          </w:p>
        </w:tc>
        <w:tc>
          <w:tcPr>
            <w:tcW w:w="1706" w:type="dxa"/>
            <w:vAlign w:val="center"/>
          </w:tcPr>
          <w:p w14:paraId="13542230">
            <w:pPr>
              <w:spacing w:line="240" w:lineRule="auto"/>
              <w:jc w:val="center"/>
              <w:rPr>
                <w:highlight w:val="none"/>
              </w:rPr>
            </w:pPr>
            <w:r>
              <w:rPr>
                <w:rFonts w:hint="eastAsia"/>
                <w:highlight w:val="none"/>
              </w:rPr>
              <w:t>15</w:t>
            </w:r>
          </w:p>
        </w:tc>
        <w:tc>
          <w:tcPr>
            <w:tcW w:w="3334" w:type="dxa"/>
            <w:vMerge w:val="restart"/>
            <w:vAlign w:val="center"/>
          </w:tcPr>
          <w:p w14:paraId="369F86DF">
            <w:pPr>
              <w:spacing w:line="240" w:lineRule="auto"/>
              <w:jc w:val="center"/>
              <w:rPr>
                <w:highlight w:val="none"/>
              </w:rPr>
            </w:pPr>
            <w:r>
              <w:rPr>
                <w:rFonts w:hint="eastAsia"/>
                <w:highlight w:val="none"/>
              </w:rPr>
              <w:t>尺量，纵横向</w:t>
            </w:r>
          </w:p>
        </w:tc>
      </w:tr>
      <w:tr w14:paraId="69D5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780EB510">
            <w:pPr>
              <w:ind w:firstLine="480" w:firstLineChars="200"/>
              <w:jc w:val="center"/>
              <w:rPr>
                <w:highlight w:val="none"/>
              </w:rPr>
            </w:pPr>
          </w:p>
        </w:tc>
        <w:tc>
          <w:tcPr>
            <w:tcW w:w="1273" w:type="dxa"/>
            <w:vMerge w:val="continue"/>
            <w:vAlign w:val="center"/>
          </w:tcPr>
          <w:p w14:paraId="4A76F668">
            <w:pPr>
              <w:ind w:firstLine="480" w:firstLineChars="200"/>
              <w:rPr>
                <w:highlight w:val="none"/>
              </w:rPr>
            </w:pPr>
          </w:p>
        </w:tc>
        <w:tc>
          <w:tcPr>
            <w:tcW w:w="1977" w:type="dxa"/>
            <w:vAlign w:val="center"/>
          </w:tcPr>
          <w:p w14:paraId="09F5DCED">
            <w:pPr>
              <w:spacing w:line="240" w:lineRule="auto"/>
              <w:jc w:val="center"/>
              <w:rPr>
                <w:highlight w:val="none"/>
              </w:rPr>
            </w:pPr>
            <w:r>
              <w:rPr>
                <w:rFonts w:hint="eastAsia"/>
                <w:highlight w:val="none"/>
              </w:rPr>
              <w:t>尺寸</w:t>
            </w:r>
          </w:p>
        </w:tc>
        <w:tc>
          <w:tcPr>
            <w:tcW w:w="1706" w:type="dxa"/>
            <w:vAlign w:val="center"/>
          </w:tcPr>
          <w:p w14:paraId="37CA903B">
            <w:pPr>
              <w:jc w:val="center"/>
              <w:rPr>
                <w:highlight w:val="none"/>
              </w:rPr>
            </w:pPr>
            <w:r>
              <w:rPr>
                <w:rFonts w:hint="eastAsia"/>
                <w:highlight w:val="none"/>
              </w:rPr>
              <w:t>+10</w:t>
            </w:r>
          </w:p>
        </w:tc>
        <w:tc>
          <w:tcPr>
            <w:tcW w:w="3334" w:type="dxa"/>
            <w:vMerge w:val="continue"/>
            <w:vAlign w:val="center"/>
          </w:tcPr>
          <w:p w14:paraId="57446FD3">
            <w:pPr>
              <w:ind w:firstLine="480" w:firstLineChars="200"/>
              <w:rPr>
                <w:highlight w:val="none"/>
              </w:rPr>
            </w:pPr>
          </w:p>
        </w:tc>
      </w:tr>
      <w:tr w14:paraId="6C4B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0" w:type="dxa"/>
            <w:vAlign w:val="center"/>
          </w:tcPr>
          <w:p w14:paraId="4C17B4F4">
            <w:pPr>
              <w:spacing w:line="240" w:lineRule="auto"/>
              <w:jc w:val="center"/>
              <w:rPr>
                <w:highlight w:val="none"/>
              </w:rPr>
            </w:pPr>
            <w:r>
              <w:rPr>
                <w:rFonts w:hint="eastAsia"/>
                <w:highlight w:val="none"/>
              </w:rPr>
              <w:t>7</w:t>
            </w:r>
          </w:p>
        </w:tc>
        <w:tc>
          <w:tcPr>
            <w:tcW w:w="3250" w:type="dxa"/>
            <w:gridSpan w:val="2"/>
            <w:vAlign w:val="center"/>
          </w:tcPr>
          <w:p w14:paraId="391CB9EE">
            <w:pPr>
              <w:spacing w:line="240" w:lineRule="auto"/>
              <w:jc w:val="center"/>
              <w:rPr>
                <w:highlight w:val="none"/>
              </w:rPr>
            </w:pPr>
            <w:r>
              <w:rPr>
                <w:rFonts w:hint="eastAsia"/>
                <w:highlight w:val="none"/>
              </w:rPr>
              <w:t>预埋件中心位置</w:t>
            </w:r>
          </w:p>
        </w:tc>
        <w:tc>
          <w:tcPr>
            <w:tcW w:w="1706" w:type="dxa"/>
            <w:vAlign w:val="center"/>
          </w:tcPr>
          <w:p w14:paraId="35124892">
            <w:pPr>
              <w:spacing w:line="240" w:lineRule="auto"/>
              <w:jc w:val="center"/>
              <w:rPr>
                <w:highlight w:val="none"/>
              </w:rPr>
            </w:pPr>
            <w:r>
              <w:rPr>
                <w:rFonts w:hint="eastAsia"/>
                <w:highlight w:val="none"/>
              </w:rPr>
              <w:t>5</w:t>
            </w:r>
          </w:p>
        </w:tc>
        <w:tc>
          <w:tcPr>
            <w:tcW w:w="3334" w:type="dxa"/>
            <w:vMerge w:val="continue"/>
            <w:vAlign w:val="center"/>
          </w:tcPr>
          <w:p w14:paraId="03ED2671">
            <w:pPr>
              <w:ind w:firstLine="480" w:firstLineChars="200"/>
              <w:rPr>
                <w:highlight w:val="none"/>
              </w:rPr>
            </w:pPr>
          </w:p>
        </w:tc>
      </w:tr>
    </w:tbl>
    <w:p w14:paraId="09FB0C63">
      <w:pPr>
        <w:rPr>
          <w:highlight w:val="none"/>
        </w:rPr>
      </w:pPr>
    </w:p>
    <w:p w14:paraId="51F8E2B6">
      <w:pPr>
        <w:jc w:val="center"/>
        <w:rPr>
          <w:b/>
          <w:bCs/>
          <w:highlight w:val="none"/>
        </w:rPr>
      </w:pPr>
      <w:r>
        <w:rPr>
          <w:rFonts w:hint="eastAsia"/>
          <w:b/>
          <w:bCs/>
          <w:sz w:val="28"/>
          <w:szCs w:val="28"/>
          <w:highlight w:val="none"/>
        </w:rPr>
        <w:t>一般项目</w:t>
      </w:r>
    </w:p>
    <w:p w14:paraId="548EA230">
      <w:pPr>
        <w:ind w:firstLine="482" w:firstLineChars="200"/>
        <w:rPr>
          <w:highlight w:val="none"/>
        </w:rPr>
      </w:pPr>
      <w:r>
        <w:rPr>
          <w:rFonts w:hint="eastAsia"/>
          <w:b/>
          <w:bCs/>
          <w:highlight w:val="none"/>
        </w:rPr>
        <w:t xml:space="preserve">7 </w:t>
      </w:r>
      <w:r>
        <w:rPr>
          <w:rFonts w:hint="eastAsia"/>
          <w:highlight w:val="none"/>
        </w:rPr>
        <w:t>雨棚基础的位置及尺寸允许偏差、施工单位检验数量和检验方法应符合表4.4.3-2的规定。</w:t>
      </w:r>
    </w:p>
    <w:p w14:paraId="3EB4DFF9">
      <w:pPr>
        <w:jc w:val="center"/>
        <w:rPr>
          <w:rFonts w:ascii="黑体" w:hAnsi="黑体" w:eastAsia="黑体" w:cs="黑体"/>
          <w:highlight w:val="none"/>
        </w:rPr>
      </w:pPr>
      <w:r>
        <w:rPr>
          <w:rFonts w:hint="eastAsia" w:ascii="黑体" w:hAnsi="黑体" w:eastAsia="黑体" w:cs="黑体"/>
          <w:highlight w:val="none"/>
        </w:rPr>
        <w:t>表4.4.3-2雨棚基础允许偏差、检验数量和检验方法</w:t>
      </w:r>
    </w:p>
    <w:tbl>
      <w:tblPr>
        <w:tblStyle w:val="1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61"/>
        <w:gridCol w:w="1873"/>
        <w:gridCol w:w="1849"/>
        <w:gridCol w:w="1849"/>
      </w:tblGrid>
      <w:tr w14:paraId="0E64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8" w:type="dxa"/>
            <w:vAlign w:val="center"/>
          </w:tcPr>
          <w:p w14:paraId="515A231A">
            <w:pPr>
              <w:spacing w:line="240" w:lineRule="auto"/>
              <w:jc w:val="center"/>
              <w:rPr>
                <w:highlight w:val="none"/>
              </w:rPr>
            </w:pPr>
            <w:r>
              <w:rPr>
                <w:rFonts w:hint="eastAsia"/>
                <w:highlight w:val="none"/>
              </w:rPr>
              <w:t>序号</w:t>
            </w:r>
          </w:p>
        </w:tc>
        <w:tc>
          <w:tcPr>
            <w:tcW w:w="1861" w:type="dxa"/>
            <w:vAlign w:val="center"/>
          </w:tcPr>
          <w:p w14:paraId="3DF519FD">
            <w:pPr>
              <w:spacing w:line="240" w:lineRule="auto"/>
              <w:jc w:val="center"/>
              <w:rPr>
                <w:highlight w:val="none"/>
              </w:rPr>
            </w:pPr>
            <w:r>
              <w:rPr>
                <w:rFonts w:hint="eastAsia"/>
                <w:highlight w:val="none"/>
              </w:rPr>
              <w:t>项目</w:t>
            </w:r>
          </w:p>
        </w:tc>
        <w:tc>
          <w:tcPr>
            <w:tcW w:w="1873" w:type="dxa"/>
            <w:vAlign w:val="center"/>
          </w:tcPr>
          <w:p w14:paraId="19772294">
            <w:pPr>
              <w:spacing w:line="240" w:lineRule="auto"/>
              <w:jc w:val="center"/>
              <w:rPr>
                <w:highlight w:val="none"/>
              </w:rPr>
            </w:pPr>
            <w:r>
              <w:rPr>
                <w:rFonts w:hint="eastAsia"/>
                <w:highlight w:val="none"/>
              </w:rPr>
              <w:t>允许偏差（mm）</w:t>
            </w:r>
          </w:p>
        </w:tc>
        <w:tc>
          <w:tcPr>
            <w:tcW w:w="1849" w:type="dxa"/>
            <w:vAlign w:val="center"/>
          </w:tcPr>
          <w:p w14:paraId="0A4C7116">
            <w:pPr>
              <w:spacing w:line="240" w:lineRule="auto"/>
              <w:jc w:val="center"/>
              <w:rPr>
                <w:highlight w:val="none"/>
              </w:rPr>
            </w:pPr>
            <w:r>
              <w:rPr>
                <w:rFonts w:hint="eastAsia"/>
                <w:highlight w:val="none"/>
              </w:rPr>
              <w:t>检验数量</w:t>
            </w:r>
          </w:p>
        </w:tc>
        <w:tc>
          <w:tcPr>
            <w:tcW w:w="1849" w:type="dxa"/>
            <w:vAlign w:val="center"/>
          </w:tcPr>
          <w:p w14:paraId="04674417">
            <w:pPr>
              <w:spacing w:line="240" w:lineRule="auto"/>
              <w:jc w:val="center"/>
              <w:rPr>
                <w:highlight w:val="none"/>
              </w:rPr>
            </w:pPr>
            <w:r>
              <w:rPr>
                <w:rFonts w:hint="eastAsia"/>
                <w:highlight w:val="none"/>
              </w:rPr>
              <w:t>检验方法</w:t>
            </w:r>
          </w:p>
        </w:tc>
      </w:tr>
      <w:tr w14:paraId="79F2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8" w:type="dxa"/>
            <w:vAlign w:val="center"/>
          </w:tcPr>
          <w:p w14:paraId="36A22A50">
            <w:pPr>
              <w:spacing w:line="240" w:lineRule="auto"/>
              <w:jc w:val="center"/>
              <w:rPr>
                <w:highlight w:val="none"/>
              </w:rPr>
            </w:pPr>
            <w:r>
              <w:rPr>
                <w:rFonts w:hint="eastAsia"/>
                <w:highlight w:val="none"/>
              </w:rPr>
              <w:t>1</w:t>
            </w:r>
          </w:p>
        </w:tc>
        <w:tc>
          <w:tcPr>
            <w:tcW w:w="1861" w:type="dxa"/>
            <w:vAlign w:val="center"/>
          </w:tcPr>
          <w:p w14:paraId="6933F9DC">
            <w:pPr>
              <w:spacing w:line="240" w:lineRule="auto"/>
              <w:jc w:val="center"/>
              <w:rPr>
                <w:highlight w:val="none"/>
              </w:rPr>
            </w:pPr>
            <w:r>
              <w:rPr>
                <w:rFonts w:hint="eastAsia"/>
                <w:highlight w:val="none"/>
              </w:rPr>
              <w:t>轴线位置偏移</w:t>
            </w:r>
          </w:p>
        </w:tc>
        <w:tc>
          <w:tcPr>
            <w:tcW w:w="1873" w:type="dxa"/>
            <w:vAlign w:val="center"/>
          </w:tcPr>
          <w:p w14:paraId="05C35863">
            <w:pPr>
              <w:spacing w:line="240" w:lineRule="auto"/>
              <w:jc w:val="center"/>
              <w:rPr>
                <w:highlight w:val="none"/>
              </w:rPr>
            </w:pPr>
            <w:r>
              <w:rPr>
                <w:rFonts w:hint="eastAsia"/>
                <w:highlight w:val="none"/>
              </w:rPr>
              <w:t>50</w:t>
            </w:r>
          </w:p>
        </w:tc>
        <w:tc>
          <w:tcPr>
            <w:tcW w:w="1849" w:type="dxa"/>
            <w:vAlign w:val="center"/>
          </w:tcPr>
          <w:p w14:paraId="7144BD90">
            <w:pPr>
              <w:spacing w:line="240" w:lineRule="auto"/>
              <w:jc w:val="center"/>
              <w:rPr>
                <w:highlight w:val="none"/>
              </w:rPr>
            </w:pPr>
            <w:r>
              <w:rPr>
                <w:rFonts w:hint="eastAsia"/>
                <w:highlight w:val="none"/>
              </w:rPr>
              <w:t>纵横向各3点</w:t>
            </w:r>
          </w:p>
        </w:tc>
        <w:tc>
          <w:tcPr>
            <w:tcW w:w="1849" w:type="dxa"/>
            <w:vAlign w:val="center"/>
          </w:tcPr>
          <w:p w14:paraId="3AC8E10D">
            <w:pPr>
              <w:spacing w:line="240" w:lineRule="auto"/>
              <w:jc w:val="center"/>
              <w:rPr>
                <w:highlight w:val="none"/>
              </w:rPr>
            </w:pPr>
            <w:r>
              <w:rPr>
                <w:rFonts w:hint="eastAsia"/>
                <w:highlight w:val="none"/>
              </w:rPr>
              <w:t>尺量</w:t>
            </w:r>
          </w:p>
        </w:tc>
      </w:tr>
      <w:tr w14:paraId="521C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8" w:type="dxa"/>
            <w:vAlign w:val="center"/>
          </w:tcPr>
          <w:p w14:paraId="52B8E66E">
            <w:pPr>
              <w:spacing w:line="240" w:lineRule="auto"/>
              <w:jc w:val="center"/>
              <w:rPr>
                <w:highlight w:val="none"/>
              </w:rPr>
            </w:pPr>
            <w:r>
              <w:rPr>
                <w:rFonts w:hint="eastAsia"/>
                <w:highlight w:val="none"/>
              </w:rPr>
              <w:t>2</w:t>
            </w:r>
          </w:p>
        </w:tc>
        <w:tc>
          <w:tcPr>
            <w:tcW w:w="1861" w:type="dxa"/>
            <w:vAlign w:val="center"/>
          </w:tcPr>
          <w:p w14:paraId="4D826797">
            <w:pPr>
              <w:spacing w:line="240" w:lineRule="auto"/>
              <w:jc w:val="center"/>
              <w:rPr>
                <w:highlight w:val="none"/>
              </w:rPr>
            </w:pPr>
            <w:r>
              <w:rPr>
                <w:rFonts w:hint="eastAsia"/>
                <w:highlight w:val="none"/>
              </w:rPr>
              <w:t>基础顶面高程</w:t>
            </w:r>
          </w:p>
        </w:tc>
        <w:tc>
          <w:tcPr>
            <w:tcW w:w="1873" w:type="dxa"/>
            <w:vAlign w:val="center"/>
          </w:tcPr>
          <w:p w14:paraId="0E5E06C9">
            <w:pPr>
              <w:spacing w:line="240" w:lineRule="auto"/>
              <w:jc w:val="center"/>
              <w:rPr>
                <w:highlight w:val="none"/>
              </w:rPr>
            </w:pPr>
            <w:r>
              <w:rPr>
                <w:rFonts w:hint="eastAsia"/>
                <w:highlight w:val="none"/>
              </w:rPr>
              <w:t>±25</w:t>
            </w:r>
          </w:p>
        </w:tc>
        <w:tc>
          <w:tcPr>
            <w:tcW w:w="1849" w:type="dxa"/>
            <w:vAlign w:val="center"/>
          </w:tcPr>
          <w:p w14:paraId="16712597">
            <w:pPr>
              <w:spacing w:line="240" w:lineRule="auto"/>
              <w:jc w:val="center"/>
              <w:rPr>
                <w:highlight w:val="none"/>
              </w:rPr>
            </w:pPr>
            <w:r>
              <w:rPr>
                <w:rFonts w:hint="eastAsia"/>
                <w:highlight w:val="none"/>
              </w:rPr>
              <w:t>每个基础1点</w:t>
            </w:r>
          </w:p>
        </w:tc>
        <w:tc>
          <w:tcPr>
            <w:tcW w:w="1849" w:type="dxa"/>
            <w:vAlign w:val="center"/>
          </w:tcPr>
          <w:p w14:paraId="069357FE">
            <w:pPr>
              <w:spacing w:line="240" w:lineRule="auto"/>
              <w:jc w:val="center"/>
              <w:rPr>
                <w:highlight w:val="none"/>
              </w:rPr>
            </w:pPr>
            <w:r>
              <w:rPr>
                <w:rFonts w:hint="eastAsia"/>
                <w:highlight w:val="none"/>
              </w:rPr>
              <w:t>水准测量</w:t>
            </w:r>
          </w:p>
        </w:tc>
      </w:tr>
      <w:tr w14:paraId="369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8" w:type="dxa"/>
            <w:vAlign w:val="center"/>
          </w:tcPr>
          <w:p w14:paraId="1C64655B">
            <w:pPr>
              <w:spacing w:line="240" w:lineRule="auto"/>
              <w:jc w:val="center"/>
              <w:rPr>
                <w:highlight w:val="none"/>
              </w:rPr>
            </w:pPr>
            <w:r>
              <w:rPr>
                <w:rFonts w:hint="eastAsia"/>
                <w:highlight w:val="none"/>
              </w:rPr>
              <w:t>3</w:t>
            </w:r>
          </w:p>
        </w:tc>
        <w:tc>
          <w:tcPr>
            <w:tcW w:w="1861" w:type="dxa"/>
            <w:vAlign w:val="center"/>
          </w:tcPr>
          <w:p w14:paraId="3BC333F9">
            <w:pPr>
              <w:spacing w:line="240" w:lineRule="auto"/>
              <w:jc w:val="center"/>
              <w:rPr>
                <w:highlight w:val="none"/>
              </w:rPr>
            </w:pPr>
            <w:r>
              <w:rPr>
                <w:rFonts w:hint="eastAsia"/>
                <w:highlight w:val="none"/>
              </w:rPr>
              <w:t>长、宽、高</w:t>
            </w:r>
          </w:p>
        </w:tc>
        <w:tc>
          <w:tcPr>
            <w:tcW w:w="1873" w:type="dxa"/>
            <w:vAlign w:val="center"/>
          </w:tcPr>
          <w:p w14:paraId="082B1AB9">
            <w:pPr>
              <w:spacing w:line="240" w:lineRule="auto"/>
              <w:jc w:val="center"/>
              <w:rPr>
                <w:highlight w:val="none"/>
              </w:rPr>
            </w:pPr>
            <w:r>
              <w:rPr>
                <w:rFonts w:hint="eastAsia"/>
                <w:highlight w:val="none"/>
              </w:rPr>
              <w:t>+30 -10</w:t>
            </w:r>
          </w:p>
        </w:tc>
        <w:tc>
          <w:tcPr>
            <w:tcW w:w="1849" w:type="dxa"/>
            <w:vAlign w:val="center"/>
          </w:tcPr>
          <w:p w14:paraId="4F72027A">
            <w:pPr>
              <w:spacing w:line="240" w:lineRule="auto"/>
              <w:jc w:val="center"/>
              <w:rPr>
                <w:highlight w:val="none"/>
              </w:rPr>
            </w:pPr>
            <w:r>
              <w:rPr>
                <w:rFonts w:hint="eastAsia"/>
                <w:highlight w:val="none"/>
              </w:rPr>
              <w:t>各2处</w:t>
            </w:r>
          </w:p>
        </w:tc>
        <w:tc>
          <w:tcPr>
            <w:tcW w:w="1849" w:type="dxa"/>
            <w:vAlign w:val="center"/>
          </w:tcPr>
          <w:p w14:paraId="05BF0180">
            <w:pPr>
              <w:spacing w:line="240" w:lineRule="auto"/>
              <w:jc w:val="center"/>
              <w:rPr>
                <w:highlight w:val="none"/>
              </w:rPr>
            </w:pPr>
            <w:r>
              <w:rPr>
                <w:rFonts w:hint="eastAsia"/>
                <w:highlight w:val="none"/>
              </w:rPr>
              <w:t>尺量</w:t>
            </w:r>
          </w:p>
        </w:tc>
      </w:tr>
    </w:tbl>
    <w:p w14:paraId="5B26AEC8">
      <w:pPr>
        <w:rPr>
          <w:b/>
          <w:bCs/>
          <w:highlight w:val="none"/>
        </w:rPr>
      </w:pPr>
    </w:p>
    <w:p w14:paraId="4E459CC9">
      <w:pPr>
        <w:ind w:firstLine="482" w:firstLineChars="200"/>
        <w:rPr>
          <w:highlight w:val="none"/>
        </w:rPr>
      </w:pPr>
      <w:r>
        <w:rPr>
          <w:rFonts w:hint="eastAsia"/>
          <w:b/>
          <w:bCs/>
          <w:highlight w:val="none"/>
        </w:rPr>
        <w:t>8</w:t>
      </w:r>
      <w:r>
        <w:rPr>
          <w:rFonts w:hint="eastAsia"/>
          <w:highlight w:val="none"/>
        </w:rPr>
        <w:t xml:space="preserve"> 排水暗沟（管）位置和规格应符合设计要求，应做到接头严密、排水顺畅。</w:t>
      </w:r>
    </w:p>
    <w:p w14:paraId="2672C145">
      <w:pPr>
        <w:ind w:firstLine="480" w:firstLineChars="200"/>
        <w:rPr>
          <w:highlight w:val="none"/>
        </w:rPr>
      </w:pPr>
      <w:r>
        <w:rPr>
          <w:rFonts w:hint="eastAsia"/>
          <w:highlight w:val="none"/>
        </w:rPr>
        <w:t>检验数量：全部检查。</w:t>
      </w:r>
    </w:p>
    <w:p w14:paraId="4AB04510">
      <w:pPr>
        <w:ind w:firstLine="480" w:firstLineChars="200"/>
        <w:rPr>
          <w:highlight w:val="none"/>
        </w:rPr>
      </w:pPr>
      <w:r>
        <w:rPr>
          <w:rFonts w:hint="eastAsia"/>
          <w:highlight w:val="none"/>
        </w:rPr>
        <w:t>检验方法：观察和尺量检查。</w:t>
      </w:r>
    </w:p>
    <w:p w14:paraId="60EEDA5B">
      <w:pPr>
        <w:pStyle w:val="4"/>
        <w:rPr>
          <w:highlight w:val="none"/>
        </w:rPr>
      </w:pPr>
      <w:bookmarkStart w:id="166" w:name="_Toc1356"/>
      <w:r>
        <w:rPr>
          <w:rFonts w:hint="eastAsia"/>
          <w:highlight w:val="none"/>
        </w:rPr>
        <w:t>4.4.4路缘石</w:t>
      </w:r>
      <w:bookmarkEnd w:id="166"/>
    </w:p>
    <w:p w14:paraId="54C56FED">
      <w:pPr>
        <w:jc w:val="center"/>
        <w:rPr>
          <w:b/>
          <w:highlight w:val="none"/>
        </w:rPr>
      </w:pPr>
      <w:r>
        <w:rPr>
          <w:rFonts w:hint="eastAsia"/>
          <w:b/>
          <w:bCs/>
          <w:sz w:val="28"/>
          <w:szCs w:val="28"/>
          <w:highlight w:val="none"/>
        </w:rPr>
        <w:t>主控项目</w:t>
      </w:r>
    </w:p>
    <w:p w14:paraId="0C72887D">
      <w:pPr>
        <w:ind w:firstLine="482" w:firstLineChars="200"/>
        <w:rPr>
          <w:highlight w:val="none"/>
        </w:rPr>
      </w:pPr>
      <w:r>
        <w:rPr>
          <w:rFonts w:hint="eastAsia"/>
          <w:b/>
          <w:bCs/>
          <w:highlight w:val="none"/>
        </w:rPr>
        <w:t>1</w:t>
      </w:r>
      <w:r>
        <w:rPr>
          <w:rFonts w:hint="eastAsia"/>
          <w:highlight w:val="none"/>
        </w:rPr>
        <w:t xml:space="preserve"> 路缘石宜由加工厂生产、并提供产品强度、规格尺寸等技术资料及产品合格证。</w:t>
      </w:r>
    </w:p>
    <w:p w14:paraId="136A47A6">
      <w:pPr>
        <w:ind w:firstLine="482" w:firstLineChars="200"/>
        <w:rPr>
          <w:highlight w:val="none"/>
        </w:rPr>
      </w:pPr>
      <w:r>
        <w:rPr>
          <w:rFonts w:hint="eastAsia"/>
          <w:b/>
          <w:bCs/>
          <w:highlight w:val="none"/>
        </w:rPr>
        <w:t>2</w:t>
      </w:r>
      <w:r>
        <w:rPr>
          <w:rFonts w:hint="eastAsia"/>
          <w:highlight w:val="none"/>
        </w:rPr>
        <w:t xml:space="preserve"> 路缘石宜采用食材或预制混凝土标准库。路口、隔离带端部等曲线段路缘石，宜按设计弧形加工预制，也可采用小标准块。</w:t>
      </w:r>
    </w:p>
    <w:p w14:paraId="172CCEE9">
      <w:pPr>
        <w:ind w:firstLine="482" w:firstLineChars="200"/>
        <w:rPr>
          <w:highlight w:val="none"/>
        </w:rPr>
      </w:pPr>
      <w:r>
        <w:rPr>
          <w:rFonts w:hint="eastAsia"/>
          <w:b/>
          <w:bCs/>
          <w:highlight w:val="none"/>
        </w:rPr>
        <w:t>3</w:t>
      </w:r>
      <w:r>
        <w:rPr>
          <w:rFonts w:hint="eastAsia"/>
          <w:highlight w:val="none"/>
        </w:rPr>
        <w:t xml:space="preserve"> 石质路缘石应采用质地坚硬的石料加工，强度应符合设计要求，宜选用花岗石。</w:t>
      </w:r>
    </w:p>
    <w:p w14:paraId="396C0271">
      <w:pPr>
        <w:ind w:firstLine="482" w:firstLineChars="200"/>
        <w:rPr>
          <w:highlight w:val="none"/>
        </w:rPr>
      </w:pPr>
      <w:r>
        <w:rPr>
          <w:rFonts w:hint="eastAsia"/>
          <w:b/>
          <w:bCs/>
          <w:highlight w:val="none"/>
        </w:rPr>
        <w:t>4</w:t>
      </w:r>
      <w:r>
        <w:rPr>
          <w:rFonts w:hint="eastAsia"/>
          <w:highlight w:val="none"/>
        </w:rPr>
        <w:t xml:space="preserve"> 剁斧加工的石质路缘石允许偏差应符合4.4.4-1的规定。</w:t>
      </w:r>
    </w:p>
    <w:p w14:paraId="6E12836D">
      <w:pPr>
        <w:jc w:val="center"/>
        <w:rPr>
          <w:rFonts w:ascii="黑体" w:hAnsi="黑体" w:eastAsia="黑体" w:cs="黑体"/>
          <w:highlight w:val="none"/>
        </w:rPr>
      </w:pPr>
      <w:r>
        <w:rPr>
          <w:rFonts w:hint="eastAsia" w:ascii="黑体" w:hAnsi="黑体" w:eastAsia="黑体" w:cs="黑体"/>
          <w:highlight w:val="none"/>
        </w:rPr>
        <w:t>表4.4.4-1剁斧加工石质路缘石允许偏差</w:t>
      </w:r>
    </w:p>
    <w:tbl>
      <w:tblPr>
        <w:tblStyle w:val="1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1188"/>
        <w:gridCol w:w="4614"/>
      </w:tblGrid>
      <w:tr w14:paraId="12A4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6" w:type="dxa"/>
            <w:gridSpan w:val="2"/>
            <w:vAlign w:val="center"/>
          </w:tcPr>
          <w:p w14:paraId="0F58D4F0">
            <w:pPr>
              <w:spacing w:line="240" w:lineRule="auto"/>
              <w:jc w:val="center"/>
              <w:rPr>
                <w:highlight w:val="none"/>
              </w:rPr>
            </w:pPr>
            <w:r>
              <w:rPr>
                <w:rFonts w:hint="eastAsia"/>
                <w:highlight w:val="none"/>
              </w:rPr>
              <w:t>项目</w:t>
            </w:r>
          </w:p>
        </w:tc>
        <w:tc>
          <w:tcPr>
            <w:tcW w:w="4614" w:type="dxa"/>
            <w:vAlign w:val="center"/>
          </w:tcPr>
          <w:p w14:paraId="011900CF">
            <w:pPr>
              <w:spacing w:line="240" w:lineRule="auto"/>
              <w:jc w:val="center"/>
              <w:rPr>
                <w:highlight w:val="none"/>
              </w:rPr>
            </w:pPr>
            <w:r>
              <w:rPr>
                <w:rFonts w:hint="eastAsia"/>
                <w:highlight w:val="none"/>
              </w:rPr>
              <w:t>允许偏差</w:t>
            </w:r>
          </w:p>
        </w:tc>
      </w:tr>
      <w:tr w14:paraId="4BD0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vMerge w:val="restart"/>
            <w:vAlign w:val="center"/>
          </w:tcPr>
          <w:p w14:paraId="24B0F561">
            <w:pPr>
              <w:spacing w:line="240" w:lineRule="auto"/>
              <w:jc w:val="center"/>
              <w:rPr>
                <w:highlight w:val="none"/>
              </w:rPr>
            </w:pPr>
            <w:r>
              <w:rPr>
                <w:rFonts w:hint="eastAsia"/>
                <w:highlight w:val="none"/>
              </w:rPr>
              <w:t>外形尺寸（mm）</w:t>
            </w:r>
          </w:p>
        </w:tc>
        <w:tc>
          <w:tcPr>
            <w:tcW w:w="1188" w:type="dxa"/>
            <w:vAlign w:val="center"/>
          </w:tcPr>
          <w:p w14:paraId="6CD54335">
            <w:pPr>
              <w:spacing w:line="240" w:lineRule="auto"/>
              <w:jc w:val="center"/>
              <w:rPr>
                <w:highlight w:val="none"/>
              </w:rPr>
            </w:pPr>
            <w:r>
              <w:rPr>
                <w:rFonts w:hint="eastAsia"/>
                <w:highlight w:val="none"/>
              </w:rPr>
              <w:t>长</w:t>
            </w:r>
          </w:p>
        </w:tc>
        <w:tc>
          <w:tcPr>
            <w:tcW w:w="4614" w:type="dxa"/>
            <w:vAlign w:val="center"/>
          </w:tcPr>
          <w:p w14:paraId="4D0743CA">
            <w:pPr>
              <w:spacing w:line="240" w:lineRule="auto"/>
              <w:jc w:val="center"/>
              <w:rPr>
                <w:highlight w:val="none"/>
              </w:rPr>
            </w:pPr>
            <w:r>
              <w:rPr>
                <w:rFonts w:hint="eastAsia"/>
                <w:highlight w:val="none"/>
              </w:rPr>
              <w:t>±5</w:t>
            </w:r>
          </w:p>
        </w:tc>
      </w:tr>
      <w:tr w14:paraId="5A8B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vMerge w:val="continue"/>
            <w:vAlign w:val="center"/>
          </w:tcPr>
          <w:p w14:paraId="04608F75">
            <w:pPr>
              <w:spacing w:line="240" w:lineRule="auto"/>
              <w:jc w:val="center"/>
              <w:rPr>
                <w:highlight w:val="none"/>
              </w:rPr>
            </w:pPr>
          </w:p>
        </w:tc>
        <w:tc>
          <w:tcPr>
            <w:tcW w:w="1188" w:type="dxa"/>
            <w:vAlign w:val="center"/>
          </w:tcPr>
          <w:p w14:paraId="27A26110">
            <w:pPr>
              <w:spacing w:line="240" w:lineRule="auto"/>
              <w:jc w:val="center"/>
              <w:rPr>
                <w:highlight w:val="none"/>
              </w:rPr>
            </w:pPr>
            <w:r>
              <w:rPr>
                <w:rFonts w:hint="eastAsia"/>
                <w:highlight w:val="none"/>
              </w:rPr>
              <w:t>宽</w:t>
            </w:r>
          </w:p>
        </w:tc>
        <w:tc>
          <w:tcPr>
            <w:tcW w:w="4614" w:type="dxa"/>
            <w:vAlign w:val="center"/>
          </w:tcPr>
          <w:p w14:paraId="27DB5DF9">
            <w:pPr>
              <w:spacing w:line="240" w:lineRule="auto"/>
              <w:jc w:val="center"/>
              <w:rPr>
                <w:highlight w:val="none"/>
              </w:rPr>
            </w:pPr>
            <w:r>
              <w:rPr>
                <w:rFonts w:hint="eastAsia"/>
                <w:highlight w:val="none"/>
              </w:rPr>
              <w:t>±2</w:t>
            </w:r>
          </w:p>
        </w:tc>
      </w:tr>
      <w:tr w14:paraId="0129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vMerge w:val="continue"/>
            <w:vAlign w:val="center"/>
          </w:tcPr>
          <w:p w14:paraId="7A125ACC">
            <w:pPr>
              <w:spacing w:line="240" w:lineRule="auto"/>
              <w:jc w:val="center"/>
              <w:rPr>
                <w:highlight w:val="none"/>
              </w:rPr>
            </w:pPr>
          </w:p>
        </w:tc>
        <w:tc>
          <w:tcPr>
            <w:tcW w:w="1188" w:type="dxa"/>
            <w:vAlign w:val="center"/>
          </w:tcPr>
          <w:p w14:paraId="1BB7CFA4">
            <w:pPr>
              <w:spacing w:line="240" w:lineRule="auto"/>
              <w:jc w:val="center"/>
              <w:rPr>
                <w:highlight w:val="none"/>
              </w:rPr>
            </w:pPr>
            <w:r>
              <w:rPr>
                <w:rFonts w:hint="eastAsia"/>
                <w:highlight w:val="none"/>
              </w:rPr>
              <w:t>厚（高）</w:t>
            </w:r>
          </w:p>
        </w:tc>
        <w:tc>
          <w:tcPr>
            <w:tcW w:w="4614" w:type="dxa"/>
            <w:vAlign w:val="center"/>
          </w:tcPr>
          <w:p w14:paraId="00D1523D">
            <w:pPr>
              <w:spacing w:line="240" w:lineRule="auto"/>
              <w:jc w:val="center"/>
              <w:rPr>
                <w:highlight w:val="none"/>
              </w:rPr>
            </w:pPr>
            <w:r>
              <w:rPr>
                <w:rFonts w:hint="eastAsia"/>
                <w:highlight w:val="none"/>
              </w:rPr>
              <w:t>±2</w:t>
            </w:r>
          </w:p>
        </w:tc>
      </w:tr>
      <w:tr w14:paraId="477E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6" w:type="dxa"/>
            <w:gridSpan w:val="2"/>
            <w:vAlign w:val="center"/>
          </w:tcPr>
          <w:p w14:paraId="57E424A3">
            <w:pPr>
              <w:spacing w:line="240" w:lineRule="auto"/>
              <w:jc w:val="center"/>
              <w:rPr>
                <w:highlight w:val="none"/>
              </w:rPr>
            </w:pPr>
            <w:r>
              <w:rPr>
                <w:rFonts w:hint="eastAsia"/>
                <w:highlight w:val="none"/>
              </w:rPr>
              <w:t>外露面细石面平整度（mm）</w:t>
            </w:r>
          </w:p>
        </w:tc>
        <w:tc>
          <w:tcPr>
            <w:tcW w:w="4614" w:type="dxa"/>
            <w:vAlign w:val="center"/>
          </w:tcPr>
          <w:p w14:paraId="798D10C1">
            <w:pPr>
              <w:spacing w:line="240" w:lineRule="auto"/>
              <w:jc w:val="center"/>
              <w:rPr>
                <w:highlight w:val="none"/>
              </w:rPr>
            </w:pPr>
            <w:r>
              <w:rPr>
                <w:rFonts w:hint="eastAsia"/>
                <w:highlight w:val="none"/>
              </w:rPr>
              <w:t>3</w:t>
            </w:r>
          </w:p>
        </w:tc>
      </w:tr>
      <w:tr w14:paraId="6E8A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6" w:type="dxa"/>
            <w:gridSpan w:val="2"/>
            <w:vAlign w:val="center"/>
          </w:tcPr>
          <w:p w14:paraId="60FE2FC3">
            <w:pPr>
              <w:spacing w:line="240" w:lineRule="auto"/>
              <w:jc w:val="center"/>
              <w:rPr>
                <w:highlight w:val="none"/>
              </w:rPr>
            </w:pPr>
            <w:r>
              <w:rPr>
                <w:rFonts w:hint="eastAsia"/>
                <w:highlight w:val="none"/>
              </w:rPr>
              <w:t>对角线长度差（mm</w:t>
            </w:r>
            <w:r>
              <w:rPr>
                <w:highlight w:val="none"/>
              </w:rPr>
              <w:t>）</w:t>
            </w:r>
          </w:p>
        </w:tc>
        <w:tc>
          <w:tcPr>
            <w:tcW w:w="4614" w:type="dxa"/>
            <w:vAlign w:val="center"/>
          </w:tcPr>
          <w:p w14:paraId="1971A558">
            <w:pPr>
              <w:spacing w:line="240" w:lineRule="auto"/>
              <w:jc w:val="center"/>
              <w:rPr>
                <w:highlight w:val="none"/>
              </w:rPr>
            </w:pPr>
            <w:r>
              <w:rPr>
                <w:rFonts w:hint="eastAsia"/>
                <w:highlight w:val="none"/>
              </w:rPr>
              <w:t>±5</w:t>
            </w:r>
          </w:p>
        </w:tc>
      </w:tr>
      <w:tr w14:paraId="027D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66" w:type="dxa"/>
            <w:gridSpan w:val="2"/>
            <w:vAlign w:val="center"/>
          </w:tcPr>
          <w:p w14:paraId="578BBC0C">
            <w:pPr>
              <w:spacing w:line="240" w:lineRule="auto"/>
              <w:jc w:val="center"/>
              <w:rPr>
                <w:highlight w:val="none"/>
              </w:rPr>
            </w:pPr>
            <w:r>
              <w:rPr>
                <w:rFonts w:hint="eastAsia"/>
                <w:highlight w:val="none"/>
              </w:rPr>
              <w:t>剁斧纹路</w:t>
            </w:r>
          </w:p>
        </w:tc>
        <w:tc>
          <w:tcPr>
            <w:tcW w:w="4614" w:type="dxa"/>
            <w:vAlign w:val="center"/>
          </w:tcPr>
          <w:p w14:paraId="13D3D7A9">
            <w:pPr>
              <w:spacing w:line="240" w:lineRule="auto"/>
              <w:jc w:val="center"/>
              <w:rPr>
                <w:highlight w:val="none"/>
              </w:rPr>
            </w:pPr>
            <w:r>
              <w:rPr>
                <w:rFonts w:hint="eastAsia"/>
                <w:highlight w:val="none"/>
              </w:rPr>
              <w:t>应顺直，无死坑</w:t>
            </w:r>
          </w:p>
        </w:tc>
      </w:tr>
    </w:tbl>
    <w:p w14:paraId="6583AD4A">
      <w:pPr>
        <w:ind w:firstLine="482" w:firstLineChars="200"/>
        <w:rPr>
          <w:b/>
          <w:bCs/>
          <w:highlight w:val="none"/>
        </w:rPr>
      </w:pPr>
    </w:p>
    <w:p w14:paraId="22D4F6C8">
      <w:pPr>
        <w:ind w:firstLine="482" w:firstLineChars="200"/>
        <w:rPr>
          <w:highlight w:val="none"/>
        </w:rPr>
      </w:pPr>
      <w:r>
        <w:rPr>
          <w:rFonts w:hint="eastAsia"/>
          <w:b/>
          <w:bCs/>
          <w:highlight w:val="none"/>
        </w:rPr>
        <w:t>5</w:t>
      </w:r>
      <w:r>
        <w:rPr>
          <w:rFonts w:hint="eastAsia"/>
          <w:highlight w:val="none"/>
        </w:rPr>
        <w:t xml:space="preserve"> 机具加工石质路缘石允许偏差应符合表4.4.4-2的规定</w:t>
      </w:r>
    </w:p>
    <w:p w14:paraId="738A524F">
      <w:pPr>
        <w:jc w:val="center"/>
        <w:rPr>
          <w:rFonts w:ascii="黑体" w:hAnsi="黑体" w:eastAsia="黑体" w:cs="黑体"/>
          <w:highlight w:val="none"/>
        </w:rPr>
      </w:pPr>
      <w:r>
        <w:rPr>
          <w:rFonts w:hint="eastAsia" w:ascii="黑体" w:hAnsi="黑体" w:eastAsia="黑体" w:cs="黑体"/>
          <w:highlight w:val="none"/>
        </w:rPr>
        <w:t>表4.4.4-2机具石质路缘石允许偏差</w:t>
      </w:r>
    </w:p>
    <w:tbl>
      <w:tblPr>
        <w:tblStyle w:val="1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2"/>
        <w:gridCol w:w="2014"/>
        <w:gridCol w:w="3784"/>
      </w:tblGrid>
      <w:tr w14:paraId="032C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6" w:type="dxa"/>
            <w:gridSpan w:val="2"/>
            <w:vAlign w:val="center"/>
          </w:tcPr>
          <w:p w14:paraId="415EE298">
            <w:pPr>
              <w:spacing w:line="240" w:lineRule="auto"/>
              <w:jc w:val="center"/>
              <w:rPr>
                <w:highlight w:val="none"/>
              </w:rPr>
            </w:pPr>
            <w:r>
              <w:rPr>
                <w:rFonts w:hint="eastAsia"/>
                <w:highlight w:val="none"/>
              </w:rPr>
              <w:t>项目</w:t>
            </w:r>
          </w:p>
        </w:tc>
        <w:tc>
          <w:tcPr>
            <w:tcW w:w="3784" w:type="dxa"/>
            <w:vAlign w:val="center"/>
          </w:tcPr>
          <w:p w14:paraId="1146D21A">
            <w:pPr>
              <w:spacing w:line="240" w:lineRule="auto"/>
              <w:jc w:val="center"/>
              <w:rPr>
                <w:highlight w:val="none"/>
              </w:rPr>
            </w:pPr>
            <w:r>
              <w:rPr>
                <w:rFonts w:hint="eastAsia"/>
                <w:highlight w:val="none"/>
              </w:rPr>
              <w:t>允许偏差</w:t>
            </w:r>
          </w:p>
        </w:tc>
      </w:tr>
      <w:tr w14:paraId="6FE5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vMerge w:val="restart"/>
            <w:vAlign w:val="center"/>
          </w:tcPr>
          <w:p w14:paraId="0B78BBF8">
            <w:pPr>
              <w:spacing w:line="240" w:lineRule="auto"/>
              <w:jc w:val="center"/>
              <w:rPr>
                <w:highlight w:val="none"/>
              </w:rPr>
            </w:pPr>
            <w:r>
              <w:rPr>
                <w:rFonts w:hint="eastAsia"/>
                <w:highlight w:val="none"/>
              </w:rPr>
              <w:t>外形尺寸（mm）</w:t>
            </w:r>
          </w:p>
        </w:tc>
        <w:tc>
          <w:tcPr>
            <w:tcW w:w="2014" w:type="dxa"/>
            <w:vAlign w:val="center"/>
          </w:tcPr>
          <w:p w14:paraId="63EBF823">
            <w:pPr>
              <w:spacing w:line="240" w:lineRule="auto"/>
              <w:jc w:val="center"/>
              <w:rPr>
                <w:highlight w:val="none"/>
              </w:rPr>
            </w:pPr>
            <w:r>
              <w:rPr>
                <w:rFonts w:hint="eastAsia"/>
                <w:highlight w:val="none"/>
              </w:rPr>
              <w:t>长</w:t>
            </w:r>
          </w:p>
        </w:tc>
        <w:tc>
          <w:tcPr>
            <w:tcW w:w="3784" w:type="dxa"/>
            <w:vAlign w:val="center"/>
          </w:tcPr>
          <w:p w14:paraId="28C167FA">
            <w:pPr>
              <w:spacing w:line="240" w:lineRule="auto"/>
              <w:jc w:val="center"/>
              <w:rPr>
                <w:highlight w:val="none"/>
              </w:rPr>
            </w:pPr>
            <w:r>
              <w:rPr>
                <w:rFonts w:hint="eastAsia"/>
                <w:highlight w:val="none"/>
              </w:rPr>
              <w:t>±4</w:t>
            </w:r>
          </w:p>
        </w:tc>
      </w:tr>
      <w:tr w14:paraId="1081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vMerge w:val="continue"/>
            <w:vAlign w:val="center"/>
          </w:tcPr>
          <w:p w14:paraId="1849B9FD">
            <w:pPr>
              <w:spacing w:line="240" w:lineRule="auto"/>
              <w:jc w:val="center"/>
              <w:rPr>
                <w:highlight w:val="none"/>
              </w:rPr>
            </w:pPr>
          </w:p>
        </w:tc>
        <w:tc>
          <w:tcPr>
            <w:tcW w:w="2014" w:type="dxa"/>
            <w:vAlign w:val="center"/>
          </w:tcPr>
          <w:p w14:paraId="20CAD9DE">
            <w:pPr>
              <w:spacing w:line="240" w:lineRule="auto"/>
              <w:jc w:val="center"/>
              <w:rPr>
                <w:highlight w:val="none"/>
              </w:rPr>
            </w:pPr>
            <w:r>
              <w:rPr>
                <w:rFonts w:hint="eastAsia"/>
                <w:highlight w:val="none"/>
              </w:rPr>
              <w:t>宽</w:t>
            </w:r>
          </w:p>
        </w:tc>
        <w:tc>
          <w:tcPr>
            <w:tcW w:w="3784" w:type="dxa"/>
            <w:vAlign w:val="center"/>
          </w:tcPr>
          <w:p w14:paraId="7C8832F9">
            <w:pPr>
              <w:spacing w:line="240" w:lineRule="auto"/>
              <w:jc w:val="center"/>
              <w:rPr>
                <w:highlight w:val="none"/>
              </w:rPr>
            </w:pPr>
            <w:r>
              <w:rPr>
                <w:rFonts w:hint="eastAsia"/>
                <w:highlight w:val="none"/>
              </w:rPr>
              <w:t>±1</w:t>
            </w:r>
          </w:p>
        </w:tc>
      </w:tr>
      <w:tr w14:paraId="5313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2" w:type="dxa"/>
            <w:vMerge w:val="continue"/>
            <w:vAlign w:val="center"/>
          </w:tcPr>
          <w:p w14:paraId="5A60E8FE">
            <w:pPr>
              <w:spacing w:line="240" w:lineRule="auto"/>
              <w:jc w:val="center"/>
              <w:rPr>
                <w:highlight w:val="none"/>
              </w:rPr>
            </w:pPr>
          </w:p>
        </w:tc>
        <w:tc>
          <w:tcPr>
            <w:tcW w:w="2014" w:type="dxa"/>
            <w:vAlign w:val="center"/>
          </w:tcPr>
          <w:p w14:paraId="22F4226E">
            <w:pPr>
              <w:spacing w:line="240" w:lineRule="auto"/>
              <w:jc w:val="center"/>
              <w:rPr>
                <w:highlight w:val="none"/>
              </w:rPr>
            </w:pPr>
            <w:r>
              <w:rPr>
                <w:rFonts w:hint="eastAsia"/>
                <w:highlight w:val="none"/>
              </w:rPr>
              <w:t>厚（高）</w:t>
            </w:r>
          </w:p>
        </w:tc>
        <w:tc>
          <w:tcPr>
            <w:tcW w:w="3784" w:type="dxa"/>
            <w:vAlign w:val="center"/>
          </w:tcPr>
          <w:p w14:paraId="787901A8">
            <w:pPr>
              <w:spacing w:line="240" w:lineRule="auto"/>
              <w:jc w:val="center"/>
              <w:rPr>
                <w:highlight w:val="none"/>
              </w:rPr>
            </w:pPr>
            <w:r>
              <w:rPr>
                <w:rFonts w:hint="eastAsia"/>
                <w:highlight w:val="none"/>
              </w:rPr>
              <w:t>±2</w:t>
            </w:r>
          </w:p>
        </w:tc>
      </w:tr>
      <w:tr w14:paraId="0C1C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6" w:type="dxa"/>
            <w:gridSpan w:val="2"/>
            <w:vAlign w:val="center"/>
          </w:tcPr>
          <w:p w14:paraId="73AF8636">
            <w:pPr>
              <w:spacing w:line="240" w:lineRule="auto"/>
              <w:jc w:val="center"/>
              <w:rPr>
                <w:highlight w:val="none"/>
              </w:rPr>
            </w:pPr>
            <w:r>
              <w:rPr>
                <w:rFonts w:hint="eastAsia"/>
                <w:highlight w:val="none"/>
              </w:rPr>
              <w:t>外露面平整度（mm）</w:t>
            </w:r>
          </w:p>
        </w:tc>
        <w:tc>
          <w:tcPr>
            <w:tcW w:w="3784" w:type="dxa"/>
            <w:vAlign w:val="center"/>
          </w:tcPr>
          <w:p w14:paraId="4FE271E0">
            <w:pPr>
              <w:spacing w:line="240" w:lineRule="auto"/>
              <w:jc w:val="center"/>
              <w:rPr>
                <w:highlight w:val="none"/>
              </w:rPr>
            </w:pPr>
            <w:r>
              <w:rPr>
                <w:rFonts w:hint="eastAsia"/>
                <w:highlight w:val="none"/>
              </w:rPr>
              <w:t>2</w:t>
            </w:r>
          </w:p>
        </w:tc>
      </w:tr>
      <w:tr w14:paraId="7831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6" w:type="dxa"/>
            <w:gridSpan w:val="2"/>
            <w:vAlign w:val="center"/>
          </w:tcPr>
          <w:p w14:paraId="10806E2D">
            <w:pPr>
              <w:spacing w:line="240" w:lineRule="auto"/>
              <w:jc w:val="center"/>
              <w:rPr>
                <w:highlight w:val="none"/>
              </w:rPr>
            </w:pPr>
            <w:r>
              <w:rPr>
                <w:rFonts w:hint="eastAsia"/>
                <w:highlight w:val="none"/>
              </w:rPr>
              <w:t>对角线长度差（mm</w:t>
            </w:r>
            <w:r>
              <w:rPr>
                <w:highlight w:val="none"/>
              </w:rPr>
              <w:t>）</w:t>
            </w:r>
          </w:p>
        </w:tc>
        <w:tc>
          <w:tcPr>
            <w:tcW w:w="3784" w:type="dxa"/>
            <w:vAlign w:val="center"/>
          </w:tcPr>
          <w:p w14:paraId="0FE895B7">
            <w:pPr>
              <w:spacing w:line="240" w:lineRule="auto"/>
              <w:jc w:val="center"/>
              <w:rPr>
                <w:highlight w:val="none"/>
              </w:rPr>
            </w:pPr>
            <w:r>
              <w:rPr>
                <w:rFonts w:hint="eastAsia"/>
                <w:highlight w:val="none"/>
              </w:rPr>
              <w:t>±4</w:t>
            </w:r>
          </w:p>
        </w:tc>
      </w:tr>
    </w:tbl>
    <w:p w14:paraId="6711D834">
      <w:pPr>
        <w:rPr>
          <w:highlight w:val="none"/>
        </w:rPr>
      </w:pPr>
    </w:p>
    <w:p w14:paraId="29450280">
      <w:pPr>
        <w:ind w:firstLine="482" w:firstLineChars="200"/>
        <w:rPr>
          <w:highlight w:val="none"/>
        </w:rPr>
      </w:pPr>
      <w:r>
        <w:rPr>
          <w:rFonts w:hint="eastAsia"/>
          <w:b/>
          <w:bCs/>
          <w:highlight w:val="none"/>
        </w:rPr>
        <w:t>6</w:t>
      </w:r>
      <w:r>
        <w:rPr>
          <w:rFonts w:hint="eastAsia"/>
          <w:highlight w:val="none"/>
        </w:rPr>
        <w:t xml:space="preserve"> 混凝土强度等级应符合设计要求。设计未规定时，不应小于C30。路缘石弯拉与抗压强度应符合表4.4.4-3的规定</w:t>
      </w:r>
    </w:p>
    <w:p w14:paraId="020799EE">
      <w:pPr>
        <w:jc w:val="center"/>
        <w:rPr>
          <w:rFonts w:ascii="黑体" w:hAnsi="黑体" w:eastAsia="黑体" w:cs="黑体"/>
          <w:highlight w:val="none"/>
        </w:rPr>
      </w:pPr>
      <w:r>
        <w:rPr>
          <w:rFonts w:hint="eastAsia" w:ascii="黑体" w:hAnsi="黑体" w:eastAsia="黑体" w:cs="黑体"/>
          <w:highlight w:val="none"/>
        </w:rPr>
        <w:t>表4.4.4-3 路缘石弯拉与抗压强度</w:t>
      </w:r>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546"/>
        <w:gridCol w:w="1546"/>
        <w:gridCol w:w="1542"/>
        <w:gridCol w:w="1548"/>
        <w:gridCol w:w="1546"/>
      </w:tblGrid>
      <w:tr w14:paraId="3BAD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4" w:type="dxa"/>
            <w:gridSpan w:val="3"/>
            <w:vAlign w:val="center"/>
          </w:tcPr>
          <w:p w14:paraId="2ED96E02">
            <w:pPr>
              <w:spacing w:line="240" w:lineRule="auto"/>
              <w:jc w:val="center"/>
              <w:rPr>
                <w:highlight w:val="none"/>
              </w:rPr>
            </w:pPr>
            <w:r>
              <w:rPr>
                <w:rFonts w:hint="eastAsia"/>
                <w:highlight w:val="none"/>
              </w:rPr>
              <w:t>直线路缘石</w:t>
            </w:r>
          </w:p>
        </w:tc>
        <w:tc>
          <w:tcPr>
            <w:tcW w:w="4636" w:type="dxa"/>
            <w:gridSpan w:val="3"/>
            <w:vAlign w:val="center"/>
          </w:tcPr>
          <w:p w14:paraId="7D46D84C">
            <w:pPr>
              <w:spacing w:line="240" w:lineRule="auto"/>
              <w:jc w:val="center"/>
              <w:rPr>
                <w:highlight w:val="none"/>
              </w:rPr>
            </w:pPr>
            <w:r>
              <w:rPr>
                <w:rFonts w:hint="eastAsia"/>
                <w:highlight w:val="none"/>
              </w:rPr>
              <w:t>直线路缘石（含圆形，L形）</w:t>
            </w:r>
          </w:p>
        </w:tc>
      </w:tr>
      <w:tr w14:paraId="3142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4" w:type="dxa"/>
            <w:gridSpan w:val="3"/>
            <w:vAlign w:val="center"/>
          </w:tcPr>
          <w:p w14:paraId="5CC58A17">
            <w:pPr>
              <w:spacing w:line="240" w:lineRule="auto"/>
              <w:jc w:val="center"/>
              <w:rPr>
                <w:highlight w:val="none"/>
              </w:rPr>
            </w:pPr>
            <w:r>
              <w:rPr>
                <w:rFonts w:hint="eastAsia"/>
                <w:highlight w:val="none"/>
              </w:rPr>
              <w:t>弯拉强度（Mpa</w:t>
            </w:r>
            <w:r>
              <w:rPr>
                <w:highlight w:val="none"/>
              </w:rPr>
              <w:t>）</w:t>
            </w:r>
          </w:p>
        </w:tc>
        <w:tc>
          <w:tcPr>
            <w:tcW w:w="4636" w:type="dxa"/>
            <w:gridSpan w:val="3"/>
            <w:vAlign w:val="center"/>
          </w:tcPr>
          <w:p w14:paraId="2743D2C5">
            <w:pPr>
              <w:spacing w:line="240" w:lineRule="auto"/>
              <w:jc w:val="center"/>
              <w:rPr>
                <w:highlight w:val="none"/>
              </w:rPr>
            </w:pPr>
            <w:r>
              <w:rPr>
                <w:rFonts w:hint="eastAsia"/>
                <w:highlight w:val="none"/>
              </w:rPr>
              <w:t>抗压强度（Mpa</w:t>
            </w:r>
            <w:r>
              <w:rPr>
                <w:highlight w:val="none"/>
              </w:rPr>
              <w:t>）</w:t>
            </w:r>
          </w:p>
        </w:tc>
      </w:tr>
      <w:tr w14:paraId="270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dxa"/>
            <w:vAlign w:val="center"/>
          </w:tcPr>
          <w:p w14:paraId="6A931937">
            <w:pPr>
              <w:spacing w:line="240" w:lineRule="auto"/>
              <w:jc w:val="center"/>
              <w:rPr>
                <w:highlight w:val="none"/>
              </w:rPr>
            </w:pPr>
            <w:r>
              <w:rPr>
                <w:rFonts w:hint="eastAsia"/>
                <w:highlight w:val="none"/>
              </w:rPr>
              <w:t>强度等级C</w:t>
            </w:r>
            <w:r>
              <w:rPr>
                <w:rFonts w:hint="eastAsia"/>
                <w:highlight w:val="none"/>
                <w:vertAlign w:val="subscript"/>
              </w:rPr>
              <w:t>F</w:t>
            </w:r>
          </w:p>
        </w:tc>
        <w:tc>
          <w:tcPr>
            <w:tcW w:w="1546" w:type="dxa"/>
            <w:vAlign w:val="center"/>
          </w:tcPr>
          <w:p w14:paraId="10DBFAF3">
            <w:pPr>
              <w:spacing w:line="240" w:lineRule="auto"/>
              <w:jc w:val="center"/>
              <w:rPr>
                <w:highlight w:val="none"/>
              </w:rPr>
            </w:pPr>
            <w:r>
              <w:rPr>
                <w:rFonts w:hint="eastAsia"/>
                <w:highlight w:val="none"/>
              </w:rPr>
              <w:t>平均值</w:t>
            </w:r>
          </w:p>
        </w:tc>
        <w:tc>
          <w:tcPr>
            <w:tcW w:w="1546" w:type="dxa"/>
            <w:vAlign w:val="center"/>
          </w:tcPr>
          <w:p w14:paraId="5712E2BF">
            <w:pPr>
              <w:spacing w:line="240" w:lineRule="auto"/>
              <w:jc w:val="center"/>
              <w:rPr>
                <w:highlight w:val="none"/>
              </w:rPr>
            </w:pPr>
            <w:r>
              <w:rPr>
                <w:rFonts w:hint="eastAsia"/>
                <w:highlight w:val="none"/>
              </w:rPr>
              <w:t>单块最小值</w:t>
            </w:r>
          </w:p>
        </w:tc>
        <w:tc>
          <w:tcPr>
            <w:tcW w:w="1542" w:type="dxa"/>
            <w:vAlign w:val="center"/>
          </w:tcPr>
          <w:p w14:paraId="5145B160">
            <w:pPr>
              <w:spacing w:line="240" w:lineRule="auto"/>
              <w:jc w:val="center"/>
              <w:rPr>
                <w:highlight w:val="none"/>
              </w:rPr>
            </w:pPr>
            <w:r>
              <w:rPr>
                <w:rFonts w:hint="eastAsia"/>
                <w:highlight w:val="none"/>
              </w:rPr>
              <w:t>强度等级C</w:t>
            </w:r>
            <w:r>
              <w:rPr>
                <w:rFonts w:hint="eastAsia"/>
                <w:highlight w:val="none"/>
                <w:vertAlign w:val="subscript"/>
              </w:rPr>
              <w:t>C</w:t>
            </w:r>
          </w:p>
        </w:tc>
        <w:tc>
          <w:tcPr>
            <w:tcW w:w="1548" w:type="dxa"/>
            <w:vAlign w:val="center"/>
          </w:tcPr>
          <w:p w14:paraId="03DF9EF8">
            <w:pPr>
              <w:spacing w:line="240" w:lineRule="auto"/>
              <w:jc w:val="center"/>
              <w:rPr>
                <w:highlight w:val="none"/>
              </w:rPr>
            </w:pPr>
            <w:r>
              <w:rPr>
                <w:rFonts w:hint="eastAsia"/>
                <w:highlight w:val="none"/>
              </w:rPr>
              <w:t>平均值</w:t>
            </w:r>
          </w:p>
        </w:tc>
        <w:tc>
          <w:tcPr>
            <w:tcW w:w="1546" w:type="dxa"/>
            <w:vAlign w:val="center"/>
          </w:tcPr>
          <w:p w14:paraId="3A056B53">
            <w:pPr>
              <w:spacing w:line="240" w:lineRule="auto"/>
              <w:jc w:val="center"/>
              <w:rPr>
                <w:highlight w:val="none"/>
              </w:rPr>
            </w:pPr>
            <w:r>
              <w:rPr>
                <w:rFonts w:hint="eastAsia"/>
                <w:highlight w:val="none"/>
              </w:rPr>
              <w:t>单块最小值</w:t>
            </w:r>
          </w:p>
        </w:tc>
      </w:tr>
      <w:tr w14:paraId="6AF4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dxa"/>
            <w:vAlign w:val="center"/>
          </w:tcPr>
          <w:p w14:paraId="55DD39B5">
            <w:pPr>
              <w:spacing w:line="240" w:lineRule="auto"/>
              <w:jc w:val="center"/>
              <w:rPr>
                <w:highlight w:val="none"/>
              </w:rPr>
            </w:pPr>
            <w:r>
              <w:rPr>
                <w:rFonts w:hint="eastAsia"/>
                <w:highlight w:val="none"/>
              </w:rPr>
              <w:t>C</w:t>
            </w:r>
            <w:r>
              <w:rPr>
                <w:rFonts w:hint="eastAsia"/>
                <w:highlight w:val="none"/>
                <w:vertAlign w:val="subscript"/>
              </w:rPr>
              <w:t>F</w:t>
            </w:r>
            <w:r>
              <w:rPr>
                <w:rFonts w:hint="eastAsia"/>
                <w:highlight w:val="none"/>
              </w:rPr>
              <w:t>3.0</w:t>
            </w:r>
          </w:p>
        </w:tc>
        <w:tc>
          <w:tcPr>
            <w:tcW w:w="1546" w:type="dxa"/>
            <w:vAlign w:val="center"/>
          </w:tcPr>
          <w:p w14:paraId="1065FF01">
            <w:pPr>
              <w:spacing w:line="240" w:lineRule="auto"/>
              <w:jc w:val="center"/>
              <w:rPr>
                <w:highlight w:val="none"/>
              </w:rPr>
            </w:pPr>
            <w:r>
              <w:rPr>
                <w:rFonts w:hint="eastAsia"/>
                <w:highlight w:val="none"/>
              </w:rPr>
              <w:t>≥3.00</w:t>
            </w:r>
          </w:p>
        </w:tc>
        <w:tc>
          <w:tcPr>
            <w:tcW w:w="1546" w:type="dxa"/>
            <w:vAlign w:val="center"/>
          </w:tcPr>
          <w:p w14:paraId="6C8F14C5">
            <w:pPr>
              <w:spacing w:line="240" w:lineRule="auto"/>
              <w:jc w:val="center"/>
              <w:rPr>
                <w:highlight w:val="none"/>
              </w:rPr>
            </w:pPr>
            <w:r>
              <w:rPr>
                <w:rFonts w:hint="eastAsia"/>
                <w:highlight w:val="none"/>
              </w:rPr>
              <w:t>2.40</w:t>
            </w:r>
          </w:p>
        </w:tc>
        <w:tc>
          <w:tcPr>
            <w:tcW w:w="1542" w:type="dxa"/>
            <w:vAlign w:val="center"/>
          </w:tcPr>
          <w:p w14:paraId="2661134F">
            <w:pPr>
              <w:spacing w:line="240" w:lineRule="auto"/>
              <w:jc w:val="center"/>
              <w:rPr>
                <w:highlight w:val="none"/>
              </w:rPr>
            </w:pPr>
            <w:r>
              <w:rPr>
                <w:rFonts w:hint="eastAsia"/>
                <w:highlight w:val="none"/>
              </w:rPr>
              <w:t>C</w:t>
            </w:r>
            <w:r>
              <w:rPr>
                <w:rFonts w:hint="eastAsia"/>
                <w:highlight w:val="none"/>
                <w:vertAlign w:val="subscript"/>
              </w:rPr>
              <w:t>F</w:t>
            </w:r>
            <w:r>
              <w:rPr>
                <w:rFonts w:hint="eastAsia"/>
                <w:highlight w:val="none"/>
              </w:rPr>
              <w:t>30</w:t>
            </w:r>
          </w:p>
        </w:tc>
        <w:tc>
          <w:tcPr>
            <w:tcW w:w="1548" w:type="dxa"/>
            <w:vAlign w:val="center"/>
          </w:tcPr>
          <w:p w14:paraId="2E9A9279">
            <w:pPr>
              <w:spacing w:line="240" w:lineRule="auto"/>
              <w:jc w:val="center"/>
              <w:rPr>
                <w:highlight w:val="none"/>
              </w:rPr>
            </w:pPr>
            <w:r>
              <w:rPr>
                <w:rFonts w:hint="eastAsia"/>
                <w:highlight w:val="none"/>
              </w:rPr>
              <w:t>≥30.0</w:t>
            </w:r>
          </w:p>
        </w:tc>
        <w:tc>
          <w:tcPr>
            <w:tcW w:w="1546" w:type="dxa"/>
            <w:vAlign w:val="center"/>
          </w:tcPr>
          <w:p w14:paraId="3583D3D2">
            <w:pPr>
              <w:spacing w:line="240" w:lineRule="auto"/>
              <w:jc w:val="center"/>
              <w:rPr>
                <w:highlight w:val="none"/>
              </w:rPr>
            </w:pPr>
            <w:r>
              <w:rPr>
                <w:rFonts w:hint="eastAsia"/>
                <w:highlight w:val="none"/>
              </w:rPr>
              <w:t>24.0</w:t>
            </w:r>
          </w:p>
        </w:tc>
      </w:tr>
      <w:tr w14:paraId="3854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dxa"/>
            <w:vAlign w:val="center"/>
          </w:tcPr>
          <w:p w14:paraId="2552E9B1">
            <w:pPr>
              <w:spacing w:line="240" w:lineRule="auto"/>
              <w:jc w:val="center"/>
              <w:rPr>
                <w:highlight w:val="none"/>
              </w:rPr>
            </w:pPr>
            <w:r>
              <w:rPr>
                <w:rFonts w:hint="eastAsia"/>
                <w:highlight w:val="none"/>
              </w:rPr>
              <w:t>C</w:t>
            </w:r>
            <w:r>
              <w:rPr>
                <w:rFonts w:hint="eastAsia"/>
                <w:highlight w:val="none"/>
                <w:vertAlign w:val="subscript"/>
              </w:rPr>
              <w:t>F</w:t>
            </w:r>
            <w:r>
              <w:rPr>
                <w:rFonts w:hint="eastAsia"/>
                <w:highlight w:val="none"/>
              </w:rPr>
              <w:t>4.0</w:t>
            </w:r>
          </w:p>
        </w:tc>
        <w:tc>
          <w:tcPr>
            <w:tcW w:w="1546" w:type="dxa"/>
            <w:vAlign w:val="center"/>
          </w:tcPr>
          <w:p w14:paraId="6FE7331F">
            <w:pPr>
              <w:spacing w:line="240" w:lineRule="auto"/>
              <w:jc w:val="center"/>
              <w:rPr>
                <w:highlight w:val="none"/>
              </w:rPr>
            </w:pPr>
            <w:r>
              <w:rPr>
                <w:rFonts w:hint="eastAsia"/>
                <w:highlight w:val="none"/>
              </w:rPr>
              <w:t>≥4.00</w:t>
            </w:r>
          </w:p>
        </w:tc>
        <w:tc>
          <w:tcPr>
            <w:tcW w:w="1546" w:type="dxa"/>
            <w:vAlign w:val="center"/>
          </w:tcPr>
          <w:p w14:paraId="137B31FB">
            <w:pPr>
              <w:spacing w:line="240" w:lineRule="auto"/>
              <w:jc w:val="center"/>
              <w:rPr>
                <w:highlight w:val="none"/>
              </w:rPr>
            </w:pPr>
            <w:r>
              <w:rPr>
                <w:rFonts w:hint="eastAsia"/>
                <w:highlight w:val="none"/>
              </w:rPr>
              <w:t>3.20</w:t>
            </w:r>
          </w:p>
        </w:tc>
        <w:tc>
          <w:tcPr>
            <w:tcW w:w="1542" w:type="dxa"/>
            <w:vAlign w:val="center"/>
          </w:tcPr>
          <w:p w14:paraId="2CC9B1F9">
            <w:pPr>
              <w:spacing w:line="240" w:lineRule="auto"/>
              <w:jc w:val="center"/>
              <w:rPr>
                <w:highlight w:val="none"/>
              </w:rPr>
            </w:pPr>
            <w:r>
              <w:rPr>
                <w:rFonts w:hint="eastAsia"/>
                <w:highlight w:val="none"/>
              </w:rPr>
              <w:t>C</w:t>
            </w:r>
            <w:r>
              <w:rPr>
                <w:rFonts w:hint="eastAsia"/>
                <w:highlight w:val="none"/>
                <w:vertAlign w:val="subscript"/>
              </w:rPr>
              <w:t>F</w:t>
            </w:r>
            <w:r>
              <w:rPr>
                <w:rFonts w:hint="eastAsia"/>
                <w:highlight w:val="none"/>
              </w:rPr>
              <w:t>35</w:t>
            </w:r>
          </w:p>
        </w:tc>
        <w:tc>
          <w:tcPr>
            <w:tcW w:w="1548" w:type="dxa"/>
            <w:vAlign w:val="center"/>
          </w:tcPr>
          <w:p w14:paraId="147B1370">
            <w:pPr>
              <w:spacing w:line="240" w:lineRule="auto"/>
              <w:jc w:val="center"/>
              <w:rPr>
                <w:highlight w:val="none"/>
              </w:rPr>
            </w:pPr>
            <w:r>
              <w:rPr>
                <w:rFonts w:hint="eastAsia"/>
                <w:highlight w:val="none"/>
              </w:rPr>
              <w:t>≥35.0</w:t>
            </w:r>
          </w:p>
        </w:tc>
        <w:tc>
          <w:tcPr>
            <w:tcW w:w="1546" w:type="dxa"/>
            <w:vAlign w:val="center"/>
          </w:tcPr>
          <w:p w14:paraId="335FBE2F">
            <w:pPr>
              <w:spacing w:line="240" w:lineRule="auto"/>
              <w:jc w:val="center"/>
              <w:rPr>
                <w:highlight w:val="none"/>
              </w:rPr>
            </w:pPr>
            <w:r>
              <w:rPr>
                <w:rFonts w:hint="eastAsia"/>
                <w:highlight w:val="none"/>
              </w:rPr>
              <w:t>28.0</w:t>
            </w:r>
          </w:p>
        </w:tc>
      </w:tr>
      <w:tr w14:paraId="454E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dxa"/>
            <w:vAlign w:val="center"/>
          </w:tcPr>
          <w:p w14:paraId="46C7CBFF">
            <w:pPr>
              <w:spacing w:line="240" w:lineRule="auto"/>
              <w:jc w:val="center"/>
              <w:rPr>
                <w:highlight w:val="none"/>
              </w:rPr>
            </w:pPr>
            <w:r>
              <w:rPr>
                <w:rFonts w:hint="eastAsia"/>
                <w:highlight w:val="none"/>
              </w:rPr>
              <w:t>C</w:t>
            </w:r>
            <w:r>
              <w:rPr>
                <w:rFonts w:hint="eastAsia"/>
                <w:highlight w:val="none"/>
                <w:vertAlign w:val="subscript"/>
              </w:rPr>
              <w:t>F</w:t>
            </w:r>
            <w:r>
              <w:rPr>
                <w:rFonts w:hint="eastAsia"/>
                <w:highlight w:val="none"/>
              </w:rPr>
              <w:t>5.0</w:t>
            </w:r>
          </w:p>
        </w:tc>
        <w:tc>
          <w:tcPr>
            <w:tcW w:w="1546" w:type="dxa"/>
            <w:vAlign w:val="center"/>
          </w:tcPr>
          <w:p w14:paraId="087C763E">
            <w:pPr>
              <w:spacing w:line="240" w:lineRule="auto"/>
              <w:jc w:val="center"/>
              <w:rPr>
                <w:highlight w:val="none"/>
              </w:rPr>
            </w:pPr>
            <w:r>
              <w:rPr>
                <w:rFonts w:hint="eastAsia"/>
                <w:highlight w:val="none"/>
              </w:rPr>
              <w:t>≥5.00</w:t>
            </w:r>
          </w:p>
        </w:tc>
        <w:tc>
          <w:tcPr>
            <w:tcW w:w="1546" w:type="dxa"/>
            <w:vAlign w:val="center"/>
          </w:tcPr>
          <w:p w14:paraId="2B7E4039">
            <w:pPr>
              <w:spacing w:line="240" w:lineRule="auto"/>
              <w:jc w:val="center"/>
              <w:rPr>
                <w:highlight w:val="none"/>
              </w:rPr>
            </w:pPr>
            <w:r>
              <w:rPr>
                <w:rFonts w:hint="eastAsia"/>
                <w:highlight w:val="none"/>
              </w:rPr>
              <w:t>4.00</w:t>
            </w:r>
          </w:p>
        </w:tc>
        <w:tc>
          <w:tcPr>
            <w:tcW w:w="1542" w:type="dxa"/>
            <w:vAlign w:val="center"/>
          </w:tcPr>
          <w:p w14:paraId="4BF7800B">
            <w:pPr>
              <w:spacing w:line="240" w:lineRule="auto"/>
              <w:jc w:val="center"/>
              <w:rPr>
                <w:highlight w:val="none"/>
              </w:rPr>
            </w:pPr>
            <w:r>
              <w:rPr>
                <w:rFonts w:hint="eastAsia"/>
                <w:highlight w:val="none"/>
              </w:rPr>
              <w:t>C</w:t>
            </w:r>
            <w:r>
              <w:rPr>
                <w:rFonts w:hint="eastAsia"/>
                <w:highlight w:val="none"/>
                <w:vertAlign w:val="subscript"/>
              </w:rPr>
              <w:t>F</w:t>
            </w:r>
            <w:r>
              <w:rPr>
                <w:rFonts w:hint="eastAsia"/>
                <w:highlight w:val="none"/>
              </w:rPr>
              <w:t>40</w:t>
            </w:r>
          </w:p>
        </w:tc>
        <w:tc>
          <w:tcPr>
            <w:tcW w:w="1548" w:type="dxa"/>
            <w:vAlign w:val="center"/>
          </w:tcPr>
          <w:p w14:paraId="0A8BD398">
            <w:pPr>
              <w:spacing w:line="240" w:lineRule="auto"/>
              <w:jc w:val="center"/>
              <w:rPr>
                <w:highlight w:val="none"/>
              </w:rPr>
            </w:pPr>
            <w:r>
              <w:rPr>
                <w:rFonts w:hint="eastAsia"/>
                <w:highlight w:val="none"/>
              </w:rPr>
              <w:t>≥40.0</w:t>
            </w:r>
          </w:p>
        </w:tc>
        <w:tc>
          <w:tcPr>
            <w:tcW w:w="1546" w:type="dxa"/>
            <w:vAlign w:val="center"/>
          </w:tcPr>
          <w:p w14:paraId="3FE4C925">
            <w:pPr>
              <w:spacing w:line="240" w:lineRule="auto"/>
              <w:jc w:val="center"/>
              <w:rPr>
                <w:highlight w:val="none"/>
              </w:rPr>
            </w:pPr>
            <w:r>
              <w:rPr>
                <w:rFonts w:hint="eastAsia"/>
                <w:highlight w:val="none"/>
              </w:rPr>
              <w:t>32.0</w:t>
            </w:r>
          </w:p>
        </w:tc>
      </w:tr>
    </w:tbl>
    <w:p w14:paraId="63DA11B8">
      <w:pPr>
        <w:rPr>
          <w:highlight w:val="none"/>
        </w:rPr>
      </w:pPr>
    </w:p>
    <w:p w14:paraId="4C404EF7">
      <w:pPr>
        <w:rPr>
          <w:rFonts w:ascii="黑体" w:hAnsi="黑体" w:eastAsia="黑体" w:cs="黑体"/>
          <w:sz w:val="28"/>
          <w:szCs w:val="36"/>
          <w:highlight w:val="none"/>
        </w:rPr>
      </w:pPr>
      <w:r>
        <w:rPr>
          <w:rFonts w:hint="eastAsia"/>
          <w:b/>
          <w:bCs/>
          <w:highlight w:val="none"/>
        </w:rPr>
        <w:t xml:space="preserve">7 </w:t>
      </w:r>
      <w:r>
        <w:rPr>
          <w:rFonts w:hint="eastAsia"/>
          <w:highlight w:val="none"/>
        </w:rPr>
        <w:t>预制混凝土路缘石外观质量允许偏差应符合表4.4.4-4的规定。</w:t>
      </w:r>
    </w:p>
    <w:p w14:paraId="30D86D4A">
      <w:pPr>
        <w:jc w:val="center"/>
        <w:rPr>
          <w:rFonts w:ascii="黑体" w:hAnsi="黑体" w:eastAsia="黑体" w:cs="黑体"/>
          <w:highlight w:val="none"/>
        </w:rPr>
      </w:pPr>
    </w:p>
    <w:p w14:paraId="2AEE8C2E">
      <w:pPr>
        <w:jc w:val="center"/>
        <w:rPr>
          <w:rFonts w:ascii="黑体" w:hAnsi="黑体" w:eastAsia="黑体" w:cs="黑体"/>
          <w:highlight w:val="none"/>
        </w:rPr>
      </w:pPr>
      <w:r>
        <w:rPr>
          <w:rFonts w:hint="eastAsia" w:ascii="黑体" w:hAnsi="黑体" w:eastAsia="黑体" w:cs="黑体"/>
          <w:highlight w:val="none"/>
        </w:rPr>
        <w:t>表4.4.4-4预制混凝土路缘石外观质量允许偏差</w:t>
      </w:r>
    </w:p>
    <w:tbl>
      <w:tblPr>
        <w:tblStyle w:val="1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gridCol w:w="2368"/>
      </w:tblGrid>
      <w:tr w14:paraId="287D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center"/>
          </w:tcPr>
          <w:p w14:paraId="18DC4C47">
            <w:pPr>
              <w:spacing w:line="240" w:lineRule="auto"/>
              <w:jc w:val="center"/>
              <w:rPr>
                <w:highlight w:val="none"/>
              </w:rPr>
            </w:pPr>
            <w:r>
              <w:rPr>
                <w:rFonts w:hint="eastAsia"/>
                <w:highlight w:val="none"/>
              </w:rPr>
              <w:t>项目</w:t>
            </w:r>
          </w:p>
        </w:tc>
        <w:tc>
          <w:tcPr>
            <w:tcW w:w="2368" w:type="dxa"/>
            <w:vAlign w:val="center"/>
          </w:tcPr>
          <w:p w14:paraId="7881A8A7">
            <w:pPr>
              <w:spacing w:line="240" w:lineRule="auto"/>
              <w:jc w:val="center"/>
              <w:rPr>
                <w:highlight w:val="none"/>
              </w:rPr>
            </w:pPr>
            <w:r>
              <w:rPr>
                <w:rFonts w:hint="eastAsia"/>
                <w:highlight w:val="none"/>
              </w:rPr>
              <w:t>允许偏差</w:t>
            </w:r>
          </w:p>
        </w:tc>
      </w:tr>
      <w:tr w14:paraId="58D0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center"/>
          </w:tcPr>
          <w:p w14:paraId="12AAC054">
            <w:pPr>
              <w:spacing w:line="240" w:lineRule="auto"/>
              <w:jc w:val="center"/>
              <w:rPr>
                <w:highlight w:val="none"/>
              </w:rPr>
            </w:pPr>
            <w:r>
              <w:rPr>
                <w:rFonts w:hint="eastAsia"/>
                <w:highlight w:val="none"/>
              </w:rPr>
              <w:t>缺棱掉角影响顶面或正侧面的破坏最大投影尺寸（mm）</w:t>
            </w:r>
          </w:p>
        </w:tc>
        <w:tc>
          <w:tcPr>
            <w:tcW w:w="2368" w:type="dxa"/>
            <w:vAlign w:val="center"/>
          </w:tcPr>
          <w:p w14:paraId="1F29D6D0">
            <w:pPr>
              <w:spacing w:line="240" w:lineRule="auto"/>
              <w:jc w:val="center"/>
              <w:rPr>
                <w:highlight w:val="none"/>
              </w:rPr>
            </w:pPr>
            <w:r>
              <w:rPr>
                <w:rFonts w:hint="eastAsia"/>
                <w:highlight w:val="none"/>
              </w:rPr>
              <w:t>＜15</w:t>
            </w:r>
          </w:p>
        </w:tc>
      </w:tr>
      <w:tr w14:paraId="3DD7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center"/>
          </w:tcPr>
          <w:p w14:paraId="2FABA212">
            <w:pPr>
              <w:spacing w:line="240" w:lineRule="auto"/>
              <w:jc w:val="center"/>
              <w:rPr>
                <w:highlight w:val="none"/>
              </w:rPr>
            </w:pPr>
            <w:r>
              <w:rPr>
                <w:rFonts w:hint="eastAsia"/>
                <w:highlight w:val="none"/>
              </w:rPr>
              <w:t>面层非贯穿裂纹最大投影尺寸（mm）</w:t>
            </w:r>
          </w:p>
        </w:tc>
        <w:tc>
          <w:tcPr>
            <w:tcW w:w="2368" w:type="dxa"/>
            <w:vAlign w:val="center"/>
          </w:tcPr>
          <w:p w14:paraId="55AFA1FC">
            <w:pPr>
              <w:spacing w:line="240" w:lineRule="auto"/>
              <w:jc w:val="center"/>
              <w:rPr>
                <w:highlight w:val="none"/>
              </w:rPr>
            </w:pPr>
            <w:r>
              <w:rPr>
                <w:rFonts w:hint="eastAsia"/>
                <w:highlight w:val="none"/>
              </w:rPr>
              <w:t>≤10</w:t>
            </w:r>
          </w:p>
        </w:tc>
      </w:tr>
      <w:tr w14:paraId="3092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center"/>
          </w:tcPr>
          <w:p w14:paraId="315105F9">
            <w:pPr>
              <w:spacing w:line="240" w:lineRule="auto"/>
              <w:jc w:val="center"/>
              <w:rPr>
                <w:highlight w:val="none"/>
              </w:rPr>
            </w:pPr>
            <w:r>
              <w:rPr>
                <w:rFonts w:hint="eastAsia"/>
                <w:highlight w:val="none"/>
              </w:rPr>
              <w:t>可视面粘皮（脱皮）及表面缺损最大面积（mm²）</w:t>
            </w:r>
          </w:p>
        </w:tc>
        <w:tc>
          <w:tcPr>
            <w:tcW w:w="2368" w:type="dxa"/>
            <w:vAlign w:val="center"/>
          </w:tcPr>
          <w:p w14:paraId="59A35514">
            <w:pPr>
              <w:spacing w:line="240" w:lineRule="auto"/>
              <w:jc w:val="center"/>
              <w:rPr>
                <w:highlight w:val="none"/>
              </w:rPr>
            </w:pPr>
            <w:r>
              <w:rPr>
                <w:rFonts w:hint="eastAsia"/>
                <w:highlight w:val="none"/>
              </w:rPr>
              <w:t>≤30</w:t>
            </w:r>
          </w:p>
        </w:tc>
      </w:tr>
      <w:tr w14:paraId="39F4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center"/>
          </w:tcPr>
          <w:p w14:paraId="1E7B59C7">
            <w:pPr>
              <w:spacing w:line="240" w:lineRule="auto"/>
              <w:jc w:val="center"/>
              <w:rPr>
                <w:highlight w:val="none"/>
              </w:rPr>
            </w:pPr>
            <w:r>
              <w:rPr>
                <w:rFonts w:hint="eastAsia"/>
                <w:highlight w:val="none"/>
              </w:rPr>
              <w:t>贯穿裂纹</w:t>
            </w:r>
          </w:p>
        </w:tc>
        <w:tc>
          <w:tcPr>
            <w:tcW w:w="2368" w:type="dxa"/>
            <w:vAlign w:val="center"/>
          </w:tcPr>
          <w:p w14:paraId="3D858475">
            <w:pPr>
              <w:spacing w:line="240" w:lineRule="auto"/>
              <w:jc w:val="center"/>
              <w:rPr>
                <w:highlight w:val="none"/>
              </w:rPr>
            </w:pPr>
            <w:r>
              <w:rPr>
                <w:rFonts w:hint="eastAsia"/>
                <w:highlight w:val="none"/>
              </w:rPr>
              <w:t>不允许</w:t>
            </w:r>
          </w:p>
        </w:tc>
      </w:tr>
      <w:tr w14:paraId="16B5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center"/>
          </w:tcPr>
          <w:p w14:paraId="1B55F7FF">
            <w:pPr>
              <w:spacing w:line="240" w:lineRule="auto"/>
              <w:jc w:val="center"/>
              <w:rPr>
                <w:highlight w:val="none"/>
              </w:rPr>
            </w:pPr>
            <w:r>
              <w:rPr>
                <w:rFonts w:hint="eastAsia"/>
                <w:highlight w:val="none"/>
              </w:rPr>
              <w:t>分层</w:t>
            </w:r>
          </w:p>
        </w:tc>
        <w:tc>
          <w:tcPr>
            <w:tcW w:w="2368" w:type="dxa"/>
            <w:vAlign w:val="center"/>
          </w:tcPr>
          <w:p w14:paraId="7660975F">
            <w:pPr>
              <w:spacing w:line="240" w:lineRule="auto"/>
              <w:jc w:val="center"/>
              <w:rPr>
                <w:highlight w:val="none"/>
              </w:rPr>
            </w:pPr>
            <w:r>
              <w:rPr>
                <w:rFonts w:hint="eastAsia"/>
                <w:highlight w:val="none"/>
              </w:rPr>
              <w:t>不允许</w:t>
            </w:r>
          </w:p>
        </w:tc>
      </w:tr>
      <w:tr w14:paraId="1649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center"/>
          </w:tcPr>
          <w:p w14:paraId="2D360579">
            <w:pPr>
              <w:spacing w:line="240" w:lineRule="auto"/>
              <w:jc w:val="center"/>
              <w:rPr>
                <w:highlight w:val="none"/>
              </w:rPr>
            </w:pPr>
            <w:r>
              <w:rPr>
                <w:rFonts w:hint="eastAsia"/>
                <w:highlight w:val="none"/>
              </w:rPr>
              <w:t>色差、杂色</w:t>
            </w:r>
          </w:p>
        </w:tc>
        <w:tc>
          <w:tcPr>
            <w:tcW w:w="2368" w:type="dxa"/>
            <w:vAlign w:val="center"/>
          </w:tcPr>
          <w:p w14:paraId="6ADA920F">
            <w:pPr>
              <w:spacing w:line="240" w:lineRule="auto"/>
              <w:jc w:val="center"/>
              <w:rPr>
                <w:highlight w:val="none"/>
              </w:rPr>
            </w:pPr>
            <w:r>
              <w:rPr>
                <w:rFonts w:hint="eastAsia"/>
                <w:highlight w:val="none"/>
              </w:rPr>
              <w:t>不明显</w:t>
            </w:r>
          </w:p>
        </w:tc>
      </w:tr>
    </w:tbl>
    <w:p w14:paraId="76132655">
      <w:pPr>
        <w:ind w:firstLine="482" w:firstLineChars="200"/>
        <w:rPr>
          <w:b/>
          <w:bCs/>
          <w:highlight w:val="none"/>
        </w:rPr>
      </w:pPr>
    </w:p>
    <w:p w14:paraId="0C5DF7DD">
      <w:pPr>
        <w:ind w:firstLine="482" w:firstLineChars="200"/>
        <w:rPr>
          <w:highlight w:val="none"/>
        </w:rPr>
      </w:pPr>
      <w:r>
        <w:rPr>
          <w:rFonts w:hint="eastAsia"/>
          <w:b/>
          <w:bCs/>
          <w:highlight w:val="none"/>
        </w:rPr>
        <w:t>8</w:t>
      </w:r>
      <w:r>
        <w:rPr>
          <w:rFonts w:hint="eastAsia"/>
          <w:highlight w:val="none"/>
        </w:rPr>
        <w:t xml:space="preserve"> 安装路缘石的控制桩。直线段桩距宜为10mm～15mm；曲线段桩距宜为5mm～10mm；路口处桩距宜为1mm～5mm。</w:t>
      </w:r>
    </w:p>
    <w:p w14:paraId="39906874">
      <w:pPr>
        <w:ind w:firstLine="482" w:firstLineChars="200"/>
        <w:rPr>
          <w:highlight w:val="none"/>
        </w:rPr>
      </w:pPr>
      <w:r>
        <w:rPr>
          <w:rFonts w:hint="eastAsia"/>
          <w:b/>
          <w:bCs/>
          <w:highlight w:val="none"/>
        </w:rPr>
        <w:t xml:space="preserve">9 </w:t>
      </w:r>
      <w:r>
        <w:rPr>
          <w:rFonts w:hint="eastAsia"/>
          <w:highlight w:val="none"/>
        </w:rPr>
        <w:t>路缘石应以干硬性砂浆铺砌，砂浆应饱满、厚度均匀。路缘石砌筑应稳固、直线段顺直、曲线段圆顺、缝隙均匀；路缘石灌缝应密实，平缘石表面应平缘不阻水。</w:t>
      </w:r>
    </w:p>
    <w:p w14:paraId="20951468">
      <w:pPr>
        <w:rPr>
          <w:highlight w:val="none"/>
        </w:rPr>
      </w:pPr>
      <w:bookmarkStart w:id="167" w:name="_Toc20448"/>
      <w:r>
        <w:rPr>
          <w:rFonts w:hint="eastAsia"/>
          <w:highlight w:val="none"/>
        </w:rPr>
        <w:br w:type="page"/>
      </w:r>
    </w:p>
    <w:p w14:paraId="22EE776F">
      <w:pPr>
        <w:pStyle w:val="2"/>
        <w:spacing w:line="360" w:lineRule="auto"/>
        <w:rPr>
          <w:rFonts w:ascii="黑体" w:hAnsi="黑体" w:eastAsia="黑体" w:cs="黑体"/>
          <w:highlight w:val="none"/>
        </w:rPr>
      </w:pPr>
      <w:bookmarkStart w:id="168" w:name="_Toc26543"/>
      <w:bookmarkStart w:id="169" w:name="_Toc32450"/>
      <w:r>
        <w:rPr>
          <w:rFonts w:hint="eastAsia" w:ascii="黑体" w:hAnsi="黑体" w:eastAsia="黑体" w:cs="黑体"/>
          <w:highlight w:val="none"/>
        </w:rPr>
        <w:t>5 轨道工程</w:t>
      </w:r>
      <w:bookmarkEnd w:id="167"/>
      <w:bookmarkEnd w:id="168"/>
      <w:bookmarkEnd w:id="169"/>
    </w:p>
    <w:p w14:paraId="3766E7E4">
      <w:pPr>
        <w:pStyle w:val="3"/>
        <w:jc w:val="center"/>
        <w:rPr>
          <w:rFonts w:ascii="黑体" w:hAnsi="黑体" w:eastAsia="黑体" w:cs="黑体"/>
          <w:highlight w:val="none"/>
        </w:rPr>
      </w:pPr>
      <w:bookmarkStart w:id="170" w:name="_Toc54"/>
      <w:bookmarkStart w:id="171" w:name="_Toc13884"/>
      <w:bookmarkStart w:id="172" w:name="_Toc111124673"/>
      <w:bookmarkStart w:id="173" w:name="_Toc12443"/>
      <w:bookmarkStart w:id="174" w:name="_Toc10823"/>
      <w:bookmarkStart w:id="175" w:name="_Toc23821"/>
      <w:r>
        <w:rPr>
          <w:rFonts w:hint="eastAsia" w:ascii="黑体" w:hAnsi="黑体" w:eastAsia="黑体" w:cs="黑体"/>
          <w:highlight w:val="none"/>
        </w:rPr>
        <w:t>5.1一般规定</w:t>
      </w:r>
      <w:bookmarkEnd w:id="170"/>
      <w:bookmarkEnd w:id="171"/>
    </w:p>
    <w:p w14:paraId="41102759">
      <w:pPr>
        <w:rPr>
          <w:highlight w:val="none"/>
        </w:rPr>
      </w:pPr>
      <w:r>
        <w:rPr>
          <w:rFonts w:hint="eastAsia"/>
          <w:b/>
          <w:highlight w:val="none"/>
        </w:rPr>
        <w:t>5.1.</w:t>
      </w:r>
      <w:r>
        <w:rPr>
          <w:b/>
          <w:highlight w:val="none"/>
        </w:rPr>
        <w:t>1</w:t>
      </w:r>
      <w:r>
        <w:rPr>
          <w:rFonts w:hint="eastAsia"/>
          <w:b/>
          <w:highlight w:val="none"/>
        </w:rPr>
        <w:t xml:space="preserve"> </w:t>
      </w:r>
      <w:r>
        <w:rPr>
          <w:highlight w:val="none"/>
        </w:rPr>
        <w:t>铺碴前</w:t>
      </w:r>
      <w:r>
        <w:rPr>
          <w:rFonts w:hint="eastAsia"/>
          <w:highlight w:val="none"/>
        </w:rPr>
        <w:t>由</w:t>
      </w:r>
      <w:r>
        <w:rPr>
          <w:highlight w:val="none"/>
        </w:rPr>
        <w:t>线下施工单位</w:t>
      </w:r>
      <w:r>
        <w:rPr>
          <w:rFonts w:hint="eastAsia"/>
          <w:highlight w:val="none"/>
        </w:rPr>
        <w:t>提交</w:t>
      </w:r>
      <w:r>
        <w:rPr>
          <w:highlight w:val="none"/>
        </w:rPr>
        <w:t>线路测量资料、中桩、基桩和水准点，</w:t>
      </w:r>
      <w:r>
        <w:rPr>
          <w:rFonts w:hint="eastAsia"/>
          <w:highlight w:val="none"/>
        </w:rPr>
        <w:t>压实度检测报告、整体道床铺设要求路基施工后总沉降小于</w:t>
      </w:r>
      <w:r>
        <w:rPr>
          <w:highlight w:val="none"/>
        </w:rPr>
        <w:t>20mm</w:t>
      </w:r>
      <w:r>
        <w:rPr>
          <w:rFonts w:hint="eastAsia"/>
          <w:highlight w:val="none"/>
        </w:rPr>
        <w:t>，</w:t>
      </w:r>
      <w:r>
        <w:rPr>
          <w:highlight w:val="none"/>
        </w:rPr>
        <w:t>10m</w:t>
      </w:r>
      <w:r>
        <w:rPr>
          <w:rFonts w:hint="eastAsia"/>
          <w:highlight w:val="none"/>
        </w:rPr>
        <w:t>范围不均匀沉降小于5mm并按照不低于轨道、机务车辆、结构、路基等相关专业要求的处理标准执行。监理进行检查是否满足要求。</w:t>
      </w:r>
    </w:p>
    <w:p w14:paraId="54C21A1D">
      <w:pPr>
        <w:rPr>
          <w:highlight w:val="none"/>
        </w:rPr>
      </w:pPr>
      <w:r>
        <w:rPr>
          <w:rFonts w:hint="eastAsia"/>
          <w:b/>
          <w:highlight w:val="none"/>
        </w:rPr>
        <w:t xml:space="preserve">5.1.2 </w:t>
      </w:r>
      <w:r>
        <w:rPr>
          <w:rFonts w:hint="eastAsia"/>
          <w:highlight w:val="none"/>
        </w:rPr>
        <w:t>场段内</w:t>
      </w:r>
      <w:r>
        <w:rPr>
          <w:highlight w:val="none"/>
        </w:rPr>
        <w:t>无碴道床与有碴道床，以及新筑路基与既有路基连接地段的预铺</w:t>
      </w:r>
      <w:r>
        <w:rPr>
          <w:rFonts w:hint="eastAsia"/>
          <w:highlight w:val="none"/>
        </w:rPr>
        <w:t>道砟</w:t>
      </w:r>
      <w:r>
        <w:rPr>
          <w:highlight w:val="none"/>
        </w:rPr>
        <w:t>应加强碾压，</w:t>
      </w:r>
      <w:r>
        <w:rPr>
          <w:rFonts w:hint="eastAsia"/>
          <w:highlight w:val="none"/>
        </w:rPr>
        <w:t>或设置混凝板式基础设置过渡段长度</w:t>
      </w:r>
      <w:r>
        <w:rPr>
          <w:highlight w:val="none"/>
        </w:rPr>
        <w:t>少于</w:t>
      </w:r>
      <w:r>
        <w:rPr>
          <w:rFonts w:hint="eastAsia"/>
          <w:highlight w:val="none"/>
        </w:rPr>
        <w:t>8</w:t>
      </w:r>
      <w:r>
        <w:rPr>
          <w:highlight w:val="none"/>
        </w:rPr>
        <w:t>m</w:t>
      </w:r>
      <w:r>
        <w:rPr>
          <w:rFonts w:hint="eastAsia"/>
          <w:highlight w:val="none"/>
        </w:rPr>
        <w:t>。</w:t>
      </w:r>
    </w:p>
    <w:p w14:paraId="013DA5BF">
      <w:pPr>
        <w:adjustRightInd w:val="0"/>
        <w:snapToGrid w:val="0"/>
        <w:rPr>
          <w:highlight w:val="none"/>
        </w:rPr>
      </w:pPr>
      <w:r>
        <w:rPr>
          <w:rFonts w:hint="eastAsia"/>
          <w:b/>
          <w:bCs/>
          <w:highlight w:val="none"/>
        </w:rPr>
        <w:t>5.1.3</w:t>
      </w:r>
      <w:r>
        <w:rPr>
          <w:rFonts w:hint="eastAsia"/>
          <w:highlight w:val="none"/>
        </w:rPr>
        <w:t xml:space="preserve"> 轨枕、支承块（含组合件）等轨道部件应工厂化生产，其质量应满足相关技术条件的要求。</w:t>
      </w:r>
    </w:p>
    <w:p w14:paraId="111F1C8D">
      <w:pPr>
        <w:adjustRightInd w:val="0"/>
        <w:snapToGrid w:val="0"/>
        <w:rPr>
          <w:highlight w:val="none"/>
        </w:rPr>
      </w:pPr>
      <w:r>
        <w:rPr>
          <w:rFonts w:hint="eastAsia"/>
          <w:b/>
          <w:bCs/>
          <w:highlight w:val="none"/>
        </w:rPr>
        <w:t xml:space="preserve">5.1.4 </w:t>
      </w:r>
      <w:r>
        <w:rPr>
          <w:rFonts w:hint="eastAsia"/>
          <w:highlight w:val="none"/>
        </w:rPr>
        <w:t xml:space="preserve"> 弹性支承块应在厂内将支承块、块下橡胶垫板和橡胶套靴胶粘组装成一体。组装好的支承块应用条带材料在承轨台两外侧各绑扎一道，以确保整体道床施工时三者之间相互密贴。</w:t>
      </w:r>
    </w:p>
    <w:p w14:paraId="2C800757">
      <w:pPr>
        <w:adjustRightInd w:val="0"/>
        <w:snapToGrid w:val="0"/>
        <w:rPr>
          <w:highlight w:val="none"/>
        </w:rPr>
      </w:pPr>
      <w:r>
        <w:rPr>
          <w:rFonts w:hint="eastAsia"/>
          <w:b/>
          <w:bCs/>
          <w:highlight w:val="none"/>
        </w:rPr>
        <w:t>5.1.5</w:t>
      </w:r>
      <w:r>
        <w:rPr>
          <w:rFonts w:hint="eastAsia"/>
          <w:highlight w:val="none"/>
        </w:rPr>
        <w:t xml:space="preserve"> 钢轨焊接应按照现行《钢轨焊接标准》TB／T 1632的规定进行型式检验，未经型式检验合格，严禁施焊。</w:t>
      </w:r>
    </w:p>
    <w:p w14:paraId="3B5D6CC4">
      <w:pPr>
        <w:adjustRightInd w:val="0"/>
        <w:snapToGrid w:val="0"/>
        <w:ind w:firstLine="480" w:firstLineChars="200"/>
        <w:rPr>
          <w:highlight w:val="none"/>
        </w:rPr>
      </w:pPr>
      <w:r>
        <w:rPr>
          <w:rFonts w:hint="eastAsia"/>
          <w:highlight w:val="none"/>
        </w:rPr>
        <w:t>在下列情况下应进行型式检验：</w:t>
      </w:r>
    </w:p>
    <w:p w14:paraId="35656623">
      <w:pPr>
        <w:adjustRightInd w:val="0"/>
        <w:snapToGrid w:val="0"/>
        <w:ind w:firstLine="482" w:firstLineChars="200"/>
        <w:rPr>
          <w:b/>
          <w:bCs/>
          <w:highlight w:val="none"/>
        </w:rPr>
      </w:pPr>
      <w:r>
        <w:rPr>
          <w:rFonts w:hint="eastAsia"/>
          <w:b/>
          <w:bCs/>
          <w:highlight w:val="none"/>
        </w:rPr>
        <w:t xml:space="preserve">1  </w:t>
      </w:r>
      <w:r>
        <w:rPr>
          <w:rFonts w:hint="eastAsia"/>
          <w:highlight w:val="none"/>
        </w:rPr>
        <w:t>钢轨焊头试生产时；</w:t>
      </w:r>
    </w:p>
    <w:p w14:paraId="3AE160D5">
      <w:pPr>
        <w:adjustRightInd w:val="0"/>
        <w:snapToGrid w:val="0"/>
        <w:ind w:firstLine="482" w:firstLineChars="200"/>
        <w:rPr>
          <w:b/>
          <w:bCs/>
          <w:highlight w:val="none"/>
        </w:rPr>
      </w:pPr>
      <w:r>
        <w:rPr>
          <w:rFonts w:hint="eastAsia"/>
          <w:b/>
          <w:bCs/>
          <w:highlight w:val="none"/>
        </w:rPr>
        <w:t xml:space="preserve">2  </w:t>
      </w:r>
      <w:r>
        <w:rPr>
          <w:rFonts w:hint="eastAsia"/>
          <w:highlight w:val="none"/>
        </w:rPr>
        <w:t>调试工艺参数时；</w:t>
      </w:r>
    </w:p>
    <w:p w14:paraId="19EDCA8F">
      <w:pPr>
        <w:adjustRightInd w:val="0"/>
        <w:snapToGrid w:val="0"/>
        <w:ind w:firstLine="482" w:firstLineChars="200"/>
        <w:rPr>
          <w:b/>
          <w:bCs/>
          <w:highlight w:val="none"/>
        </w:rPr>
      </w:pPr>
      <w:r>
        <w:rPr>
          <w:rFonts w:hint="eastAsia"/>
          <w:b/>
          <w:bCs/>
          <w:highlight w:val="none"/>
        </w:rPr>
        <w:t xml:space="preserve">3  </w:t>
      </w:r>
      <w:r>
        <w:rPr>
          <w:rFonts w:hint="eastAsia"/>
          <w:highlight w:val="none"/>
        </w:rPr>
        <w:t>采用新轨型、新钢轨品种时；</w:t>
      </w:r>
    </w:p>
    <w:p w14:paraId="4E3E00AF">
      <w:pPr>
        <w:adjustRightInd w:val="0"/>
        <w:snapToGrid w:val="0"/>
        <w:ind w:firstLine="482" w:firstLineChars="200"/>
        <w:rPr>
          <w:highlight w:val="none"/>
        </w:rPr>
      </w:pPr>
      <w:r>
        <w:rPr>
          <w:rFonts w:hint="eastAsia"/>
          <w:b/>
          <w:bCs/>
          <w:highlight w:val="none"/>
        </w:rPr>
        <w:t xml:space="preserve">4  </w:t>
      </w:r>
      <w:r>
        <w:rPr>
          <w:rFonts w:hint="eastAsia"/>
          <w:highlight w:val="none"/>
        </w:rPr>
        <w:t>周期性生产检验结果不合格时；</w:t>
      </w:r>
    </w:p>
    <w:p w14:paraId="785C5808">
      <w:pPr>
        <w:adjustRightInd w:val="0"/>
        <w:snapToGrid w:val="0"/>
        <w:ind w:firstLine="482" w:firstLineChars="200"/>
        <w:rPr>
          <w:highlight w:val="none"/>
        </w:rPr>
      </w:pPr>
      <w:r>
        <w:rPr>
          <w:rFonts w:hint="eastAsia"/>
          <w:b/>
          <w:bCs/>
          <w:highlight w:val="none"/>
        </w:rPr>
        <w:t xml:space="preserve">5  </w:t>
      </w:r>
      <w:r>
        <w:rPr>
          <w:rFonts w:hint="eastAsia"/>
          <w:highlight w:val="none"/>
        </w:rPr>
        <w:t>钢轨生产厂家变更时。</w:t>
      </w:r>
    </w:p>
    <w:p w14:paraId="7E5738B8">
      <w:pPr>
        <w:adjustRightInd w:val="0"/>
        <w:snapToGrid w:val="0"/>
        <w:rPr>
          <w:highlight w:val="none"/>
        </w:rPr>
      </w:pPr>
      <w:r>
        <w:rPr>
          <w:rFonts w:hint="eastAsia"/>
          <w:b/>
          <w:bCs/>
          <w:highlight w:val="none"/>
        </w:rPr>
        <w:t xml:space="preserve">5.1.6 </w:t>
      </w:r>
      <w:r>
        <w:rPr>
          <w:rFonts w:hint="eastAsia"/>
          <w:highlight w:val="none"/>
        </w:rPr>
        <w:t xml:space="preserve"> 周期性生产检验：在批量生产过程中，每焊接500个钢轨焊头应随机加焊5根试件进行抽样检查，经落锤检验合格后方可继续生产。若检验结果有1根及以上试件不合格时，应按现行《钢轨焊接 第1、2、3、4部分》TB／T 1632规定的办法进行复验。</w:t>
      </w:r>
    </w:p>
    <w:p w14:paraId="4803348C">
      <w:pPr>
        <w:adjustRightInd w:val="0"/>
        <w:snapToGrid w:val="0"/>
        <w:rPr>
          <w:highlight w:val="none"/>
        </w:rPr>
      </w:pPr>
      <w:r>
        <w:rPr>
          <w:rFonts w:hint="eastAsia"/>
          <w:b/>
          <w:bCs/>
          <w:highlight w:val="none"/>
        </w:rPr>
        <w:t>5.1.7</w:t>
      </w:r>
      <w:r>
        <w:rPr>
          <w:rFonts w:hint="eastAsia"/>
          <w:highlight w:val="none"/>
        </w:rPr>
        <w:t xml:space="preserve"> 单元轨节长度应满足施工进度和铺设时应力放散最佳效果的要求，以900m～2000m为宜，最短不得小于200m。应力放散时，宜每隔100m设一位移观测点。应力放散应均匀。</w:t>
      </w:r>
    </w:p>
    <w:p w14:paraId="22F32CEB">
      <w:pPr>
        <w:adjustRightInd w:val="0"/>
        <w:snapToGrid w:val="0"/>
        <w:rPr>
          <w:highlight w:val="none"/>
        </w:rPr>
      </w:pPr>
      <w:r>
        <w:rPr>
          <w:rFonts w:hint="eastAsia"/>
          <w:b/>
          <w:bCs/>
          <w:highlight w:val="none"/>
        </w:rPr>
        <w:t>5.1.8</w:t>
      </w:r>
      <w:r>
        <w:rPr>
          <w:rFonts w:hint="eastAsia"/>
          <w:highlight w:val="none"/>
        </w:rPr>
        <w:t xml:space="preserve"> 道岔轨面高程应与连接的主要线一致，与另一线的轨面高差，应自道岔后普通轨枕起向站内顺接。顺接坡度不应大于该线最大设计限坡。</w:t>
      </w:r>
    </w:p>
    <w:p w14:paraId="47A2BE09">
      <w:pPr>
        <w:adjustRightInd w:val="0"/>
        <w:snapToGrid w:val="0"/>
        <w:rPr>
          <w:highlight w:val="none"/>
        </w:rPr>
      </w:pPr>
      <w:r>
        <w:rPr>
          <w:rFonts w:hint="eastAsia"/>
          <w:b/>
          <w:bCs/>
          <w:highlight w:val="none"/>
        </w:rPr>
        <w:t>5.1.9</w:t>
      </w:r>
      <w:r>
        <w:rPr>
          <w:rFonts w:hint="eastAsia"/>
          <w:highlight w:val="none"/>
        </w:rPr>
        <w:t>当道岔轨型与连接线路轨型不一致时，道岔前后应各铺节长度不小于6.25m与道岔同型的钢轨；在困难条件下，长可减小到4.5m。前后两道岔间距小于9m，且道岔轨型不一致时，应用异型轨连接。</w:t>
      </w:r>
    </w:p>
    <w:p w14:paraId="29B94FFB">
      <w:pPr>
        <w:pStyle w:val="3"/>
        <w:spacing w:line="360" w:lineRule="auto"/>
        <w:jc w:val="center"/>
        <w:rPr>
          <w:rFonts w:ascii="黑体" w:hAnsi="黑体" w:eastAsia="黑体" w:cs="黑体"/>
          <w:sz w:val="24"/>
          <w:highlight w:val="none"/>
        </w:rPr>
      </w:pPr>
      <w:bookmarkStart w:id="176" w:name="_Toc32175"/>
      <w:bookmarkStart w:id="177" w:name="_Toc21742"/>
      <w:r>
        <w:rPr>
          <w:rFonts w:hint="eastAsia" w:ascii="黑体" w:hAnsi="黑体" w:eastAsia="黑体" w:cs="黑体"/>
          <w:highlight w:val="none"/>
        </w:rPr>
        <w:t xml:space="preserve">5.2 </w:t>
      </w:r>
      <w:bookmarkEnd w:id="172"/>
      <w:bookmarkEnd w:id="173"/>
      <w:bookmarkEnd w:id="174"/>
      <w:bookmarkEnd w:id="175"/>
      <w:r>
        <w:rPr>
          <w:rFonts w:hint="eastAsia" w:ascii="黑体" w:hAnsi="黑体" w:eastAsia="黑体" w:cs="黑体"/>
          <w:highlight w:val="none"/>
        </w:rPr>
        <w:t>轨道基础</w:t>
      </w:r>
      <w:bookmarkEnd w:id="176"/>
      <w:bookmarkEnd w:id="177"/>
    </w:p>
    <w:p w14:paraId="41BE903A">
      <w:pPr>
        <w:jc w:val="both"/>
        <w:outlineLvl w:val="2"/>
        <w:rPr>
          <w:rFonts w:ascii="黑体" w:hAnsi="黑体" w:eastAsia="黑体" w:cs="黑体"/>
          <w:b/>
          <w:bCs/>
          <w:sz w:val="28"/>
          <w:szCs w:val="28"/>
          <w:highlight w:val="none"/>
        </w:rPr>
      </w:pPr>
      <w:bookmarkStart w:id="178" w:name="_Toc111124675"/>
      <w:bookmarkStart w:id="179" w:name="_Toc18993"/>
      <w:bookmarkStart w:id="180" w:name="_Toc25898"/>
      <w:r>
        <w:rPr>
          <w:rFonts w:hint="eastAsia" w:ascii="黑体" w:hAnsi="黑体" w:eastAsia="黑体" w:cs="黑体"/>
          <w:b/>
          <w:bCs/>
          <w:sz w:val="28"/>
          <w:szCs w:val="28"/>
          <w:highlight w:val="none"/>
        </w:rPr>
        <w:t>5.2.1线路基桩</w:t>
      </w:r>
    </w:p>
    <w:p w14:paraId="2AD0503A">
      <w:pPr>
        <w:jc w:val="center"/>
        <w:rPr>
          <w:b/>
          <w:bCs/>
          <w:sz w:val="28"/>
          <w:szCs w:val="28"/>
          <w:highlight w:val="none"/>
        </w:rPr>
      </w:pPr>
      <w:r>
        <w:rPr>
          <w:rFonts w:hint="eastAsia"/>
          <w:b/>
          <w:bCs/>
          <w:sz w:val="28"/>
          <w:szCs w:val="28"/>
          <w:highlight w:val="none"/>
        </w:rPr>
        <w:t xml:space="preserve"> 主控项目</w:t>
      </w:r>
      <w:bookmarkEnd w:id="178"/>
      <w:bookmarkEnd w:id="179"/>
      <w:bookmarkEnd w:id="180"/>
    </w:p>
    <w:p w14:paraId="19882A68">
      <w:pPr>
        <w:ind w:firstLine="482" w:firstLineChars="200"/>
        <w:rPr>
          <w:highlight w:val="none"/>
        </w:rPr>
      </w:pPr>
      <w:r>
        <w:rPr>
          <w:rFonts w:hint="eastAsia"/>
          <w:b/>
          <w:bCs/>
          <w:highlight w:val="none"/>
        </w:rPr>
        <w:t xml:space="preserve">1  </w:t>
      </w:r>
      <w:r>
        <w:rPr>
          <w:rFonts w:hint="eastAsia"/>
          <w:highlight w:val="none"/>
        </w:rPr>
        <w:t>基桩所用材料进场时，应对其规格、型式、外观进行验收，其质量应符合设计要求。</w:t>
      </w:r>
    </w:p>
    <w:p w14:paraId="69EF5F88">
      <w:pPr>
        <w:ind w:firstLine="480" w:firstLineChars="200"/>
        <w:rPr>
          <w:highlight w:val="none"/>
        </w:rPr>
      </w:pPr>
      <w:r>
        <w:rPr>
          <w:rFonts w:hint="eastAsia"/>
          <w:highlight w:val="none"/>
        </w:rPr>
        <w:t>检验数量：全部检查，监理单位见证检测10％。但至少一次。</w:t>
      </w:r>
    </w:p>
    <w:p w14:paraId="1470FE9C">
      <w:pPr>
        <w:ind w:firstLine="480" w:firstLineChars="200"/>
        <w:rPr>
          <w:highlight w:val="none"/>
        </w:rPr>
      </w:pPr>
      <w:r>
        <w:rPr>
          <w:rFonts w:hint="eastAsia"/>
          <w:highlight w:val="none"/>
        </w:rPr>
        <w:t>检验方法：施工单位、监理单位查验产品合格证，观察检查。</w:t>
      </w:r>
    </w:p>
    <w:p w14:paraId="73571A2E">
      <w:pPr>
        <w:ind w:firstLine="482" w:firstLineChars="200"/>
        <w:rPr>
          <w:highlight w:val="none"/>
        </w:rPr>
      </w:pPr>
      <w:r>
        <w:rPr>
          <w:rFonts w:hint="eastAsia"/>
          <w:b/>
          <w:bCs/>
          <w:highlight w:val="none"/>
        </w:rPr>
        <w:t xml:space="preserve">2  </w:t>
      </w:r>
      <w:r>
        <w:rPr>
          <w:rFonts w:hint="eastAsia"/>
          <w:highlight w:val="none"/>
        </w:rPr>
        <w:t>基桩的设置位置及数量应符合设计要求。</w:t>
      </w:r>
    </w:p>
    <w:p w14:paraId="77904A9F">
      <w:pPr>
        <w:ind w:firstLine="480" w:firstLineChars="200"/>
        <w:rPr>
          <w:highlight w:val="none"/>
        </w:rPr>
      </w:pPr>
      <w:r>
        <w:rPr>
          <w:rFonts w:hint="eastAsia"/>
          <w:highlight w:val="none"/>
        </w:rPr>
        <w:t>检验数量：全部检查，监理单位见证检测10%。但至少一次。</w:t>
      </w:r>
    </w:p>
    <w:p w14:paraId="23546077">
      <w:pPr>
        <w:ind w:firstLine="480" w:firstLineChars="200"/>
        <w:rPr>
          <w:highlight w:val="none"/>
        </w:rPr>
      </w:pPr>
      <w:r>
        <w:rPr>
          <w:rFonts w:hint="eastAsia"/>
          <w:highlight w:val="none"/>
        </w:rPr>
        <w:t>检验方法：仪器测量、观察。</w:t>
      </w:r>
    </w:p>
    <w:p w14:paraId="5F18D29B">
      <w:pPr>
        <w:ind w:firstLine="482" w:firstLineChars="200"/>
        <w:rPr>
          <w:highlight w:val="none"/>
        </w:rPr>
      </w:pPr>
      <w:r>
        <w:rPr>
          <w:rFonts w:hint="eastAsia"/>
          <w:b/>
          <w:bCs/>
          <w:highlight w:val="none"/>
        </w:rPr>
        <w:t xml:space="preserve">3  </w:t>
      </w:r>
      <w:r>
        <w:rPr>
          <w:rFonts w:hint="eastAsia"/>
          <w:highlight w:val="none"/>
        </w:rPr>
        <w:t>基桩的测设精度应满足《铁路工程测量规范》TB 10101中线和高程测量精度的要求。</w:t>
      </w:r>
    </w:p>
    <w:p w14:paraId="4FD1FB69">
      <w:pPr>
        <w:ind w:firstLine="480" w:firstLineChars="200"/>
        <w:rPr>
          <w:highlight w:val="none"/>
        </w:rPr>
      </w:pPr>
      <w:r>
        <w:rPr>
          <w:rFonts w:hint="eastAsia"/>
          <w:highlight w:val="none"/>
        </w:rPr>
        <w:t>检验数量：施工单位，监理单位、设计单位全部检查。</w:t>
      </w:r>
    </w:p>
    <w:p w14:paraId="113A7ACC">
      <w:pPr>
        <w:ind w:firstLine="480" w:firstLineChars="200"/>
        <w:rPr>
          <w:highlight w:val="none"/>
        </w:rPr>
      </w:pPr>
      <w:r>
        <w:rPr>
          <w:rFonts w:hint="eastAsia"/>
          <w:highlight w:val="none"/>
        </w:rPr>
        <w:t>检验方法：施工单位仪器测量，监理单位、设计单位检查测量资料。</w:t>
      </w:r>
    </w:p>
    <w:p w14:paraId="4B237436">
      <w:pPr>
        <w:jc w:val="center"/>
        <w:rPr>
          <w:b/>
          <w:bCs/>
          <w:sz w:val="28"/>
          <w:szCs w:val="28"/>
          <w:highlight w:val="none"/>
        </w:rPr>
      </w:pPr>
      <w:bookmarkStart w:id="181" w:name="_Toc111124676"/>
      <w:bookmarkStart w:id="182" w:name="_Toc17736"/>
      <w:bookmarkStart w:id="183" w:name="_Toc15955"/>
      <w:r>
        <w:rPr>
          <w:rFonts w:hint="eastAsia"/>
          <w:b/>
          <w:bCs/>
          <w:sz w:val="28"/>
          <w:szCs w:val="28"/>
          <w:highlight w:val="none"/>
        </w:rPr>
        <w:t>一般项目</w:t>
      </w:r>
      <w:bookmarkEnd w:id="181"/>
      <w:bookmarkEnd w:id="182"/>
      <w:bookmarkEnd w:id="183"/>
    </w:p>
    <w:p w14:paraId="538AEDD7">
      <w:pPr>
        <w:ind w:firstLine="480" w:firstLineChars="200"/>
        <w:rPr>
          <w:highlight w:val="none"/>
        </w:rPr>
      </w:pPr>
      <w:r>
        <w:rPr>
          <w:rFonts w:hint="eastAsia"/>
          <w:highlight w:val="none"/>
        </w:rPr>
        <w:t>4基桩的标识应设置齐全，色泽鲜明、清晰完整。</w:t>
      </w:r>
    </w:p>
    <w:p w14:paraId="1E446709">
      <w:pPr>
        <w:ind w:firstLine="480" w:firstLineChars="200"/>
        <w:rPr>
          <w:highlight w:val="none"/>
        </w:rPr>
      </w:pPr>
      <w:r>
        <w:rPr>
          <w:rFonts w:hint="eastAsia"/>
          <w:highlight w:val="none"/>
        </w:rPr>
        <w:t>检验数量：全部检查</w:t>
      </w:r>
    </w:p>
    <w:p w14:paraId="0C45BE2B">
      <w:pPr>
        <w:ind w:firstLine="480" w:firstLineChars="200"/>
        <w:rPr>
          <w:highlight w:val="none"/>
        </w:rPr>
      </w:pPr>
      <w:r>
        <w:rPr>
          <w:rFonts w:hint="eastAsia"/>
          <w:highlight w:val="none"/>
        </w:rPr>
        <w:t>检验方法：观察检查。</w:t>
      </w:r>
    </w:p>
    <w:p w14:paraId="058AAC9E">
      <w:pPr>
        <w:jc w:val="both"/>
        <w:outlineLvl w:val="2"/>
        <w:rPr>
          <w:rFonts w:ascii="黑体" w:hAnsi="黑体" w:eastAsia="黑体" w:cs="黑体"/>
          <w:b/>
          <w:bCs/>
          <w:sz w:val="28"/>
          <w:szCs w:val="28"/>
          <w:highlight w:val="none"/>
        </w:rPr>
      </w:pPr>
      <w:bookmarkStart w:id="184" w:name="_Toc111124679"/>
      <w:bookmarkStart w:id="185" w:name="_Toc10067"/>
      <w:bookmarkStart w:id="186" w:name="_Toc19892"/>
      <w:r>
        <w:rPr>
          <w:rFonts w:hint="eastAsia" w:ascii="黑体" w:hAnsi="黑体" w:eastAsia="黑体" w:cs="黑体"/>
          <w:b/>
          <w:bCs/>
          <w:sz w:val="28"/>
          <w:szCs w:val="28"/>
          <w:highlight w:val="none"/>
        </w:rPr>
        <w:t>5.2.2 铺底碴</w:t>
      </w:r>
      <w:bookmarkEnd w:id="184"/>
      <w:bookmarkEnd w:id="185"/>
      <w:bookmarkEnd w:id="186"/>
    </w:p>
    <w:p w14:paraId="1B0AD783">
      <w:pPr>
        <w:widowControl/>
        <w:jc w:val="center"/>
        <w:rPr>
          <w:b/>
          <w:highlight w:val="none"/>
        </w:rPr>
      </w:pPr>
      <w:r>
        <w:rPr>
          <w:b/>
          <w:sz w:val="28"/>
          <w:szCs w:val="28"/>
          <w:highlight w:val="none"/>
        </w:rPr>
        <w:t>主控项目</w:t>
      </w:r>
    </w:p>
    <w:p w14:paraId="53E615EB">
      <w:pPr>
        <w:ind w:firstLine="482" w:firstLineChars="200"/>
        <w:rPr>
          <w:highlight w:val="none"/>
        </w:rPr>
      </w:pPr>
      <w:r>
        <w:rPr>
          <w:rFonts w:hint="eastAsia"/>
          <w:b/>
          <w:bCs/>
          <w:highlight w:val="none"/>
        </w:rPr>
        <w:t xml:space="preserve">1 </w:t>
      </w:r>
      <w:r>
        <w:rPr>
          <w:rFonts w:hint="eastAsia"/>
          <w:highlight w:val="none"/>
        </w:rPr>
        <w:t>底碴进场时应对其品种、外观等进行验收，其质量应符合现行《铁路碎石道床底碴》TB/T 2897的规定。</w:t>
      </w:r>
    </w:p>
    <w:p w14:paraId="2FB06BD6">
      <w:pPr>
        <w:widowControl/>
        <w:ind w:firstLine="480" w:firstLineChars="200"/>
        <w:rPr>
          <w:bCs/>
          <w:highlight w:val="none"/>
        </w:rPr>
      </w:pPr>
      <w:r>
        <w:rPr>
          <w:bCs/>
          <w:highlight w:val="none"/>
        </w:rPr>
        <w:t>检验数量</w:t>
      </w:r>
      <w:r>
        <w:rPr>
          <w:rFonts w:hint="eastAsia"/>
          <w:bCs/>
          <w:highlight w:val="none"/>
        </w:rPr>
        <w:t>：全部检查</w:t>
      </w:r>
      <w:r>
        <w:rPr>
          <w:bCs/>
          <w:highlight w:val="none"/>
        </w:rPr>
        <w:t>。</w:t>
      </w:r>
    </w:p>
    <w:p w14:paraId="1A683682">
      <w:pPr>
        <w:widowControl/>
        <w:ind w:firstLine="480" w:firstLineChars="200"/>
        <w:rPr>
          <w:bCs/>
          <w:highlight w:val="none"/>
        </w:rPr>
      </w:pPr>
      <w:r>
        <w:rPr>
          <w:bCs/>
          <w:highlight w:val="none"/>
        </w:rPr>
        <w:t>检验方法</w:t>
      </w:r>
      <w:r>
        <w:rPr>
          <w:rFonts w:hint="eastAsia"/>
          <w:bCs/>
          <w:highlight w:val="none"/>
        </w:rPr>
        <w:t>：</w:t>
      </w:r>
      <w:r>
        <w:rPr>
          <w:bCs/>
          <w:highlight w:val="none"/>
        </w:rPr>
        <w:t>施工单位、监理单位检查生产检验报告和产品合格证，观察检查。</w:t>
      </w:r>
    </w:p>
    <w:p w14:paraId="4067CDA6">
      <w:pPr>
        <w:widowControl/>
        <w:ind w:firstLine="482" w:firstLineChars="200"/>
        <w:rPr>
          <w:highlight w:val="none"/>
        </w:rPr>
      </w:pPr>
      <w:r>
        <w:rPr>
          <w:rFonts w:hint="eastAsia"/>
          <w:b/>
          <w:highlight w:val="none"/>
        </w:rPr>
        <w:t xml:space="preserve">2 </w:t>
      </w:r>
      <w:r>
        <w:rPr>
          <w:rFonts w:hint="eastAsia"/>
          <w:highlight w:val="none"/>
        </w:rPr>
        <w:t>底碴进场时应对其杂质含量和粒径级配进行检验。</w:t>
      </w:r>
    </w:p>
    <w:p w14:paraId="2CEDEA71">
      <w:pPr>
        <w:widowControl/>
        <w:ind w:firstLine="480" w:firstLineChars="200"/>
        <w:rPr>
          <w:highlight w:val="none"/>
        </w:rPr>
      </w:pPr>
      <w:r>
        <w:rPr>
          <w:rFonts w:hint="eastAsia"/>
          <w:highlight w:val="none"/>
        </w:rPr>
        <w:t>检验数量：同一产地、品种且连续进场的底碴，每5000m</w:t>
      </w:r>
      <w:r>
        <w:rPr>
          <w:rFonts w:hint="eastAsia"/>
          <w:highlight w:val="none"/>
          <w:vertAlign w:val="superscript"/>
        </w:rPr>
        <w:t>3</w:t>
      </w:r>
      <w:r>
        <w:rPr>
          <w:rFonts w:hint="eastAsia"/>
          <w:highlight w:val="none"/>
        </w:rPr>
        <w:t>为一批，不足5000m</w:t>
      </w:r>
      <w:r>
        <w:rPr>
          <w:rFonts w:hint="eastAsia"/>
          <w:highlight w:val="none"/>
          <w:vertAlign w:val="superscript"/>
        </w:rPr>
        <w:t>3</w:t>
      </w:r>
      <w:r>
        <w:rPr>
          <w:rFonts w:hint="eastAsia"/>
          <w:highlight w:val="none"/>
        </w:rPr>
        <w:t>时亦按一批计。施工单位每批抽检一次，监理单位见证取样检测次数为施工单位抽检次数的20%，但每单位工程不少于一次。</w:t>
      </w:r>
    </w:p>
    <w:p w14:paraId="7E7CE95D">
      <w:pPr>
        <w:widowControl/>
        <w:ind w:firstLine="480" w:firstLineChars="200"/>
        <w:rPr>
          <w:highlight w:val="none"/>
        </w:rPr>
      </w:pPr>
      <w:r>
        <w:rPr>
          <w:rFonts w:hint="eastAsia"/>
          <w:highlight w:val="none"/>
        </w:rPr>
        <w:t>检验方法：每批等距间隔4处取样，每次25kg拌和均匀，分别进行粒径级配和杂质含量试验；监理单位检查施工单位试验报告或记录，并进行见证取样检测。</w:t>
      </w:r>
    </w:p>
    <w:p w14:paraId="13436E3F">
      <w:pPr>
        <w:ind w:firstLine="482" w:firstLineChars="200"/>
        <w:rPr>
          <w:highlight w:val="none"/>
        </w:rPr>
      </w:pPr>
      <w:r>
        <w:rPr>
          <w:b/>
          <w:highlight w:val="none"/>
        </w:rPr>
        <w:t>3</w:t>
      </w:r>
      <w:r>
        <w:rPr>
          <w:rFonts w:hint="eastAsia"/>
          <w:b/>
          <w:highlight w:val="none"/>
        </w:rPr>
        <w:t xml:space="preserve"> </w:t>
      </w:r>
      <w:r>
        <w:rPr>
          <w:rFonts w:hint="eastAsia"/>
          <w:highlight w:val="none"/>
        </w:rPr>
        <w:t>底碴铺设应采用压强不小于160kPa的机械碾压，压实密度不低于1.6g/cm</w:t>
      </w:r>
      <w:r>
        <w:rPr>
          <w:rFonts w:hint="eastAsia"/>
          <w:highlight w:val="none"/>
          <w:vertAlign w:val="superscript"/>
        </w:rPr>
        <w:t>3</w:t>
      </w:r>
      <w:r>
        <w:rPr>
          <w:rFonts w:hint="eastAsia"/>
          <w:highlight w:val="none"/>
        </w:rPr>
        <w:t>。</w:t>
      </w:r>
    </w:p>
    <w:p w14:paraId="63067EEA">
      <w:pPr>
        <w:ind w:firstLine="480" w:firstLineChars="200"/>
        <w:rPr>
          <w:highlight w:val="none"/>
        </w:rPr>
      </w:pPr>
      <w:r>
        <w:rPr>
          <w:rFonts w:hint="eastAsia"/>
          <w:highlight w:val="none"/>
        </w:rPr>
        <w:t>检验数量：施工单位压实密度每5km抽检5处，每处测2个点位；监理单位见证检测次数为施工单位抽检次数的10%，但每单位工程不少于一次。</w:t>
      </w:r>
    </w:p>
    <w:p w14:paraId="4125D505">
      <w:pPr>
        <w:ind w:firstLine="480" w:firstLineChars="200"/>
        <w:rPr>
          <w:highlight w:val="none"/>
        </w:rPr>
      </w:pPr>
      <w:r>
        <w:rPr>
          <w:rFonts w:hint="eastAsia"/>
          <w:highlight w:val="none"/>
        </w:rPr>
        <w:t>检验方法：施工单位检算碾压机械压强，用灌水法检测压实密度；监理单位检查施工单位检算资料，并见证检测。</w:t>
      </w:r>
    </w:p>
    <w:p w14:paraId="53FC9F46">
      <w:pPr>
        <w:jc w:val="center"/>
        <w:rPr>
          <w:b/>
          <w:highlight w:val="none"/>
        </w:rPr>
      </w:pPr>
      <w:r>
        <w:rPr>
          <w:rFonts w:hint="eastAsia"/>
          <w:b/>
          <w:sz w:val="28"/>
          <w:szCs w:val="28"/>
          <w:highlight w:val="none"/>
        </w:rPr>
        <w:t>一般项目</w:t>
      </w:r>
    </w:p>
    <w:p w14:paraId="030376A1">
      <w:pPr>
        <w:ind w:firstLine="482" w:firstLineChars="200"/>
        <w:rPr>
          <w:highlight w:val="none"/>
        </w:rPr>
      </w:pPr>
      <w:r>
        <w:rPr>
          <w:rFonts w:hint="eastAsia"/>
          <w:b/>
          <w:highlight w:val="none"/>
        </w:rPr>
        <w:t>5</w:t>
      </w:r>
      <w:r>
        <w:rPr>
          <w:rFonts w:hint="eastAsia"/>
          <w:highlight w:val="none"/>
        </w:rPr>
        <w:t>底碴厚度允许偏差为±50mm，半宽允许偏差为</w:t>
      </w:r>
      <w:r>
        <w:rPr>
          <w:rFonts w:hint="eastAsia"/>
          <w:highlight w:val="none"/>
        </w:rPr>
        <w:t>0～+50mm。</w:t>
      </w:r>
    </w:p>
    <w:p w14:paraId="4521EFB9">
      <w:pPr>
        <w:ind w:firstLine="480" w:firstLineChars="200"/>
        <w:rPr>
          <w:highlight w:val="none"/>
        </w:rPr>
      </w:pPr>
      <w:r>
        <w:rPr>
          <w:rFonts w:hint="eastAsia"/>
          <w:highlight w:val="none"/>
        </w:rPr>
        <w:t>检验数量：每500m抽检1处，场段内每200m检测1处，不足部分增加1处检测。</w:t>
      </w:r>
    </w:p>
    <w:p w14:paraId="1EA67CD0">
      <w:pPr>
        <w:ind w:firstLine="480" w:firstLineChars="200"/>
        <w:rPr>
          <w:highlight w:val="none"/>
        </w:rPr>
      </w:pPr>
      <w:r>
        <w:rPr>
          <w:rFonts w:hint="eastAsia"/>
          <w:highlight w:val="none"/>
        </w:rPr>
        <w:t>检验方法： 施工单位尺量并做记录，监理单位抽检。</w:t>
      </w:r>
    </w:p>
    <w:p w14:paraId="3375F5FA">
      <w:pPr>
        <w:jc w:val="both"/>
        <w:outlineLvl w:val="2"/>
        <w:rPr>
          <w:rFonts w:ascii="黑体" w:hAnsi="黑体" w:eastAsia="黑体" w:cs="黑体"/>
          <w:b/>
          <w:bCs/>
          <w:sz w:val="28"/>
          <w:szCs w:val="28"/>
          <w:highlight w:val="none"/>
        </w:rPr>
      </w:pPr>
      <w:bookmarkStart w:id="187" w:name="_Toc111124680"/>
      <w:bookmarkStart w:id="188" w:name="_Toc20889"/>
      <w:bookmarkStart w:id="189" w:name="_Toc22178"/>
      <w:r>
        <w:rPr>
          <w:rFonts w:hint="eastAsia" w:ascii="黑体" w:hAnsi="黑体" w:eastAsia="黑体" w:cs="黑体"/>
          <w:b/>
          <w:bCs/>
          <w:sz w:val="28"/>
          <w:szCs w:val="28"/>
          <w:highlight w:val="none"/>
        </w:rPr>
        <w:t>5.2.3 预铺道砟</w:t>
      </w:r>
      <w:bookmarkEnd w:id="187"/>
      <w:bookmarkEnd w:id="188"/>
      <w:bookmarkEnd w:id="189"/>
    </w:p>
    <w:p w14:paraId="1C9F8C07">
      <w:pPr>
        <w:widowControl/>
        <w:jc w:val="center"/>
        <w:rPr>
          <w:b/>
          <w:highlight w:val="none"/>
        </w:rPr>
      </w:pPr>
      <w:r>
        <w:rPr>
          <w:rFonts w:hint="eastAsia"/>
          <w:b/>
          <w:sz w:val="28"/>
          <w:szCs w:val="28"/>
          <w:highlight w:val="none"/>
        </w:rPr>
        <w:t>主控项目</w:t>
      </w:r>
    </w:p>
    <w:p w14:paraId="35C061E6">
      <w:pPr>
        <w:ind w:firstLine="482" w:firstLineChars="200"/>
        <w:rPr>
          <w:highlight w:val="none"/>
        </w:rPr>
      </w:pPr>
      <w:r>
        <w:rPr>
          <w:b/>
          <w:bCs/>
          <w:highlight w:val="none"/>
        </w:rPr>
        <w:t>1</w:t>
      </w:r>
      <w:r>
        <w:rPr>
          <w:rFonts w:hint="eastAsia"/>
          <w:highlight w:val="none"/>
        </w:rPr>
        <w:t xml:space="preserve"> 道砟材质应符合现行《铁路碎石道砟》TB/T2140的规定，同时满足设计文件。</w:t>
      </w:r>
    </w:p>
    <w:p w14:paraId="7D93C69A">
      <w:pPr>
        <w:rPr>
          <w:highlight w:val="none"/>
        </w:rPr>
      </w:pPr>
      <w:r>
        <w:rPr>
          <w:rFonts w:hint="eastAsia"/>
          <w:highlight w:val="none"/>
        </w:rPr>
        <w:t>检验数量：同一产地、同一级别的道砟，每50000mm</w:t>
      </w:r>
      <w:r>
        <w:rPr>
          <w:rFonts w:hint="eastAsia"/>
          <w:highlight w:val="none"/>
          <w:vertAlign w:val="superscript"/>
        </w:rPr>
        <w:t>3</w:t>
      </w:r>
      <w:r>
        <w:rPr>
          <w:rFonts w:hint="eastAsia"/>
          <w:highlight w:val="none"/>
        </w:rPr>
        <w:t>为一批，不足50000mm</w:t>
      </w:r>
      <w:r>
        <w:rPr>
          <w:rFonts w:hint="eastAsia"/>
          <w:highlight w:val="none"/>
          <w:vertAlign w:val="superscript"/>
        </w:rPr>
        <w:t>3</w:t>
      </w:r>
      <w:r>
        <w:rPr>
          <w:rFonts w:hint="eastAsia"/>
          <w:highlight w:val="none"/>
        </w:rPr>
        <w:t>时亦按一批计。施工单位每批抽检一次，监理单位全部见证检测。</w:t>
      </w:r>
    </w:p>
    <w:p w14:paraId="45983C21">
      <w:pPr>
        <w:rPr>
          <w:highlight w:val="none"/>
        </w:rPr>
      </w:pPr>
      <w:r>
        <w:rPr>
          <w:rFonts w:hint="eastAsia"/>
          <w:highlight w:val="none"/>
        </w:rPr>
        <w:t>检验方法：施工单位按现行《铁路碎石道砟》TB/T2140中规定的方法进行检验，每批等距间隔4处取样，监理单位见证取样，送至有检测资质的检测机构进行检测，监理单位见证。</w:t>
      </w:r>
    </w:p>
    <w:p w14:paraId="7996E219">
      <w:pPr>
        <w:ind w:firstLine="482" w:firstLineChars="200"/>
        <w:rPr>
          <w:highlight w:val="none"/>
        </w:rPr>
      </w:pPr>
      <w:r>
        <w:rPr>
          <w:b/>
          <w:bCs/>
          <w:highlight w:val="none"/>
        </w:rPr>
        <w:t>2</w:t>
      </w:r>
      <w:r>
        <w:rPr>
          <w:rFonts w:hint="eastAsia"/>
          <w:highlight w:val="none"/>
        </w:rPr>
        <w:t xml:space="preserve"> 道砟进场时应对其品种、级别、外观等进行验收，其质量应符合现行《铁路碎石道砟》TB/T2140的规定。</w:t>
      </w:r>
    </w:p>
    <w:p w14:paraId="5FA99444">
      <w:pPr>
        <w:rPr>
          <w:highlight w:val="none"/>
        </w:rPr>
      </w:pPr>
      <w:r>
        <w:rPr>
          <w:rFonts w:hint="eastAsia"/>
          <w:highlight w:val="none"/>
        </w:rPr>
        <w:t>检验数量：全部检查。</w:t>
      </w:r>
    </w:p>
    <w:p w14:paraId="45DA5284">
      <w:pPr>
        <w:rPr>
          <w:highlight w:val="none"/>
        </w:rPr>
      </w:pPr>
      <w:r>
        <w:rPr>
          <w:rFonts w:hint="eastAsia"/>
          <w:highlight w:val="none"/>
        </w:rPr>
        <w:t>检验方法：全部检查生产检验报告和产品合格证。</w:t>
      </w:r>
    </w:p>
    <w:p w14:paraId="507F4250">
      <w:pPr>
        <w:ind w:firstLine="482" w:firstLineChars="200"/>
        <w:rPr>
          <w:highlight w:val="none"/>
        </w:rPr>
      </w:pPr>
      <w:r>
        <w:rPr>
          <w:b/>
          <w:highlight w:val="none"/>
        </w:rPr>
        <w:t>3</w:t>
      </w:r>
      <w:r>
        <w:rPr>
          <w:rFonts w:hint="eastAsia"/>
          <w:b/>
          <w:highlight w:val="none"/>
        </w:rPr>
        <w:t xml:space="preserve"> </w:t>
      </w:r>
      <w:r>
        <w:rPr>
          <w:rFonts w:hint="eastAsia"/>
          <w:highlight w:val="none"/>
        </w:rPr>
        <w:t>道砟进场时应对其粒径级配、颗粒形状及清洁度进行检验。</w:t>
      </w:r>
    </w:p>
    <w:p w14:paraId="19B57CDB">
      <w:pPr>
        <w:rPr>
          <w:highlight w:val="none"/>
        </w:rPr>
      </w:pPr>
      <w:r>
        <w:rPr>
          <w:rFonts w:hint="eastAsia"/>
          <w:highlight w:val="none"/>
        </w:rPr>
        <w:t>检验数量：同一产地、级别且连续进场的道砟，每5000m</w:t>
      </w:r>
      <w:r>
        <w:rPr>
          <w:rFonts w:hint="eastAsia"/>
          <w:highlight w:val="none"/>
          <w:vertAlign w:val="superscript"/>
        </w:rPr>
        <w:t>3</w:t>
      </w:r>
      <w:r>
        <w:rPr>
          <w:rFonts w:hint="eastAsia"/>
          <w:highlight w:val="none"/>
        </w:rPr>
        <w:t>为-一批，不足5000m</w:t>
      </w:r>
      <w:r>
        <w:rPr>
          <w:rFonts w:hint="eastAsia"/>
          <w:highlight w:val="none"/>
          <w:vertAlign w:val="superscript"/>
        </w:rPr>
        <w:t>3</w:t>
      </w:r>
      <w:r>
        <w:rPr>
          <w:rFonts w:hint="eastAsia"/>
          <w:highlight w:val="none"/>
        </w:rPr>
        <w:t>时亦按一批计。施工单位每批抽检一次，监理单位见证取样检测次数为施工单位抽检次数的20%，但每单位工程不少于一次。</w:t>
      </w:r>
    </w:p>
    <w:p w14:paraId="4AB24FE5">
      <w:pPr>
        <w:rPr>
          <w:highlight w:val="none"/>
        </w:rPr>
      </w:pPr>
      <w:r>
        <w:rPr>
          <w:rFonts w:hint="eastAsia"/>
          <w:highlight w:val="none"/>
        </w:rPr>
        <w:t>检验方法：施工单位每批等距间隔4处取样，每次35kg拌和均匀，分别进行粒径级配、针状指数、片状指数和杂质含量试</w:t>
      </w:r>
      <w:r>
        <w:rPr>
          <w:highlight w:val="none"/>
        </w:rPr>
        <w:t>验；监理单位检查施工单位试验报告，并进行见证取样检测。</w:t>
      </w:r>
    </w:p>
    <w:p w14:paraId="4726FF57">
      <w:pPr>
        <w:ind w:firstLine="482" w:firstLineChars="200"/>
        <w:rPr>
          <w:highlight w:val="none"/>
        </w:rPr>
      </w:pPr>
      <w:r>
        <w:rPr>
          <w:b/>
          <w:highlight w:val="none"/>
        </w:rPr>
        <w:t>4</w:t>
      </w:r>
      <w:r>
        <w:rPr>
          <w:rFonts w:hint="eastAsia"/>
          <w:b/>
          <w:highlight w:val="none"/>
        </w:rPr>
        <w:t xml:space="preserve"> </w:t>
      </w:r>
      <w:r>
        <w:rPr>
          <w:highlight w:val="none"/>
        </w:rPr>
        <w:t>正线道岔预铺</w:t>
      </w:r>
      <w:r>
        <w:rPr>
          <w:rFonts w:hint="eastAsia"/>
          <w:highlight w:val="none"/>
        </w:rPr>
        <w:t>道砟</w:t>
      </w:r>
      <w:r>
        <w:rPr>
          <w:highlight w:val="none"/>
        </w:rPr>
        <w:t>应采用压强不小于160kPa的机械分层碾压，压实密度不得低于1.7g/cm</w:t>
      </w:r>
      <w:r>
        <w:rPr>
          <w:rFonts w:hint="eastAsia"/>
          <w:highlight w:val="none"/>
          <w:vertAlign w:val="superscript"/>
        </w:rPr>
        <w:t>3</w:t>
      </w:r>
      <w:r>
        <w:rPr>
          <w:highlight w:val="none"/>
        </w:rPr>
        <w:t>。碴面平整度用3m直尺检查不得大于30mm。预留起道量不得大于50mm。道岔前后各30m范围应做好顺坡并碾压。</w:t>
      </w:r>
    </w:p>
    <w:p w14:paraId="7ABE257F">
      <w:pPr>
        <w:rPr>
          <w:highlight w:val="none"/>
        </w:rPr>
      </w:pPr>
      <w:r>
        <w:rPr>
          <w:highlight w:val="none"/>
        </w:rPr>
        <w:t>检验数量</w:t>
      </w:r>
      <w:r>
        <w:rPr>
          <w:rFonts w:hint="eastAsia"/>
          <w:highlight w:val="none"/>
        </w:rPr>
        <w:t>：</w:t>
      </w:r>
      <w:r>
        <w:rPr>
          <w:highlight w:val="none"/>
        </w:rPr>
        <w:t>施工单位每组道岔抽检3个点位、监理单位见证检测次数为施工单位抽检次数的20%，但每单位工程不少于一次。</w:t>
      </w:r>
    </w:p>
    <w:p w14:paraId="1ED3B106">
      <w:pPr>
        <w:rPr>
          <w:highlight w:val="none"/>
        </w:rPr>
      </w:pPr>
      <w:r>
        <w:rPr>
          <w:highlight w:val="none"/>
        </w:rPr>
        <w:t>检验方法</w:t>
      </w:r>
      <w:r>
        <w:rPr>
          <w:rFonts w:hint="eastAsia"/>
          <w:highlight w:val="none"/>
        </w:rPr>
        <w:t>：</w:t>
      </w:r>
      <w:r>
        <w:rPr>
          <w:highlight w:val="none"/>
        </w:rPr>
        <w:t xml:space="preserve"> 施工单位检算碾压机械压强，用灌水法检测压实密度，用3m靠尺检查碴面平整度；监理单位检查施工单位检算及检测资料，并见证检测。</w:t>
      </w:r>
    </w:p>
    <w:p w14:paraId="4C7920B2">
      <w:pPr>
        <w:jc w:val="center"/>
        <w:rPr>
          <w:b/>
          <w:highlight w:val="none"/>
        </w:rPr>
      </w:pPr>
      <w:r>
        <w:rPr>
          <w:b/>
          <w:sz w:val="28"/>
          <w:szCs w:val="28"/>
          <w:highlight w:val="none"/>
        </w:rPr>
        <w:t>一般项目</w:t>
      </w:r>
    </w:p>
    <w:p w14:paraId="5C2930C1">
      <w:pPr>
        <w:ind w:firstLine="482" w:firstLineChars="200"/>
        <w:rPr>
          <w:highlight w:val="none"/>
        </w:rPr>
      </w:pPr>
      <w:r>
        <w:rPr>
          <w:b/>
          <w:highlight w:val="none"/>
        </w:rPr>
        <w:t>5</w:t>
      </w:r>
      <w:r>
        <w:rPr>
          <w:rFonts w:hint="eastAsia"/>
          <w:b/>
          <w:highlight w:val="none"/>
        </w:rPr>
        <w:t xml:space="preserve"> </w:t>
      </w:r>
      <w:r>
        <w:rPr>
          <w:highlight w:val="none"/>
        </w:rPr>
        <w:t>有缝线路单层道床轨道，铺轨前每股钢轨下预铺碴带宽度应不小于800mm</w:t>
      </w:r>
      <w:r>
        <w:rPr>
          <w:rFonts w:hint="eastAsia"/>
          <w:highlight w:val="none"/>
        </w:rPr>
        <w:t>，</w:t>
      </w:r>
      <w:r>
        <w:rPr>
          <w:highlight w:val="none"/>
        </w:rPr>
        <w:t>厚度150mm</w:t>
      </w:r>
      <w:r>
        <w:rPr>
          <w:rFonts w:hint="eastAsia"/>
          <w:highlight w:val="none"/>
        </w:rPr>
        <w:t>～</w:t>
      </w:r>
      <w:r>
        <w:rPr>
          <w:highlight w:val="none"/>
        </w:rPr>
        <w:t>200mm。</w:t>
      </w:r>
    </w:p>
    <w:p w14:paraId="4BCECEB3">
      <w:pPr>
        <w:rPr>
          <w:highlight w:val="none"/>
        </w:rPr>
      </w:pPr>
      <w:r>
        <w:rPr>
          <w:highlight w:val="none"/>
        </w:rPr>
        <w:t>检验数量</w:t>
      </w:r>
      <w:r>
        <w:rPr>
          <w:rFonts w:hint="eastAsia"/>
          <w:highlight w:val="none"/>
        </w:rPr>
        <w:t>：</w:t>
      </w:r>
      <w:r>
        <w:rPr>
          <w:highlight w:val="none"/>
        </w:rPr>
        <w:t>施工单位每500m抽检1处</w:t>
      </w:r>
      <w:r>
        <w:rPr>
          <w:rFonts w:hint="eastAsia"/>
          <w:highlight w:val="none"/>
        </w:rPr>
        <w:t>，场段线每200m检测1处，不足部分增加检测1处</w:t>
      </w:r>
      <w:r>
        <w:rPr>
          <w:highlight w:val="none"/>
        </w:rPr>
        <w:t>。</w:t>
      </w:r>
    </w:p>
    <w:p w14:paraId="48066150">
      <w:pPr>
        <w:rPr>
          <w:highlight w:val="none"/>
        </w:rPr>
      </w:pPr>
      <w:r>
        <w:rPr>
          <w:highlight w:val="none"/>
        </w:rPr>
        <w:t>检验方法</w:t>
      </w:r>
      <w:r>
        <w:rPr>
          <w:rFonts w:hint="eastAsia"/>
          <w:highlight w:val="none"/>
        </w:rPr>
        <w:t>：</w:t>
      </w:r>
      <w:r>
        <w:rPr>
          <w:highlight w:val="none"/>
        </w:rPr>
        <w:t>尺量。</w:t>
      </w:r>
    </w:p>
    <w:p w14:paraId="21771F72">
      <w:pPr>
        <w:ind w:firstLine="482" w:firstLineChars="200"/>
        <w:rPr>
          <w:highlight w:val="none"/>
        </w:rPr>
      </w:pPr>
      <w:r>
        <w:rPr>
          <w:b/>
          <w:highlight w:val="none"/>
        </w:rPr>
        <w:t>6</w:t>
      </w:r>
      <w:r>
        <w:rPr>
          <w:rFonts w:hint="eastAsia"/>
          <w:b/>
          <w:highlight w:val="none"/>
        </w:rPr>
        <w:t xml:space="preserve"> </w:t>
      </w:r>
      <w:r>
        <w:rPr>
          <w:highlight w:val="none"/>
        </w:rPr>
        <w:t>混凝土宽枕铺轨前铺碴应符合设计要求，厚度、半宽允许偏差为土50mm</w:t>
      </w:r>
      <w:r>
        <w:rPr>
          <w:rFonts w:hint="eastAsia"/>
          <w:highlight w:val="none"/>
        </w:rPr>
        <w:t>，</w:t>
      </w:r>
      <w:r>
        <w:rPr>
          <w:highlight w:val="none"/>
        </w:rPr>
        <w:t>高程允许偏差为土</w:t>
      </w:r>
      <w:r>
        <w:rPr>
          <w:rFonts w:hint="eastAsia"/>
          <w:highlight w:val="none"/>
        </w:rPr>
        <w:t>30</w:t>
      </w:r>
      <w:r>
        <w:rPr>
          <w:highlight w:val="none"/>
        </w:rPr>
        <w:t>mm。</w:t>
      </w:r>
    </w:p>
    <w:p w14:paraId="630EE934">
      <w:pPr>
        <w:rPr>
          <w:highlight w:val="none"/>
        </w:rPr>
      </w:pPr>
      <w:r>
        <w:rPr>
          <w:highlight w:val="none"/>
        </w:rPr>
        <w:t>检验数量</w:t>
      </w:r>
      <w:r>
        <w:rPr>
          <w:rFonts w:hint="eastAsia"/>
          <w:highlight w:val="none"/>
        </w:rPr>
        <w:t>：</w:t>
      </w:r>
      <w:r>
        <w:rPr>
          <w:highlight w:val="none"/>
        </w:rPr>
        <w:t>施工单位每100m抽检1处。</w:t>
      </w:r>
    </w:p>
    <w:p w14:paraId="5CEC8902">
      <w:pPr>
        <w:rPr>
          <w:highlight w:val="none"/>
        </w:rPr>
      </w:pPr>
      <w:r>
        <w:rPr>
          <w:highlight w:val="none"/>
        </w:rPr>
        <w:t>检验方法</w:t>
      </w:r>
      <w:r>
        <w:rPr>
          <w:rFonts w:hint="eastAsia"/>
          <w:highlight w:val="none"/>
        </w:rPr>
        <w:t>：</w:t>
      </w:r>
      <w:r>
        <w:rPr>
          <w:highlight w:val="none"/>
        </w:rPr>
        <w:t>尺量、水准测量。</w:t>
      </w:r>
    </w:p>
    <w:p w14:paraId="4D313B68">
      <w:pPr>
        <w:ind w:firstLine="482" w:firstLineChars="200"/>
        <w:rPr>
          <w:highlight w:val="none"/>
        </w:rPr>
      </w:pPr>
      <w:r>
        <w:rPr>
          <w:b/>
          <w:highlight w:val="none"/>
        </w:rPr>
        <w:t>7</w:t>
      </w:r>
      <w:r>
        <w:rPr>
          <w:rFonts w:hint="eastAsia"/>
          <w:b/>
          <w:highlight w:val="none"/>
        </w:rPr>
        <w:t xml:space="preserve"> </w:t>
      </w:r>
      <w:r>
        <w:rPr>
          <w:highlight w:val="none"/>
        </w:rPr>
        <w:t>无缝线路铺轨前</w:t>
      </w:r>
      <w:r>
        <w:rPr>
          <w:rFonts w:hint="eastAsia"/>
          <w:highlight w:val="none"/>
        </w:rPr>
        <w:t>道砟</w:t>
      </w:r>
      <w:r>
        <w:rPr>
          <w:highlight w:val="none"/>
        </w:rPr>
        <w:t>摊铺应按中线铺设，并采用压强不小于160kPa的机械碾压，压实密度不得低于1.6g/cm3。碴面平整度用3m靠尺检查不得大于30mm。</w:t>
      </w:r>
    </w:p>
    <w:p w14:paraId="1B3E6560">
      <w:pPr>
        <w:rPr>
          <w:highlight w:val="none"/>
        </w:rPr>
      </w:pPr>
      <w:r>
        <w:rPr>
          <w:highlight w:val="none"/>
        </w:rPr>
        <w:t>检验数量</w:t>
      </w:r>
      <w:r>
        <w:rPr>
          <w:rFonts w:hint="eastAsia"/>
          <w:highlight w:val="none"/>
        </w:rPr>
        <w:t>：</w:t>
      </w:r>
      <w:r>
        <w:rPr>
          <w:highlight w:val="none"/>
        </w:rPr>
        <w:t>施工单位碴面平整度每5km抽检10处，压实密度每5km抽检3次，每次测3个点位。</w:t>
      </w:r>
    </w:p>
    <w:p w14:paraId="76242CFE">
      <w:pPr>
        <w:rPr>
          <w:highlight w:val="none"/>
        </w:rPr>
      </w:pPr>
      <w:r>
        <w:rPr>
          <w:highlight w:val="none"/>
        </w:rPr>
        <w:t>检验方法</w:t>
      </w:r>
      <w:r>
        <w:rPr>
          <w:rFonts w:hint="eastAsia"/>
          <w:highlight w:val="none"/>
        </w:rPr>
        <w:t>：</w:t>
      </w:r>
      <w:r>
        <w:rPr>
          <w:highlight w:val="none"/>
        </w:rPr>
        <w:t>检算碾压机械压强、观察检查、用3m直尺测量平整度。</w:t>
      </w:r>
    </w:p>
    <w:p w14:paraId="6D0FE67A">
      <w:pPr>
        <w:widowControl/>
        <w:rPr>
          <w:rFonts w:ascii="黑体" w:hAnsi="黑体" w:eastAsia="黑体" w:cs="黑体"/>
          <w:b/>
          <w:bCs/>
          <w:sz w:val="28"/>
          <w:szCs w:val="28"/>
          <w:highlight w:val="none"/>
        </w:rPr>
      </w:pPr>
      <w:bookmarkStart w:id="190" w:name="_Toc4753"/>
      <w:bookmarkStart w:id="191" w:name="_Toc111124681"/>
      <w:bookmarkStart w:id="192" w:name="_Toc24265"/>
      <w:bookmarkStart w:id="193" w:name="_Toc7882"/>
      <w:r>
        <w:rPr>
          <w:rFonts w:hint="eastAsia" w:ascii="黑体" w:hAnsi="黑体" w:eastAsia="黑体" w:cs="黑体"/>
          <w:b/>
          <w:bCs/>
          <w:sz w:val="28"/>
          <w:szCs w:val="28"/>
          <w:highlight w:val="none"/>
        </w:rPr>
        <w:t>5.3.4无碴道床</w:t>
      </w:r>
      <w:bookmarkEnd w:id="190"/>
      <w:bookmarkEnd w:id="191"/>
      <w:bookmarkEnd w:id="192"/>
      <w:bookmarkEnd w:id="193"/>
    </w:p>
    <w:p w14:paraId="5856E645">
      <w:pPr>
        <w:adjustRightInd w:val="0"/>
        <w:snapToGrid w:val="0"/>
        <w:ind w:firstLine="562" w:firstLineChars="200"/>
        <w:jc w:val="center"/>
        <w:rPr>
          <w:sz w:val="28"/>
          <w:szCs w:val="28"/>
          <w:highlight w:val="none"/>
        </w:rPr>
      </w:pPr>
      <w:r>
        <w:rPr>
          <w:rFonts w:hint="eastAsia"/>
          <w:b/>
          <w:bCs/>
          <w:sz w:val="28"/>
          <w:szCs w:val="28"/>
          <w:highlight w:val="none"/>
        </w:rPr>
        <w:t>主控项目</w:t>
      </w:r>
    </w:p>
    <w:p w14:paraId="05C9C0E8">
      <w:pPr>
        <w:adjustRightInd w:val="0"/>
        <w:snapToGrid w:val="0"/>
        <w:ind w:firstLine="482" w:firstLineChars="200"/>
        <w:rPr>
          <w:highlight w:val="none"/>
        </w:rPr>
      </w:pPr>
      <w:r>
        <w:rPr>
          <w:rFonts w:hint="eastAsia"/>
          <w:b/>
          <w:bCs/>
          <w:highlight w:val="none"/>
        </w:rPr>
        <w:t>1</w:t>
      </w:r>
      <w:r>
        <w:rPr>
          <w:rFonts w:hint="eastAsia"/>
          <w:highlight w:val="none"/>
        </w:rPr>
        <w:t xml:space="preserve"> 钢筋进场应符合本标准第4.4.3有关规定。</w:t>
      </w:r>
    </w:p>
    <w:p w14:paraId="66755A88">
      <w:pPr>
        <w:adjustRightInd w:val="0"/>
        <w:snapToGrid w:val="0"/>
        <w:ind w:firstLine="482" w:firstLineChars="200"/>
        <w:rPr>
          <w:highlight w:val="none"/>
        </w:rPr>
      </w:pPr>
      <w:r>
        <w:rPr>
          <w:rFonts w:hint="eastAsia"/>
          <w:b/>
          <w:bCs/>
          <w:highlight w:val="none"/>
        </w:rPr>
        <w:t>2</w:t>
      </w:r>
      <w:r>
        <w:rPr>
          <w:rFonts w:hint="eastAsia"/>
          <w:highlight w:val="none"/>
        </w:rPr>
        <w:t xml:space="preserve"> VC管、PVC篦、伸缩缝沥青板等预埋件的规格、质量、数量应符合设计要求。</w:t>
      </w:r>
    </w:p>
    <w:p w14:paraId="5E4F78B2">
      <w:pPr>
        <w:adjustRightInd w:val="0"/>
        <w:snapToGrid w:val="0"/>
        <w:ind w:firstLine="480" w:firstLineChars="200"/>
        <w:rPr>
          <w:highlight w:val="none"/>
        </w:rPr>
      </w:pPr>
      <w:r>
        <w:rPr>
          <w:rFonts w:hint="eastAsia"/>
          <w:highlight w:val="none"/>
        </w:rPr>
        <w:t>检验数量：全部检查</w:t>
      </w:r>
    </w:p>
    <w:p w14:paraId="273BBAB2">
      <w:pPr>
        <w:adjustRightInd w:val="0"/>
        <w:snapToGrid w:val="0"/>
        <w:ind w:firstLine="480" w:firstLineChars="200"/>
        <w:rPr>
          <w:highlight w:val="none"/>
        </w:rPr>
      </w:pPr>
      <w:r>
        <w:rPr>
          <w:rFonts w:hint="eastAsia"/>
          <w:highlight w:val="none"/>
        </w:rPr>
        <w:t>检验方法：施工单位查验产品合格证、观察检查、清点；监理单位查验产品合格证并观察检查。</w:t>
      </w:r>
    </w:p>
    <w:p w14:paraId="4F6D1487">
      <w:pPr>
        <w:adjustRightInd w:val="0"/>
        <w:snapToGrid w:val="0"/>
        <w:ind w:firstLine="482" w:firstLineChars="200"/>
        <w:rPr>
          <w:highlight w:val="none"/>
        </w:rPr>
      </w:pPr>
      <w:r>
        <w:rPr>
          <w:rFonts w:hint="eastAsia"/>
          <w:b/>
          <w:bCs/>
          <w:highlight w:val="none"/>
        </w:rPr>
        <w:t xml:space="preserve">3 </w:t>
      </w:r>
      <w:r>
        <w:rPr>
          <w:rFonts w:hint="eastAsia"/>
          <w:bCs/>
          <w:highlight w:val="none"/>
        </w:rPr>
        <w:t>混凝土</w:t>
      </w:r>
      <w:r>
        <w:rPr>
          <w:rFonts w:hint="eastAsia"/>
          <w:highlight w:val="none"/>
        </w:rPr>
        <w:t>应符合本标准第</w:t>
      </w:r>
      <w:r>
        <w:rPr>
          <w:rFonts w:hint="eastAsia"/>
          <w:highlight w:val="none"/>
        </w:rPr>
        <w:t>4.4.3</w:t>
      </w:r>
      <w:r>
        <w:rPr>
          <w:rFonts w:hint="eastAsia"/>
          <w:highlight w:val="none"/>
        </w:rPr>
        <w:t>有关规定。</w:t>
      </w:r>
    </w:p>
    <w:p w14:paraId="5C79EDF3">
      <w:pPr>
        <w:adjustRightInd w:val="0"/>
        <w:snapToGrid w:val="0"/>
        <w:ind w:firstLine="482" w:firstLineChars="200"/>
        <w:rPr>
          <w:bCs/>
          <w:highlight w:val="none"/>
        </w:rPr>
      </w:pPr>
      <w:r>
        <w:rPr>
          <w:rFonts w:hint="eastAsia"/>
          <w:b/>
          <w:bCs/>
          <w:highlight w:val="none"/>
        </w:rPr>
        <w:t>4</w:t>
      </w:r>
      <w:r>
        <w:rPr>
          <w:rFonts w:hint="eastAsia"/>
          <w:bCs/>
          <w:highlight w:val="none"/>
        </w:rPr>
        <w:t>支承块、长轨枕进场时，应对型号、外观进行验收，四周边角无破损、掉块，外观无可见裂纹，质量符合设计。</w:t>
      </w:r>
    </w:p>
    <w:p w14:paraId="643BBDF1">
      <w:pPr>
        <w:adjustRightInd w:val="0"/>
        <w:snapToGrid w:val="0"/>
        <w:ind w:firstLine="480" w:firstLineChars="200"/>
        <w:rPr>
          <w:bCs/>
          <w:highlight w:val="none"/>
        </w:rPr>
      </w:pPr>
      <w:r>
        <w:rPr>
          <w:rFonts w:hint="eastAsia"/>
          <w:bCs/>
          <w:highlight w:val="none"/>
        </w:rPr>
        <w:t>检验数量：全部检查。</w:t>
      </w:r>
    </w:p>
    <w:p w14:paraId="4D4D6605">
      <w:pPr>
        <w:adjustRightInd w:val="0"/>
        <w:snapToGrid w:val="0"/>
        <w:ind w:firstLine="480" w:firstLineChars="200"/>
        <w:rPr>
          <w:bCs/>
          <w:highlight w:val="none"/>
        </w:rPr>
      </w:pPr>
      <w:r>
        <w:rPr>
          <w:rFonts w:hint="eastAsia"/>
          <w:bCs/>
          <w:highlight w:val="none"/>
        </w:rPr>
        <w:t>检验方法：查验产品合格证和质量证明文件、观察检查。</w:t>
      </w:r>
    </w:p>
    <w:p w14:paraId="069B97F2">
      <w:pPr>
        <w:adjustRightInd w:val="0"/>
        <w:snapToGrid w:val="0"/>
        <w:ind w:firstLine="482" w:firstLineChars="200"/>
        <w:rPr>
          <w:highlight w:val="none"/>
        </w:rPr>
      </w:pPr>
      <w:r>
        <w:rPr>
          <w:rFonts w:hint="eastAsia"/>
          <w:b/>
          <w:bCs/>
          <w:highlight w:val="none"/>
        </w:rPr>
        <w:t>5</w:t>
      </w:r>
      <w:r>
        <w:rPr>
          <w:rFonts w:hint="eastAsia"/>
          <w:highlight w:val="none"/>
        </w:rPr>
        <w:t xml:space="preserve"> 扣件进场时，应对型号、外观进行验收，质量应符合产品标准规定。</w:t>
      </w:r>
    </w:p>
    <w:p w14:paraId="4CAA4D98">
      <w:pPr>
        <w:adjustRightInd w:val="0"/>
        <w:snapToGrid w:val="0"/>
        <w:ind w:firstLine="480" w:firstLineChars="200"/>
        <w:rPr>
          <w:highlight w:val="none"/>
        </w:rPr>
      </w:pPr>
      <w:r>
        <w:rPr>
          <w:rFonts w:hint="eastAsia"/>
          <w:highlight w:val="none"/>
        </w:rPr>
        <w:t>检验数量：全部检查。</w:t>
      </w:r>
    </w:p>
    <w:p w14:paraId="317D9868">
      <w:pPr>
        <w:adjustRightInd w:val="0"/>
        <w:snapToGrid w:val="0"/>
        <w:ind w:firstLine="480" w:firstLineChars="200"/>
        <w:rPr>
          <w:highlight w:val="none"/>
        </w:rPr>
      </w:pPr>
      <w:r>
        <w:rPr>
          <w:rFonts w:hint="eastAsia"/>
          <w:highlight w:val="none"/>
        </w:rPr>
        <w:t>检验方法：查验产品合格证和质量证明文件、观察检查。</w:t>
      </w:r>
    </w:p>
    <w:p w14:paraId="1621F6FB">
      <w:pPr>
        <w:adjustRightInd w:val="0"/>
        <w:snapToGrid w:val="0"/>
        <w:ind w:firstLine="482" w:firstLineChars="200"/>
        <w:rPr>
          <w:highlight w:val="none"/>
        </w:rPr>
      </w:pPr>
      <w:r>
        <w:rPr>
          <w:rFonts w:hint="eastAsia"/>
          <w:b/>
          <w:bCs/>
          <w:highlight w:val="none"/>
        </w:rPr>
        <w:t>6</w:t>
      </w:r>
      <w:r>
        <w:rPr>
          <w:rFonts w:hint="eastAsia"/>
          <w:highlight w:val="none"/>
        </w:rPr>
        <w:t xml:space="preserve"> 隔离层材料进场应对其尺寸进行验收。</w:t>
      </w:r>
    </w:p>
    <w:p w14:paraId="2B46372A">
      <w:pPr>
        <w:adjustRightInd w:val="0"/>
        <w:snapToGrid w:val="0"/>
        <w:ind w:firstLine="480" w:firstLineChars="200"/>
        <w:rPr>
          <w:highlight w:val="none"/>
        </w:rPr>
      </w:pPr>
      <w:r>
        <w:rPr>
          <w:rFonts w:hint="eastAsia"/>
          <w:highlight w:val="none"/>
        </w:rPr>
        <w:t>检验数量：同一厂家、品种、规格的卷材每5000m为一批，不足5000m亦按一批计。施工单位每批抽检3卷，监理单位见证检测数量为施工单位检测数量的20％。</w:t>
      </w:r>
    </w:p>
    <w:p w14:paraId="200E4156">
      <w:pPr>
        <w:adjustRightInd w:val="0"/>
        <w:snapToGrid w:val="0"/>
        <w:ind w:firstLine="480" w:firstLineChars="200"/>
        <w:rPr>
          <w:highlight w:val="none"/>
        </w:rPr>
      </w:pPr>
      <w:r>
        <w:rPr>
          <w:rFonts w:hint="eastAsia"/>
          <w:highlight w:val="none"/>
        </w:rPr>
        <w:t>检验方法：施工单位尺量；监理单位见证检测。</w:t>
      </w:r>
    </w:p>
    <w:p w14:paraId="1F192E1D">
      <w:pPr>
        <w:adjustRightInd w:val="0"/>
        <w:snapToGrid w:val="0"/>
        <w:ind w:firstLine="482" w:firstLineChars="200"/>
        <w:rPr>
          <w:bCs/>
          <w:highlight w:val="none"/>
        </w:rPr>
      </w:pPr>
      <w:r>
        <w:rPr>
          <w:rFonts w:hint="eastAsia"/>
          <w:b/>
          <w:bCs/>
          <w:highlight w:val="none"/>
        </w:rPr>
        <w:t>7</w:t>
      </w:r>
      <w:r>
        <w:rPr>
          <w:rFonts w:hint="eastAsia"/>
          <w:bCs/>
          <w:highlight w:val="none"/>
        </w:rPr>
        <w:t xml:space="preserve"> 防水层、保护层及伸缩所用材料进场时，应对其规格、品种、外观、尺寸进行验收，其质量应符合设计及现行《铁路桥梁混凝土桥面防水层》TB/T 2965的规定。</w:t>
      </w:r>
    </w:p>
    <w:p w14:paraId="69A308FB">
      <w:pPr>
        <w:adjustRightInd w:val="0"/>
        <w:snapToGrid w:val="0"/>
        <w:ind w:firstLine="480" w:firstLineChars="200"/>
        <w:rPr>
          <w:bCs/>
          <w:highlight w:val="none"/>
        </w:rPr>
      </w:pPr>
      <w:r>
        <w:rPr>
          <w:rFonts w:hint="eastAsia"/>
          <w:bCs/>
          <w:highlight w:val="none"/>
        </w:rPr>
        <w:t>检验数量：同一厂家、品种、规格的卷材每5000m为批，不足5000m亦按一批计。施工单位每批抽检3卷，监理单位见证检测数量为施工单位检测数量的20％。</w:t>
      </w:r>
    </w:p>
    <w:p w14:paraId="6B6A377B">
      <w:pPr>
        <w:adjustRightInd w:val="0"/>
        <w:snapToGrid w:val="0"/>
        <w:ind w:firstLine="480" w:firstLineChars="200"/>
        <w:rPr>
          <w:bCs/>
          <w:highlight w:val="none"/>
        </w:rPr>
      </w:pPr>
      <w:r>
        <w:rPr>
          <w:rFonts w:hint="eastAsia"/>
          <w:bCs/>
          <w:highlight w:val="none"/>
        </w:rPr>
        <w:t>检验方法：施工单位查验产品合格证、观察检查、尺量；监理单位查验产品合格证并见证检测。</w:t>
      </w:r>
    </w:p>
    <w:p w14:paraId="6CE47BA1">
      <w:pPr>
        <w:adjustRightInd w:val="0"/>
        <w:snapToGrid w:val="0"/>
        <w:ind w:firstLine="562" w:firstLineChars="200"/>
        <w:jc w:val="center"/>
        <w:rPr>
          <w:sz w:val="28"/>
          <w:szCs w:val="28"/>
          <w:highlight w:val="none"/>
        </w:rPr>
      </w:pPr>
      <w:r>
        <w:rPr>
          <w:rFonts w:hint="eastAsia"/>
          <w:b/>
          <w:bCs/>
          <w:sz w:val="28"/>
          <w:szCs w:val="28"/>
          <w:highlight w:val="none"/>
        </w:rPr>
        <w:t>一般项目</w:t>
      </w:r>
    </w:p>
    <w:p w14:paraId="76548888">
      <w:pPr>
        <w:adjustRightInd w:val="0"/>
        <w:snapToGrid w:val="0"/>
        <w:ind w:firstLine="482" w:firstLineChars="200"/>
        <w:rPr>
          <w:highlight w:val="none"/>
        </w:rPr>
      </w:pPr>
      <w:r>
        <w:rPr>
          <w:rFonts w:hint="eastAsia"/>
          <w:b/>
          <w:bCs/>
          <w:highlight w:val="none"/>
        </w:rPr>
        <w:t xml:space="preserve">8 </w:t>
      </w:r>
      <w:r>
        <w:rPr>
          <w:rFonts w:hint="eastAsia"/>
          <w:highlight w:val="none"/>
        </w:rPr>
        <w:t xml:space="preserve"> 钢筋安装位置应符合设计要求，允许偏差符合表5.3.4-1规定。</w:t>
      </w:r>
    </w:p>
    <w:p w14:paraId="7C312730">
      <w:pPr>
        <w:jc w:val="center"/>
        <w:rPr>
          <w:rFonts w:ascii="黑体" w:hAnsi="黑体" w:eastAsia="黑体" w:cs="黑体"/>
          <w:highlight w:val="none"/>
        </w:rPr>
      </w:pPr>
      <w:r>
        <w:rPr>
          <w:rFonts w:hint="eastAsia" w:ascii="黑体" w:hAnsi="黑体" w:eastAsia="黑体" w:cs="黑体"/>
          <w:highlight w:val="none"/>
        </w:rPr>
        <w:t>表5.3.4-1钢筋安装位置允许偏差</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537"/>
        <w:gridCol w:w="2539"/>
        <w:gridCol w:w="3094"/>
      </w:tblGrid>
      <w:tr w14:paraId="191F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599" w:type="pct"/>
            <w:vAlign w:val="center"/>
          </w:tcPr>
          <w:p w14:paraId="1AB6BFDD">
            <w:pPr>
              <w:spacing w:line="240" w:lineRule="auto"/>
              <w:jc w:val="center"/>
              <w:rPr>
                <w:highlight w:val="none"/>
              </w:rPr>
            </w:pPr>
            <w:r>
              <w:rPr>
                <w:rFonts w:hint="eastAsia"/>
                <w:highlight w:val="none"/>
              </w:rPr>
              <w:t>序号</w:t>
            </w:r>
          </w:p>
        </w:tc>
        <w:tc>
          <w:tcPr>
            <w:tcW w:w="2733" w:type="pct"/>
            <w:gridSpan w:val="2"/>
            <w:vAlign w:val="center"/>
          </w:tcPr>
          <w:p w14:paraId="04125703">
            <w:pPr>
              <w:spacing w:line="240" w:lineRule="auto"/>
              <w:jc w:val="center"/>
              <w:rPr>
                <w:highlight w:val="none"/>
              </w:rPr>
            </w:pPr>
            <w:r>
              <w:rPr>
                <w:rFonts w:hint="eastAsia"/>
                <w:highlight w:val="none"/>
              </w:rPr>
              <w:t>项目</w:t>
            </w:r>
          </w:p>
        </w:tc>
        <w:tc>
          <w:tcPr>
            <w:tcW w:w="1666" w:type="pct"/>
            <w:vAlign w:val="center"/>
          </w:tcPr>
          <w:p w14:paraId="08D708E8">
            <w:pPr>
              <w:spacing w:line="240" w:lineRule="auto"/>
              <w:jc w:val="center"/>
              <w:rPr>
                <w:highlight w:val="none"/>
              </w:rPr>
            </w:pPr>
            <w:r>
              <w:rPr>
                <w:rFonts w:hint="eastAsia"/>
                <w:highlight w:val="none"/>
              </w:rPr>
              <w:t>允许偏差（mm）</w:t>
            </w:r>
          </w:p>
        </w:tc>
      </w:tr>
      <w:tr w14:paraId="63BF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99" w:type="pct"/>
            <w:vAlign w:val="center"/>
          </w:tcPr>
          <w:p w14:paraId="4EC1A99F">
            <w:pPr>
              <w:spacing w:line="240" w:lineRule="auto"/>
              <w:jc w:val="center"/>
              <w:rPr>
                <w:highlight w:val="none"/>
              </w:rPr>
            </w:pPr>
            <w:r>
              <w:rPr>
                <w:rFonts w:hint="eastAsia"/>
                <w:highlight w:val="none"/>
              </w:rPr>
              <w:t>1</w:t>
            </w:r>
          </w:p>
        </w:tc>
        <w:tc>
          <w:tcPr>
            <w:tcW w:w="2733" w:type="pct"/>
            <w:gridSpan w:val="2"/>
            <w:vAlign w:val="center"/>
          </w:tcPr>
          <w:p w14:paraId="7F3777D5">
            <w:pPr>
              <w:spacing w:line="240" w:lineRule="auto"/>
              <w:jc w:val="center"/>
              <w:rPr>
                <w:highlight w:val="none"/>
              </w:rPr>
            </w:pPr>
            <w:r>
              <w:rPr>
                <w:rFonts w:hint="eastAsia"/>
                <w:highlight w:val="none"/>
              </w:rPr>
              <w:t>钢筋间距</w:t>
            </w:r>
          </w:p>
        </w:tc>
        <w:tc>
          <w:tcPr>
            <w:tcW w:w="1666" w:type="pct"/>
            <w:vAlign w:val="center"/>
          </w:tcPr>
          <w:p w14:paraId="4BDDC4AB">
            <w:pPr>
              <w:spacing w:line="240" w:lineRule="auto"/>
              <w:jc w:val="center"/>
              <w:rPr>
                <w:highlight w:val="none"/>
              </w:rPr>
            </w:pPr>
            <w:r>
              <w:rPr>
                <w:rFonts w:hint="eastAsia"/>
                <w:highlight w:val="none"/>
              </w:rPr>
              <w:t>土20</w:t>
            </w:r>
          </w:p>
        </w:tc>
      </w:tr>
      <w:tr w14:paraId="322E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599" w:type="pct"/>
            <w:vMerge w:val="restart"/>
            <w:vAlign w:val="center"/>
          </w:tcPr>
          <w:p w14:paraId="7CFEFD2C">
            <w:pPr>
              <w:spacing w:line="240" w:lineRule="auto"/>
              <w:jc w:val="center"/>
              <w:rPr>
                <w:highlight w:val="none"/>
              </w:rPr>
            </w:pPr>
            <w:r>
              <w:rPr>
                <w:rFonts w:hint="eastAsia"/>
                <w:highlight w:val="none"/>
              </w:rPr>
              <w:t>2</w:t>
            </w:r>
          </w:p>
        </w:tc>
        <w:tc>
          <w:tcPr>
            <w:tcW w:w="1366" w:type="pct"/>
            <w:vMerge w:val="restart"/>
            <w:vAlign w:val="center"/>
          </w:tcPr>
          <w:p w14:paraId="15C0397A">
            <w:pPr>
              <w:spacing w:line="240" w:lineRule="auto"/>
              <w:jc w:val="center"/>
              <w:rPr>
                <w:highlight w:val="none"/>
              </w:rPr>
            </w:pPr>
            <w:r>
              <w:rPr>
                <w:rFonts w:hint="eastAsia"/>
                <w:highlight w:val="none"/>
              </w:rPr>
              <w:t>钢保护层厚度</w:t>
            </w:r>
          </w:p>
        </w:tc>
        <w:tc>
          <w:tcPr>
            <w:tcW w:w="1366" w:type="pct"/>
            <w:vAlign w:val="center"/>
          </w:tcPr>
          <w:p w14:paraId="0B469E49">
            <w:pPr>
              <w:spacing w:line="240" w:lineRule="auto"/>
              <w:jc w:val="center"/>
              <w:rPr>
                <w:highlight w:val="none"/>
              </w:rPr>
            </w:pPr>
            <w:r>
              <w:rPr>
                <w:rFonts w:hint="eastAsia"/>
                <w:highlight w:val="none"/>
              </w:rPr>
              <w:t>设计为25～35mm时</w:t>
            </w:r>
          </w:p>
        </w:tc>
        <w:tc>
          <w:tcPr>
            <w:tcW w:w="1666" w:type="pct"/>
            <w:vAlign w:val="center"/>
          </w:tcPr>
          <w:p w14:paraId="36356CFE">
            <w:pPr>
              <w:spacing w:line="240" w:lineRule="auto"/>
              <w:jc w:val="center"/>
              <w:rPr>
                <w:highlight w:val="none"/>
              </w:rPr>
            </w:pPr>
            <w:r>
              <w:rPr>
                <w:rFonts w:hint="eastAsia"/>
                <w:highlight w:val="none"/>
              </w:rPr>
              <w:object>
                <v:shape id="_x0000_i1027" o:spt="75" type="#_x0000_t75" style="height:33.3pt;width:25.8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p>
        </w:tc>
      </w:tr>
      <w:tr w14:paraId="757D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599" w:type="pct"/>
            <w:vMerge w:val="continue"/>
            <w:vAlign w:val="center"/>
          </w:tcPr>
          <w:p w14:paraId="2704FE04">
            <w:pPr>
              <w:spacing w:line="240" w:lineRule="auto"/>
              <w:jc w:val="center"/>
              <w:rPr>
                <w:highlight w:val="none"/>
              </w:rPr>
            </w:pPr>
          </w:p>
        </w:tc>
        <w:tc>
          <w:tcPr>
            <w:tcW w:w="1366" w:type="pct"/>
            <w:vMerge w:val="continue"/>
            <w:vAlign w:val="center"/>
          </w:tcPr>
          <w:p w14:paraId="29826F59">
            <w:pPr>
              <w:spacing w:line="240" w:lineRule="auto"/>
              <w:jc w:val="center"/>
              <w:rPr>
                <w:highlight w:val="none"/>
              </w:rPr>
            </w:pPr>
          </w:p>
        </w:tc>
        <w:tc>
          <w:tcPr>
            <w:tcW w:w="1366" w:type="pct"/>
            <w:vAlign w:val="center"/>
          </w:tcPr>
          <w:p w14:paraId="5AFB8643">
            <w:pPr>
              <w:spacing w:line="240" w:lineRule="auto"/>
              <w:jc w:val="center"/>
              <w:rPr>
                <w:highlight w:val="none"/>
              </w:rPr>
            </w:pPr>
            <w:r>
              <w:rPr>
                <w:rFonts w:hint="eastAsia"/>
                <w:highlight w:val="none"/>
              </w:rPr>
              <w:t>设计为小于25m时</w:t>
            </w:r>
          </w:p>
        </w:tc>
        <w:tc>
          <w:tcPr>
            <w:tcW w:w="1666" w:type="pct"/>
            <w:vAlign w:val="center"/>
          </w:tcPr>
          <w:p w14:paraId="17271C26">
            <w:pPr>
              <w:spacing w:line="240" w:lineRule="auto"/>
              <w:jc w:val="center"/>
              <w:rPr>
                <w:highlight w:val="none"/>
              </w:rPr>
            </w:pPr>
            <w:r>
              <w:rPr>
                <w:rFonts w:hint="eastAsia"/>
                <w:highlight w:val="none"/>
              </w:rPr>
              <w:object>
                <v:shape id="_x0000_i1028" o:spt="75" type="#_x0000_t75" style="height:33.3pt;width:24.7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p>
        </w:tc>
      </w:tr>
    </w:tbl>
    <w:p w14:paraId="13A79425">
      <w:pPr>
        <w:adjustRightInd w:val="0"/>
        <w:snapToGrid w:val="0"/>
        <w:ind w:firstLine="480" w:firstLineChars="200"/>
        <w:rPr>
          <w:highlight w:val="none"/>
        </w:rPr>
      </w:pPr>
      <w:r>
        <w:rPr>
          <w:rFonts w:hint="eastAsia"/>
          <w:highlight w:val="none"/>
        </w:rPr>
        <w:t>检验数量：施工单位每施工段抽检10处。</w:t>
      </w:r>
    </w:p>
    <w:p w14:paraId="7765A739">
      <w:pPr>
        <w:adjustRightInd w:val="0"/>
        <w:snapToGrid w:val="0"/>
        <w:ind w:firstLine="480" w:firstLineChars="200"/>
        <w:rPr>
          <w:b/>
          <w:bCs/>
          <w:sz w:val="28"/>
          <w:szCs w:val="28"/>
          <w:highlight w:val="none"/>
        </w:rPr>
      </w:pPr>
      <w:r>
        <w:rPr>
          <w:rFonts w:hint="eastAsia"/>
          <w:highlight w:val="none"/>
        </w:rPr>
        <w:t>检验方法：观察、尺量。</w:t>
      </w:r>
    </w:p>
    <w:p w14:paraId="73D1FD8D">
      <w:pPr>
        <w:adjustRightInd w:val="0"/>
        <w:snapToGrid w:val="0"/>
        <w:ind w:firstLine="482" w:firstLineChars="200"/>
        <w:rPr>
          <w:highlight w:val="none"/>
        </w:rPr>
      </w:pPr>
      <w:r>
        <w:rPr>
          <w:rFonts w:hint="eastAsia"/>
          <w:b/>
          <w:highlight w:val="none"/>
        </w:rPr>
        <w:t xml:space="preserve">9 </w:t>
      </w:r>
      <w:r>
        <w:rPr>
          <w:rFonts w:hint="eastAsia"/>
          <w:highlight w:val="none"/>
        </w:rPr>
        <w:t xml:space="preserve"> 底座、道床板模板安装允许偏差应符合表5.3.4-2规定。</w:t>
      </w:r>
    </w:p>
    <w:p w14:paraId="72124FBE">
      <w:pPr>
        <w:jc w:val="center"/>
        <w:rPr>
          <w:rFonts w:ascii="黑体" w:hAnsi="黑体" w:eastAsia="黑体" w:cs="黑体"/>
          <w:highlight w:val="none"/>
        </w:rPr>
      </w:pPr>
      <w:r>
        <w:rPr>
          <w:rFonts w:hint="eastAsia" w:ascii="黑体" w:hAnsi="黑体" w:eastAsia="黑体" w:cs="黑体"/>
          <w:highlight w:val="none"/>
        </w:rPr>
        <w:t>表5.3.4-2 底座、道床板模板安装允许偏差</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2319"/>
        <w:gridCol w:w="2322"/>
        <w:gridCol w:w="2322"/>
      </w:tblGrid>
      <w:tr w14:paraId="37FC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9" w:type="pct"/>
            <w:vAlign w:val="center"/>
          </w:tcPr>
          <w:p w14:paraId="7404B7B1">
            <w:pPr>
              <w:adjustRightInd w:val="0"/>
              <w:snapToGrid w:val="0"/>
              <w:spacing w:line="240" w:lineRule="auto"/>
              <w:jc w:val="center"/>
              <w:rPr>
                <w:highlight w:val="none"/>
              </w:rPr>
            </w:pPr>
            <w:r>
              <w:rPr>
                <w:rFonts w:hint="eastAsia"/>
                <w:highlight w:val="none"/>
              </w:rPr>
              <w:t>序号</w:t>
            </w:r>
          </w:p>
        </w:tc>
        <w:tc>
          <w:tcPr>
            <w:tcW w:w="1249" w:type="pct"/>
            <w:vAlign w:val="center"/>
          </w:tcPr>
          <w:p w14:paraId="591363C1">
            <w:pPr>
              <w:adjustRightInd w:val="0"/>
              <w:snapToGrid w:val="0"/>
              <w:spacing w:line="240" w:lineRule="auto"/>
              <w:jc w:val="center"/>
              <w:rPr>
                <w:highlight w:val="none"/>
              </w:rPr>
            </w:pPr>
            <w:r>
              <w:rPr>
                <w:rFonts w:hint="eastAsia"/>
                <w:highlight w:val="none"/>
              </w:rPr>
              <w:t>项目</w:t>
            </w:r>
          </w:p>
        </w:tc>
        <w:tc>
          <w:tcPr>
            <w:tcW w:w="1250" w:type="pct"/>
            <w:vAlign w:val="center"/>
          </w:tcPr>
          <w:p w14:paraId="4ADC87F3">
            <w:pPr>
              <w:adjustRightInd w:val="0"/>
              <w:snapToGrid w:val="0"/>
              <w:spacing w:line="240" w:lineRule="auto"/>
              <w:jc w:val="center"/>
              <w:rPr>
                <w:highlight w:val="none"/>
              </w:rPr>
            </w:pPr>
            <w:r>
              <w:rPr>
                <w:rFonts w:hint="eastAsia"/>
                <w:highlight w:val="none"/>
              </w:rPr>
              <w:t>允许偏差（mm）</w:t>
            </w:r>
          </w:p>
        </w:tc>
        <w:tc>
          <w:tcPr>
            <w:tcW w:w="1250" w:type="pct"/>
            <w:vAlign w:val="center"/>
          </w:tcPr>
          <w:p w14:paraId="6846B707">
            <w:pPr>
              <w:adjustRightInd w:val="0"/>
              <w:snapToGrid w:val="0"/>
              <w:spacing w:line="240" w:lineRule="auto"/>
              <w:jc w:val="center"/>
              <w:rPr>
                <w:highlight w:val="none"/>
              </w:rPr>
            </w:pPr>
            <w:r>
              <w:rPr>
                <w:rFonts w:hint="eastAsia"/>
                <w:highlight w:val="none"/>
              </w:rPr>
              <w:t>备注</w:t>
            </w:r>
          </w:p>
        </w:tc>
      </w:tr>
      <w:tr w14:paraId="1A6A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9" w:type="pct"/>
            <w:vAlign w:val="center"/>
          </w:tcPr>
          <w:p w14:paraId="11BF0178">
            <w:pPr>
              <w:adjustRightInd w:val="0"/>
              <w:snapToGrid w:val="0"/>
              <w:spacing w:line="240" w:lineRule="auto"/>
              <w:jc w:val="center"/>
              <w:rPr>
                <w:highlight w:val="none"/>
              </w:rPr>
            </w:pPr>
            <w:r>
              <w:rPr>
                <w:rFonts w:hint="eastAsia"/>
                <w:highlight w:val="none"/>
              </w:rPr>
              <w:t>1</w:t>
            </w:r>
          </w:p>
        </w:tc>
        <w:tc>
          <w:tcPr>
            <w:tcW w:w="1249" w:type="pct"/>
            <w:vAlign w:val="center"/>
          </w:tcPr>
          <w:p w14:paraId="2BFECF2C">
            <w:pPr>
              <w:adjustRightInd w:val="0"/>
              <w:snapToGrid w:val="0"/>
              <w:spacing w:line="240" w:lineRule="auto"/>
              <w:jc w:val="center"/>
              <w:rPr>
                <w:highlight w:val="none"/>
              </w:rPr>
            </w:pPr>
            <w:r>
              <w:rPr>
                <w:rFonts w:hint="eastAsia"/>
                <w:highlight w:val="none"/>
              </w:rPr>
              <w:t>高度</w:t>
            </w:r>
          </w:p>
        </w:tc>
        <w:tc>
          <w:tcPr>
            <w:tcW w:w="1250" w:type="pct"/>
            <w:vAlign w:val="center"/>
          </w:tcPr>
          <w:p w14:paraId="3FB220B5">
            <w:pPr>
              <w:adjustRightInd w:val="0"/>
              <w:snapToGrid w:val="0"/>
              <w:spacing w:line="240" w:lineRule="auto"/>
              <w:jc w:val="center"/>
              <w:rPr>
                <w:highlight w:val="none"/>
              </w:rPr>
            </w:pPr>
            <w:r>
              <w:rPr>
                <w:rFonts w:hint="eastAsia"/>
                <w:highlight w:val="none"/>
              </w:rPr>
              <w:t>士5</w:t>
            </w:r>
          </w:p>
        </w:tc>
        <w:tc>
          <w:tcPr>
            <w:tcW w:w="1250" w:type="pct"/>
            <w:vMerge w:val="restart"/>
            <w:vAlign w:val="center"/>
          </w:tcPr>
          <w:p w14:paraId="0E5F1E3D">
            <w:pPr>
              <w:adjustRightInd w:val="0"/>
              <w:snapToGrid w:val="0"/>
              <w:spacing w:line="240" w:lineRule="auto"/>
              <w:jc w:val="center"/>
              <w:rPr>
                <w:highlight w:val="none"/>
              </w:rPr>
            </w:pPr>
            <w:r>
              <w:rPr>
                <w:rFonts w:hint="eastAsia"/>
                <w:highlight w:val="none"/>
              </w:rPr>
              <w:t>均为模板内侧面间的允许偏差</w:t>
            </w:r>
          </w:p>
        </w:tc>
      </w:tr>
      <w:tr w14:paraId="61B2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9" w:type="pct"/>
            <w:vAlign w:val="center"/>
          </w:tcPr>
          <w:p w14:paraId="180AA326">
            <w:pPr>
              <w:adjustRightInd w:val="0"/>
              <w:snapToGrid w:val="0"/>
              <w:spacing w:line="240" w:lineRule="auto"/>
              <w:jc w:val="center"/>
              <w:rPr>
                <w:highlight w:val="none"/>
              </w:rPr>
            </w:pPr>
            <w:r>
              <w:rPr>
                <w:rFonts w:hint="eastAsia"/>
                <w:highlight w:val="none"/>
              </w:rPr>
              <w:t>2</w:t>
            </w:r>
          </w:p>
        </w:tc>
        <w:tc>
          <w:tcPr>
            <w:tcW w:w="1249" w:type="pct"/>
            <w:vAlign w:val="center"/>
          </w:tcPr>
          <w:p w14:paraId="628D6CF6">
            <w:pPr>
              <w:adjustRightInd w:val="0"/>
              <w:snapToGrid w:val="0"/>
              <w:spacing w:line="240" w:lineRule="auto"/>
              <w:jc w:val="center"/>
              <w:rPr>
                <w:highlight w:val="none"/>
              </w:rPr>
            </w:pPr>
            <w:r>
              <w:rPr>
                <w:rFonts w:hint="eastAsia"/>
                <w:highlight w:val="none"/>
              </w:rPr>
              <w:t>宽度</w:t>
            </w:r>
          </w:p>
        </w:tc>
        <w:tc>
          <w:tcPr>
            <w:tcW w:w="1250" w:type="pct"/>
            <w:vAlign w:val="center"/>
          </w:tcPr>
          <w:p w14:paraId="1197FA32">
            <w:pPr>
              <w:adjustRightInd w:val="0"/>
              <w:snapToGrid w:val="0"/>
              <w:spacing w:line="240" w:lineRule="auto"/>
              <w:jc w:val="center"/>
              <w:rPr>
                <w:highlight w:val="none"/>
              </w:rPr>
            </w:pPr>
            <w:r>
              <w:rPr>
                <w:rFonts w:hint="eastAsia"/>
                <w:highlight w:val="none"/>
              </w:rPr>
              <w:t>土5</w:t>
            </w:r>
          </w:p>
        </w:tc>
        <w:tc>
          <w:tcPr>
            <w:tcW w:w="1250" w:type="pct"/>
            <w:vMerge w:val="continue"/>
            <w:vAlign w:val="center"/>
          </w:tcPr>
          <w:p w14:paraId="58A7910C">
            <w:pPr>
              <w:adjustRightInd w:val="0"/>
              <w:snapToGrid w:val="0"/>
              <w:spacing w:line="240" w:lineRule="auto"/>
              <w:jc w:val="center"/>
              <w:rPr>
                <w:highlight w:val="none"/>
              </w:rPr>
            </w:pPr>
          </w:p>
        </w:tc>
      </w:tr>
      <w:tr w14:paraId="31B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9" w:type="pct"/>
            <w:vAlign w:val="center"/>
          </w:tcPr>
          <w:p w14:paraId="5D9E2C57">
            <w:pPr>
              <w:adjustRightInd w:val="0"/>
              <w:snapToGrid w:val="0"/>
              <w:spacing w:line="240" w:lineRule="auto"/>
              <w:jc w:val="center"/>
              <w:rPr>
                <w:highlight w:val="none"/>
              </w:rPr>
            </w:pPr>
            <w:r>
              <w:rPr>
                <w:rFonts w:hint="eastAsia"/>
                <w:highlight w:val="none"/>
              </w:rPr>
              <w:t>3</w:t>
            </w:r>
          </w:p>
        </w:tc>
        <w:tc>
          <w:tcPr>
            <w:tcW w:w="1249" w:type="pct"/>
            <w:vAlign w:val="center"/>
          </w:tcPr>
          <w:p w14:paraId="371F2600">
            <w:pPr>
              <w:adjustRightInd w:val="0"/>
              <w:snapToGrid w:val="0"/>
              <w:spacing w:line="240" w:lineRule="auto"/>
              <w:jc w:val="center"/>
              <w:rPr>
                <w:highlight w:val="none"/>
              </w:rPr>
            </w:pPr>
            <w:r>
              <w:rPr>
                <w:rFonts w:hint="eastAsia"/>
                <w:highlight w:val="none"/>
              </w:rPr>
              <w:t>位置</w:t>
            </w:r>
          </w:p>
        </w:tc>
        <w:tc>
          <w:tcPr>
            <w:tcW w:w="1250" w:type="pct"/>
            <w:vAlign w:val="center"/>
          </w:tcPr>
          <w:p w14:paraId="68EF3229">
            <w:pPr>
              <w:adjustRightInd w:val="0"/>
              <w:snapToGrid w:val="0"/>
              <w:spacing w:line="240" w:lineRule="auto"/>
              <w:jc w:val="center"/>
              <w:rPr>
                <w:highlight w:val="none"/>
              </w:rPr>
            </w:pPr>
            <w:r>
              <w:rPr>
                <w:rFonts w:hint="eastAsia"/>
                <w:highlight w:val="none"/>
              </w:rPr>
              <w:t>士3</w:t>
            </w:r>
          </w:p>
        </w:tc>
        <w:tc>
          <w:tcPr>
            <w:tcW w:w="1250" w:type="pct"/>
            <w:vMerge w:val="continue"/>
            <w:vAlign w:val="center"/>
          </w:tcPr>
          <w:p w14:paraId="2C5A800B">
            <w:pPr>
              <w:adjustRightInd w:val="0"/>
              <w:snapToGrid w:val="0"/>
              <w:spacing w:line="240" w:lineRule="auto"/>
              <w:jc w:val="center"/>
              <w:rPr>
                <w:highlight w:val="none"/>
              </w:rPr>
            </w:pPr>
          </w:p>
        </w:tc>
      </w:tr>
      <w:tr w14:paraId="0874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9" w:type="pct"/>
            <w:vAlign w:val="center"/>
          </w:tcPr>
          <w:p w14:paraId="6C2E69F1">
            <w:pPr>
              <w:adjustRightInd w:val="0"/>
              <w:snapToGrid w:val="0"/>
              <w:spacing w:line="240" w:lineRule="auto"/>
              <w:jc w:val="center"/>
              <w:rPr>
                <w:highlight w:val="none"/>
              </w:rPr>
            </w:pPr>
            <w:r>
              <w:rPr>
                <w:rFonts w:hint="eastAsia"/>
                <w:highlight w:val="none"/>
              </w:rPr>
              <w:t>4</w:t>
            </w:r>
          </w:p>
        </w:tc>
        <w:tc>
          <w:tcPr>
            <w:tcW w:w="1249" w:type="pct"/>
            <w:vAlign w:val="center"/>
          </w:tcPr>
          <w:p w14:paraId="0FC87BE5">
            <w:pPr>
              <w:adjustRightInd w:val="0"/>
              <w:snapToGrid w:val="0"/>
              <w:spacing w:line="240" w:lineRule="auto"/>
              <w:jc w:val="center"/>
              <w:rPr>
                <w:highlight w:val="none"/>
              </w:rPr>
            </w:pPr>
            <w:r>
              <w:rPr>
                <w:rFonts w:hint="eastAsia"/>
                <w:highlight w:val="none"/>
              </w:rPr>
              <w:t>凹槽的长、宽、高</w:t>
            </w:r>
          </w:p>
        </w:tc>
        <w:tc>
          <w:tcPr>
            <w:tcW w:w="1250" w:type="pct"/>
            <w:vAlign w:val="center"/>
          </w:tcPr>
          <w:p w14:paraId="65520590">
            <w:pPr>
              <w:adjustRightInd w:val="0"/>
              <w:snapToGrid w:val="0"/>
              <w:spacing w:line="240" w:lineRule="auto"/>
              <w:jc w:val="center"/>
              <w:rPr>
                <w:highlight w:val="none"/>
              </w:rPr>
            </w:pPr>
            <w:r>
              <w:rPr>
                <w:rFonts w:hint="eastAsia"/>
                <w:highlight w:val="none"/>
              </w:rPr>
              <w:t>土5</w:t>
            </w:r>
          </w:p>
        </w:tc>
        <w:tc>
          <w:tcPr>
            <w:tcW w:w="1250" w:type="pct"/>
            <w:vMerge w:val="continue"/>
            <w:vAlign w:val="center"/>
          </w:tcPr>
          <w:p w14:paraId="57339365">
            <w:pPr>
              <w:adjustRightInd w:val="0"/>
              <w:snapToGrid w:val="0"/>
              <w:spacing w:line="240" w:lineRule="auto"/>
              <w:jc w:val="center"/>
              <w:rPr>
                <w:highlight w:val="none"/>
              </w:rPr>
            </w:pPr>
          </w:p>
        </w:tc>
      </w:tr>
      <w:tr w14:paraId="21C2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9" w:type="pct"/>
            <w:vAlign w:val="center"/>
          </w:tcPr>
          <w:p w14:paraId="6F099130">
            <w:pPr>
              <w:adjustRightInd w:val="0"/>
              <w:snapToGrid w:val="0"/>
              <w:spacing w:line="240" w:lineRule="auto"/>
              <w:jc w:val="center"/>
              <w:rPr>
                <w:highlight w:val="none"/>
              </w:rPr>
            </w:pPr>
            <w:r>
              <w:rPr>
                <w:rFonts w:hint="eastAsia"/>
                <w:highlight w:val="none"/>
              </w:rPr>
              <w:t>5</w:t>
            </w:r>
          </w:p>
        </w:tc>
        <w:tc>
          <w:tcPr>
            <w:tcW w:w="1249" w:type="pct"/>
            <w:vAlign w:val="center"/>
          </w:tcPr>
          <w:p w14:paraId="7FB3FC2C">
            <w:pPr>
              <w:adjustRightInd w:val="0"/>
              <w:snapToGrid w:val="0"/>
              <w:spacing w:line="240" w:lineRule="auto"/>
              <w:jc w:val="center"/>
              <w:rPr>
                <w:highlight w:val="none"/>
              </w:rPr>
            </w:pPr>
            <w:r>
              <w:rPr>
                <w:rFonts w:hint="eastAsia"/>
                <w:highlight w:val="none"/>
              </w:rPr>
              <w:t>中线</w:t>
            </w:r>
          </w:p>
        </w:tc>
        <w:tc>
          <w:tcPr>
            <w:tcW w:w="1250" w:type="pct"/>
            <w:vAlign w:val="center"/>
          </w:tcPr>
          <w:p w14:paraId="276ECFB4">
            <w:pPr>
              <w:adjustRightInd w:val="0"/>
              <w:snapToGrid w:val="0"/>
              <w:spacing w:line="240" w:lineRule="auto"/>
              <w:jc w:val="center"/>
              <w:rPr>
                <w:highlight w:val="none"/>
              </w:rPr>
            </w:pPr>
            <w:r>
              <w:rPr>
                <w:rFonts w:hint="eastAsia"/>
                <w:highlight w:val="none"/>
              </w:rPr>
              <w:t>2</w:t>
            </w:r>
          </w:p>
        </w:tc>
        <w:tc>
          <w:tcPr>
            <w:tcW w:w="1250" w:type="pct"/>
            <w:vMerge w:val="continue"/>
            <w:vAlign w:val="center"/>
          </w:tcPr>
          <w:p w14:paraId="751F8161">
            <w:pPr>
              <w:adjustRightInd w:val="0"/>
              <w:snapToGrid w:val="0"/>
              <w:spacing w:line="240" w:lineRule="auto"/>
              <w:jc w:val="center"/>
              <w:rPr>
                <w:highlight w:val="none"/>
              </w:rPr>
            </w:pPr>
          </w:p>
        </w:tc>
      </w:tr>
      <w:tr w14:paraId="1149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9" w:type="pct"/>
            <w:vAlign w:val="center"/>
          </w:tcPr>
          <w:p w14:paraId="408B2D1C">
            <w:pPr>
              <w:adjustRightInd w:val="0"/>
              <w:snapToGrid w:val="0"/>
              <w:spacing w:line="240" w:lineRule="auto"/>
              <w:jc w:val="center"/>
              <w:rPr>
                <w:highlight w:val="none"/>
              </w:rPr>
            </w:pPr>
            <w:r>
              <w:rPr>
                <w:rFonts w:hint="eastAsia"/>
                <w:highlight w:val="none"/>
              </w:rPr>
              <w:t>6</w:t>
            </w:r>
          </w:p>
        </w:tc>
        <w:tc>
          <w:tcPr>
            <w:tcW w:w="1249" w:type="pct"/>
            <w:vAlign w:val="center"/>
          </w:tcPr>
          <w:p w14:paraId="654B4EC3">
            <w:pPr>
              <w:adjustRightInd w:val="0"/>
              <w:snapToGrid w:val="0"/>
              <w:spacing w:line="240" w:lineRule="auto"/>
              <w:jc w:val="center"/>
              <w:rPr>
                <w:highlight w:val="none"/>
              </w:rPr>
            </w:pPr>
            <w:r>
              <w:rPr>
                <w:rFonts w:hint="eastAsia"/>
                <w:highlight w:val="none"/>
              </w:rPr>
              <w:t>模板平整度</w:t>
            </w:r>
          </w:p>
        </w:tc>
        <w:tc>
          <w:tcPr>
            <w:tcW w:w="1250" w:type="pct"/>
            <w:vAlign w:val="center"/>
          </w:tcPr>
          <w:p w14:paraId="287E2A08">
            <w:pPr>
              <w:adjustRightInd w:val="0"/>
              <w:snapToGrid w:val="0"/>
              <w:spacing w:line="240" w:lineRule="auto"/>
              <w:jc w:val="center"/>
              <w:rPr>
                <w:highlight w:val="none"/>
              </w:rPr>
            </w:pPr>
            <w:r>
              <w:rPr>
                <w:rFonts w:hint="eastAsia"/>
                <w:highlight w:val="none"/>
              </w:rPr>
              <w:t>2</w:t>
            </w:r>
          </w:p>
        </w:tc>
        <w:tc>
          <w:tcPr>
            <w:tcW w:w="1250" w:type="pct"/>
            <w:vAlign w:val="center"/>
          </w:tcPr>
          <w:p w14:paraId="2BBE1E47">
            <w:pPr>
              <w:adjustRightInd w:val="0"/>
              <w:snapToGrid w:val="0"/>
              <w:spacing w:line="240" w:lineRule="auto"/>
              <w:jc w:val="center"/>
              <w:rPr>
                <w:highlight w:val="none"/>
              </w:rPr>
            </w:pPr>
            <w:r>
              <w:rPr>
                <w:rFonts w:hint="eastAsia"/>
                <w:highlight w:val="none"/>
              </w:rPr>
              <w:t>用1m靠尺检查</w:t>
            </w:r>
          </w:p>
        </w:tc>
      </w:tr>
    </w:tbl>
    <w:p w14:paraId="65F6268F">
      <w:pPr>
        <w:adjustRightInd w:val="0"/>
        <w:snapToGrid w:val="0"/>
        <w:ind w:firstLine="480" w:firstLineChars="200"/>
        <w:rPr>
          <w:highlight w:val="none"/>
        </w:rPr>
      </w:pPr>
    </w:p>
    <w:p w14:paraId="689085A9">
      <w:pPr>
        <w:adjustRightInd w:val="0"/>
        <w:snapToGrid w:val="0"/>
        <w:ind w:firstLine="480" w:firstLineChars="200"/>
        <w:rPr>
          <w:highlight w:val="none"/>
        </w:rPr>
      </w:pPr>
      <w:r>
        <w:rPr>
          <w:rFonts w:hint="eastAsia"/>
          <w:highlight w:val="none"/>
        </w:rPr>
        <w:t>检验数量：施工单位每个基标处检查。</w:t>
      </w:r>
    </w:p>
    <w:p w14:paraId="0134DB99">
      <w:pPr>
        <w:adjustRightInd w:val="0"/>
        <w:snapToGrid w:val="0"/>
        <w:ind w:firstLine="480" w:firstLineChars="200"/>
        <w:rPr>
          <w:highlight w:val="none"/>
        </w:rPr>
      </w:pPr>
      <w:r>
        <w:rPr>
          <w:rFonts w:hint="eastAsia"/>
          <w:highlight w:val="none"/>
        </w:rPr>
        <w:t>检验方法：尺量。</w:t>
      </w:r>
    </w:p>
    <w:p w14:paraId="3A9E2F06">
      <w:pPr>
        <w:adjustRightInd w:val="0"/>
        <w:snapToGrid w:val="0"/>
        <w:ind w:firstLine="482" w:firstLineChars="200"/>
        <w:rPr>
          <w:highlight w:val="none"/>
        </w:rPr>
      </w:pPr>
      <w:r>
        <w:rPr>
          <w:rFonts w:hint="eastAsia"/>
          <w:b/>
          <w:bCs/>
          <w:highlight w:val="none"/>
        </w:rPr>
        <w:t>10</w:t>
      </w:r>
      <w:r>
        <w:rPr>
          <w:rFonts w:hint="eastAsia"/>
          <w:highlight w:val="none"/>
        </w:rPr>
        <w:t xml:space="preserve">  预埋件位置允许偏差为±10mm。</w:t>
      </w:r>
    </w:p>
    <w:p w14:paraId="4BC90103">
      <w:pPr>
        <w:adjustRightInd w:val="0"/>
        <w:snapToGrid w:val="0"/>
        <w:ind w:firstLine="480" w:firstLineChars="200"/>
        <w:rPr>
          <w:highlight w:val="none"/>
        </w:rPr>
      </w:pPr>
      <w:r>
        <w:rPr>
          <w:rFonts w:hint="eastAsia"/>
          <w:highlight w:val="none"/>
        </w:rPr>
        <w:t>检验数量：施工单位每个预埋件检查一次。</w:t>
      </w:r>
    </w:p>
    <w:p w14:paraId="384FB1E1">
      <w:pPr>
        <w:adjustRightInd w:val="0"/>
        <w:snapToGrid w:val="0"/>
        <w:ind w:firstLine="480" w:firstLineChars="200"/>
        <w:rPr>
          <w:highlight w:val="none"/>
        </w:rPr>
      </w:pPr>
      <w:r>
        <w:rPr>
          <w:rFonts w:hint="eastAsia"/>
          <w:highlight w:val="none"/>
        </w:rPr>
        <w:t>检验方法；尺量。</w:t>
      </w:r>
    </w:p>
    <w:p w14:paraId="67CDB426">
      <w:pPr>
        <w:adjustRightInd w:val="0"/>
        <w:snapToGrid w:val="0"/>
        <w:ind w:firstLine="482" w:firstLineChars="200"/>
        <w:rPr>
          <w:sz w:val="28"/>
          <w:szCs w:val="28"/>
          <w:highlight w:val="none"/>
        </w:rPr>
      </w:pPr>
      <w:r>
        <w:rPr>
          <w:rFonts w:hint="eastAsia"/>
          <w:b/>
          <w:bCs/>
          <w:highlight w:val="none"/>
        </w:rPr>
        <w:t>11</w:t>
      </w:r>
      <w:r>
        <w:rPr>
          <w:rFonts w:hint="eastAsia"/>
          <w:highlight w:val="none"/>
        </w:rPr>
        <w:t xml:space="preserve"> 底座中线、外形尺寸及表面平整度允许偏差应符合表5.3.4-3规定。</w:t>
      </w:r>
    </w:p>
    <w:p w14:paraId="7F37D38D">
      <w:pPr>
        <w:jc w:val="center"/>
        <w:rPr>
          <w:rFonts w:ascii="黑体" w:hAnsi="黑体" w:eastAsia="黑体" w:cs="黑体"/>
          <w:highlight w:val="none"/>
        </w:rPr>
      </w:pPr>
      <w:r>
        <w:rPr>
          <w:rFonts w:hint="eastAsia" w:ascii="黑体" w:hAnsi="黑体" w:eastAsia="黑体" w:cs="黑体"/>
          <w:highlight w:val="none"/>
        </w:rPr>
        <w:t>表5.3.4-3 底座中线、外形尺寸允许偏差</w:t>
      </w:r>
    </w:p>
    <w:tbl>
      <w:tblPr>
        <w:tblStyle w:val="17"/>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4508"/>
        <w:gridCol w:w="2932"/>
      </w:tblGrid>
      <w:tr w14:paraId="7ABC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3" w:type="dxa"/>
            <w:vAlign w:val="center"/>
          </w:tcPr>
          <w:p w14:paraId="2A4AC04D">
            <w:pPr>
              <w:adjustRightInd w:val="0"/>
              <w:snapToGrid w:val="0"/>
              <w:spacing w:line="240" w:lineRule="auto"/>
              <w:jc w:val="center"/>
              <w:rPr>
                <w:highlight w:val="none"/>
              </w:rPr>
            </w:pPr>
            <w:r>
              <w:rPr>
                <w:rFonts w:hint="eastAsia"/>
                <w:highlight w:val="none"/>
              </w:rPr>
              <w:t>序号</w:t>
            </w:r>
          </w:p>
        </w:tc>
        <w:tc>
          <w:tcPr>
            <w:tcW w:w="4508" w:type="dxa"/>
            <w:vAlign w:val="center"/>
          </w:tcPr>
          <w:p w14:paraId="389310DD">
            <w:pPr>
              <w:adjustRightInd w:val="0"/>
              <w:snapToGrid w:val="0"/>
              <w:spacing w:line="240" w:lineRule="auto"/>
              <w:jc w:val="center"/>
              <w:rPr>
                <w:highlight w:val="none"/>
              </w:rPr>
            </w:pPr>
            <w:r>
              <w:rPr>
                <w:rFonts w:hint="eastAsia"/>
                <w:highlight w:val="none"/>
              </w:rPr>
              <w:t>项目</w:t>
            </w:r>
          </w:p>
        </w:tc>
        <w:tc>
          <w:tcPr>
            <w:tcW w:w="2932" w:type="dxa"/>
            <w:vAlign w:val="center"/>
          </w:tcPr>
          <w:p w14:paraId="23029B61">
            <w:pPr>
              <w:adjustRightInd w:val="0"/>
              <w:snapToGrid w:val="0"/>
              <w:spacing w:line="240" w:lineRule="auto"/>
              <w:jc w:val="center"/>
              <w:rPr>
                <w:highlight w:val="none"/>
              </w:rPr>
            </w:pPr>
            <w:r>
              <w:rPr>
                <w:rFonts w:hint="eastAsia"/>
                <w:highlight w:val="none"/>
              </w:rPr>
              <w:t>允许偏差（mm）</w:t>
            </w:r>
          </w:p>
        </w:tc>
      </w:tr>
      <w:tr w14:paraId="0E6E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3" w:type="dxa"/>
            <w:vAlign w:val="center"/>
          </w:tcPr>
          <w:p w14:paraId="4F4FEFC4">
            <w:pPr>
              <w:adjustRightInd w:val="0"/>
              <w:snapToGrid w:val="0"/>
              <w:spacing w:line="240" w:lineRule="auto"/>
              <w:jc w:val="center"/>
              <w:rPr>
                <w:highlight w:val="none"/>
              </w:rPr>
            </w:pPr>
            <w:r>
              <w:rPr>
                <w:rFonts w:hint="eastAsia"/>
                <w:highlight w:val="none"/>
              </w:rPr>
              <w:t>1</w:t>
            </w:r>
          </w:p>
        </w:tc>
        <w:tc>
          <w:tcPr>
            <w:tcW w:w="4508" w:type="dxa"/>
            <w:vAlign w:val="center"/>
          </w:tcPr>
          <w:p w14:paraId="3DF41E32">
            <w:pPr>
              <w:adjustRightInd w:val="0"/>
              <w:snapToGrid w:val="0"/>
              <w:spacing w:line="240" w:lineRule="auto"/>
              <w:jc w:val="center"/>
              <w:rPr>
                <w:highlight w:val="none"/>
              </w:rPr>
            </w:pPr>
            <w:r>
              <w:rPr>
                <w:rFonts w:hint="eastAsia"/>
                <w:highlight w:val="none"/>
              </w:rPr>
              <w:t>底座高度</w:t>
            </w:r>
          </w:p>
        </w:tc>
        <w:tc>
          <w:tcPr>
            <w:tcW w:w="2932" w:type="dxa"/>
            <w:vAlign w:val="center"/>
          </w:tcPr>
          <w:p w14:paraId="2FE7D524">
            <w:pPr>
              <w:adjustRightInd w:val="0"/>
              <w:snapToGrid w:val="0"/>
              <w:spacing w:line="240" w:lineRule="auto"/>
              <w:jc w:val="center"/>
              <w:rPr>
                <w:highlight w:val="none"/>
              </w:rPr>
            </w:pPr>
            <w:r>
              <w:rPr>
                <w:rFonts w:hint="eastAsia"/>
                <w:highlight w:val="none"/>
              </w:rPr>
              <w:t>士5</w:t>
            </w:r>
          </w:p>
        </w:tc>
      </w:tr>
      <w:tr w14:paraId="4731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3" w:type="dxa"/>
            <w:vAlign w:val="center"/>
          </w:tcPr>
          <w:p w14:paraId="456FF206">
            <w:pPr>
              <w:adjustRightInd w:val="0"/>
              <w:snapToGrid w:val="0"/>
              <w:spacing w:line="240" w:lineRule="auto"/>
              <w:jc w:val="center"/>
              <w:rPr>
                <w:highlight w:val="none"/>
              </w:rPr>
            </w:pPr>
            <w:r>
              <w:rPr>
                <w:rFonts w:hint="eastAsia"/>
                <w:highlight w:val="none"/>
              </w:rPr>
              <w:t>2</w:t>
            </w:r>
          </w:p>
        </w:tc>
        <w:tc>
          <w:tcPr>
            <w:tcW w:w="4508" w:type="dxa"/>
            <w:vAlign w:val="center"/>
          </w:tcPr>
          <w:p w14:paraId="7C2EE55D">
            <w:pPr>
              <w:adjustRightInd w:val="0"/>
              <w:snapToGrid w:val="0"/>
              <w:spacing w:line="240" w:lineRule="auto"/>
              <w:jc w:val="center"/>
              <w:rPr>
                <w:highlight w:val="none"/>
              </w:rPr>
            </w:pPr>
            <w:r>
              <w:rPr>
                <w:rFonts w:hint="eastAsia"/>
                <w:highlight w:val="none"/>
              </w:rPr>
              <w:t>底座宽度</w:t>
            </w:r>
          </w:p>
        </w:tc>
        <w:tc>
          <w:tcPr>
            <w:tcW w:w="2932" w:type="dxa"/>
            <w:vAlign w:val="center"/>
          </w:tcPr>
          <w:p w14:paraId="12A1103C">
            <w:pPr>
              <w:adjustRightInd w:val="0"/>
              <w:snapToGrid w:val="0"/>
              <w:spacing w:line="240" w:lineRule="auto"/>
              <w:jc w:val="center"/>
              <w:rPr>
                <w:highlight w:val="none"/>
              </w:rPr>
            </w:pPr>
            <w:r>
              <w:rPr>
                <w:rFonts w:hint="eastAsia"/>
                <w:highlight w:val="none"/>
              </w:rPr>
              <w:t>土10</w:t>
            </w:r>
          </w:p>
        </w:tc>
      </w:tr>
      <w:tr w14:paraId="29BF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3" w:type="dxa"/>
            <w:vAlign w:val="center"/>
          </w:tcPr>
          <w:p w14:paraId="6D1E92C6">
            <w:pPr>
              <w:adjustRightInd w:val="0"/>
              <w:snapToGrid w:val="0"/>
              <w:spacing w:line="240" w:lineRule="auto"/>
              <w:jc w:val="center"/>
              <w:rPr>
                <w:highlight w:val="none"/>
              </w:rPr>
            </w:pPr>
            <w:r>
              <w:rPr>
                <w:rFonts w:hint="eastAsia"/>
                <w:highlight w:val="none"/>
              </w:rPr>
              <w:t>3</w:t>
            </w:r>
          </w:p>
        </w:tc>
        <w:tc>
          <w:tcPr>
            <w:tcW w:w="4508" w:type="dxa"/>
            <w:vAlign w:val="center"/>
          </w:tcPr>
          <w:p w14:paraId="30C26DE3">
            <w:pPr>
              <w:adjustRightInd w:val="0"/>
              <w:snapToGrid w:val="0"/>
              <w:spacing w:line="240" w:lineRule="auto"/>
              <w:jc w:val="center"/>
              <w:rPr>
                <w:highlight w:val="none"/>
              </w:rPr>
            </w:pPr>
            <w:r>
              <w:rPr>
                <w:rFonts w:hint="eastAsia"/>
                <w:highlight w:val="none"/>
              </w:rPr>
              <w:t>前后位置</w:t>
            </w:r>
          </w:p>
        </w:tc>
        <w:tc>
          <w:tcPr>
            <w:tcW w:w="2932" w:type="dxa"/>
            <w:vAlign w:val="center"/>
          </w:tcPr>
          <w:p w14:paraId="16B8207A">
            <w:pPr>
              <w:adjustRightInd w:val="0"/>
              <w:snapToGrid w:val="0"/>
              <w:spacing w:line="240" w:lineRule="auto"/>
              <w:jc w:val="center"/>
              <w:rPr>
                <w:highlight w:val="none"/>
              </w:rPr>
            </w:pPr>
            <w:r>
              <w:rPr>
                <w:rFonts w:hint="eastAsia"/>
                <w:highlight w:val="none"/>
              </w:rPr>
              <w:t>士5</w:t>
            </w:r>
          </w:p>
        </w:tc>
      </w:tr>
      <w:tr w14:paraId="5E48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3" w:type="dxa"/>
            <w:vAlign w:val="center"/>
          </w:tcPr>
          <w:p w14:paraId="68305F59">
            <w:pPr>
              <w:adjustRightInd w:val="0"/>
              <w:snapToGrid w:val="0"/>
              <w:spacing w:line="240" w:lineRule="auto"/>
              <w:jc w:val="center"/>
              <w:rPr>
                <w:highlight w:val="none"/>
              </w:rPr>
            </w:pPr>
            <w:r>
              <w:rPr>
                <w:rFonts w:hint="eastAsia"/>
                <w:highlight w:val="none"/>
              </w:rPr>
              <w:t>4</w:t>
            </w:r>
          </w:p>
        </w:tc>
        <w:tc>
          <w:tcPr>
            <w:tcW w:w="4508" w:type="dxa"/>
            <w:vAlign w:val="center"/>
          </w:tcPr>
          <w:p w14:paraId="71A11882">
            <w:pPr>
              <w:adjustRightInd w:val="0"/>
              <w:snapToGrid w:val="0"/>
              <w:spacing w:line="240" w:lineRule="auto"/>
              <w:jc w:val="center"/>
              <w:rPr>
                <w:highlight w:val="none"/>
              </w:rPr>
            </w:pPr>
            <w:r>
              <w:rPr>
                <w:rFonts w:hint="eastAsia"/>
                <w:highlight w:val="none"/>
              </w:rPr>
              <w:t>凹槽的长、宽、高</w:t>
            </w:r>
          </w:p>
        </w:tc>
        <w:tc>
          <w:tcPr>
            <w:tcW w:w="2932" w:type="dxa"/>
            <w:vAlign w:val="center"/>
          </w:tcPr>
          <w:p w14:paraId="77CDA78B">
            <w:pPr>
              <w:adjustRightInd w:val="0"/>
              <w:snapToGrid w:val="0"/>
              <w:spacing w:line="240" w:lineRule="auto"/>
              <w:jc w:val="center"/>
              <w:rPr>
                <w:highlight w:val="none"/>
              </w:rPr>
            </w:pPr>
            <w:r>
              <w:rPr>
                <w:rFonts w:hint="eastAsia"/>
                <w:highlight w:val="none"/>
              </w:rPr>
              <w:t>土5</w:t>
            </w:r>
          </w:p>
        </w:tc>
      </w:tr>
      <w:tr w14:paraId="6CCD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3" w:type="dxa"/>
            <w:vAlign w:val="center"/>
          </w:tcPr>
          <w:p w14:paraId="7D5B8904">
            <w:pPr>
              <w:adjustRightInd w:val="0"/>
              <w:snapToGrid w:val="0"/>
              <w:spacing w:line="240" w:lineRule="auto"/>
              <w:jc w:val="center"/>
              <w:rPr>
                <w:highlight w:val="none"/>
              </w:rPr>
            </w:pPr>
            <w:r>
              <w:rPr>
                <w:rFonts w:hint="eastAsia"/>
                <w:highlight w:val="none"/>
              </w:rPr>
              <w:t>5</w:t>
            </w:r>
          </w:p>
        </w:tc>
        <w:tc>
          <w:tcPr>
            <w:tcW w:w="4508" w:type="dxa"/>
            <w:vAlign w:val="center"/>
          </w:tcPr>
          <w:p w14:paraId="5D9E99A9">
            <w:pPr>
              <w:adjustRightInd w:val="0"/>
              <w:snapToGrid w:val="0"/>
              <w:spacing w:line="240" w:lineRule="auto"/>
              <w:jc w:val="center"/>
              <w:rPr>
                <w:highlight w:val="none"/>
              </w:rPr>
            </w:pPr>
            <w:r>
              <w:rPr>
                <w:rFonts w:hint="eastAsia"/>
                <w:highlight w:val="none"/>
              </w:rPr>
              <w:t>中线</w:t>
            </w:r>
          </w:p>
        </w:tc>
        <w:tc>
          <w:tcPr>
            <w:tcW w:w="2932" w:type="dxa"/>
            <w:vAlign w:val="center"/>
          </w:tcPr>
          <w:p w14:paraId="5DC8CE21">
            <w:pPr>
              <w:adjustRightInd w:val="0"/>
              <w:snapToGrid w:val="0"/>
              <w:spacing w:line="240" w:lineRule="auto"/>
              <w:jc w:val="center"/>
              <w:rPr>
                <w:highlight w:val="none"/>
              </w:rPr>
            </w:pPr>
            <w:r>
              <w:rPr>
                <w:rFonts w:hint="eastAsia"/>
                <w:highlight w:val="none"/>
              </w:rPr>
              <w:t>3</w:t>
            </w:r>
          </w:p>
        </w:tc>
      </w:tr>
      <w:tr w14:paraId="5B4C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3" w:type="dxa"/>
            <w:vAlign w:val="center"/>
          </w:tcPr>
          <w:p w14:paraId="65D915BD">
            <w:pPr>
              <w:adjustRightInd w:val="0"/>
              <w:snapToGrid w:val="0"/>
              <w:spacing w:line="240" w:lineRule="auto"/>
              <w:jc w:val="center"/>
              <w:rPr>
                <w:highlight w:val="none"/>
              </w:rPr>
            </w:pPr>
            <w:r>
              <w:rPr>
                <w:rFonts w:hint="eastAsia"/>
                <w:highlight w:val="none"/>
              </w:rPr>
              <w:t>6</w:t>
            </w:r>
          </w:p>
        </w:tc>
        <w:tc>
          <w:tcPr>
            <w:tcW w:w="4508" w:type="dxa"/>
            <w:vAlign w:val="center"/>
          </w:tcPr>
          <w:p w14:paraId="3C1EFE86">
            <w:pPr>
              <w:adjustRightInd w:val="0"/>
              <w:snapToGrid w:val="0"/>
              <w:spacing w:line="240" w:lineRule="auto"/>
              <w:jc w:val="center"/>
              <w:rPr>
                <w:highlight w:val="none"/>
              </w:rPr>
            </w:pPr>
            <w:r>
              <w:rPr>
                <w:rFonts w:hint="eastAsia"/>
                <w:highlight w:val="none"/>
              </w:rPr>
              <w:t>底座和凹槽表面平整度</w:t>
            </w:r>
          </w:p>
        </w:tc>
        <w:tc>
          <w:tcPr>
            <w:tcW w:w="2932" w:type="dxa"/>
            <w:vAlign w:val="center"/>
          </w:tcPr>
          <w:p w14:paraId="2285EAE8">
            <w:pPr>
              <w:adjustRightInd w:val="0"/>
              <w:snapToGrid w:val="0"/>
              <w:spacing w:line="240" w:lineRule="auto"/>
              <w:jc w:val="center"/>
              <w:rPr>
                <w:highlight w:val="none"/>
              </w:rPr>
            </w:pPr>
            <w:r>
              <w:rPr>
                <w:rFonts w:hint="eastAsia"/>
                <w:highlight w:val="none"/>
              </w:rPr>
              <w:t>2mm／50cm</w:t>
            </w:r>
          </w:p>
        </w:tc>
      </w:tr>
    </w:tbl>
    <w:p w14:paraId="1E719BAC">
      <w:pPr>
        <w:adjustRightInd w:val="0"/>
        <w:snapToGrid w:val="0"/>
        <w:ind w:firstLine="480" w:firstLineChars="200"/>
        <w:rPr>
          <w:highlight w:val="none"/>
        </w:rPr>
      </w:pPr>
      <w:r>
        <w:rPr>
          <w:rFonts w:hint="eastAsia"/>
          <w:highlight w:val="none"/>
        </w:rPr>
        <w:t>检验数量：施工单位每个基标处检查。</w:t>
      </w:r>
    </w:p>
    <w:p w14:paraId="225F52A8">
      <w:pPr>
        <w:adjustRightInd w:val="0"/>
        <w:snapToGrid w:val="0"/>
        <w:ind w:firstLine="480" w:firstLineChars="200"/>
        <w:rPr>
          <w:highlight w:val="none"/>
        </w:rPr>
      </w:pPr>
      <w:r>
        <w:rPr>
          <w:rFonts w:hint="eastAsia"/>
          <w:highlight w:val="none"/>
        </w:rPr>
        <w:t>检验方法：尺量。</w:t>
      </w:r>
    </w:p>
    <w:p w14:paraId="2C5D9C22">
      <w:pPr>
        <w:adjustRightInd w:val="0"/>
        <w:snapToGrid w:val="0"/>
        <w:ind w:firstLine="482" w:firstLineChars="200"/>
        <w:rPr>
          <w:highlight w:val="none"/>
        </w:rPr>
      </w:pPr>
      <w:r>
        <w:rPr>
          <w:rFonts w:hint="eastAsia"/>
          <w:b/>
          <w:bCs/>
          <w:highlight w:val="none"/>
        </w:rPr>
        <w:t xml:space="preserve">12  </w:t>
      </w:r>
      <w:r>
        <w:rPr>
          <w:rFonts w:hint="eastAsia"/>
          <w:highlight w:val="none"/>
        </w:rPr>
        <w:t>轨排组装架设允许偏差应符合表5.3.4-4规定。</w:t>
      </w:r>
    </w:p>
    <w:p w14:paraId="17EA914E">
      <w:pPr>
        <w:jc w:val="center"/>
        <w:rPr>
          <w:rFonts w:ascii="黑体" w:hAnsi="黑体" w:eastAsia="黑体" w:cs="黑体"/>
          <w:highlight w:val="none"/>
        </w:rPr>
      </w:pPr>
      <w:r>
        <w:rPr>
          <w:rFonts w:hint="eastAsia" w:ascii="黑体" w:hAnsi="黑体" w:eastAsia="黑体" w:cs="黑体"/>
          <w:highlight w:val="none"/>
        </w:rPr>
        <w:t>表5.3.4-4  轨排组组装架设允许偏差</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804"/>
        <w:gridCol w:w="6015"/>
      </w:tblGrid>
      <w:tr w14:paraId="4DE3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2A679F1A">
            <w:pPr>
              <w:adjustRightInd w:val="0"/>
              <w:snapToGrid w:val="0"/>
              <w:spacing w:line="240" w:lineRule="auto"/>
              <w:jc w:val="center"/>
              <w:rPr>
                <w:highlight w:val="none"/>
              </w:rPr>
            </w:pPr>
            <w:r>
              <w:rPr>
                <w:rFonts w:hint="eastAsia"/>
                <w:highlight w:val="none"/>
              </w:rPr>
              <w:t>序号</w:t>
            </w:r>
          </w:p>
        </w:tc>
        <w:tc>
          <w:tcPr>
            <w:tcW w:w="971" w:type="pct"/>
            <w:vAlign w:val="center"/>
          </w:tcPr>
          <w:p w14:paraId="5C976091">
            <w:pPr>
              <w:adjustRightInd w:val="0"/>
              <w:snapToGrid w:val="0"/>
              <w:spacing w:line="240" w:lineRule="auto"/>
              <w:jc w:val="center"/>
              <w:rPr>
                <w:highlight w:val="none"/>
              </w:rPr>
            </w:pPr>
            <w:r>
              <w:rPr>
                <w:rFonts w:hint="eastAsia"/>
                <w:highlight w:val="none"/>
              </w:rPr>
              <w:t>检查项目</w:t>
            </w:r>
          </w:p>
        </w:tc>
        <w:tc>
          <w:tcPr>
            <w:tcW w:w="3238" w:type="pct"/>
            <w:vAlign w:val="center"/>
          </w:tcPr>
          <w:p w14:paraId="7C8A3CC9">
            <w:pPr>
              <w:adjustRightInd w:val="0"/>
              <w:snapToGrid w:val="0"/>
              <w:spacing w:line="240" w:lineRule="auto"/>
              <w:jc w:val="center"/>
              <w:rPr>
                <w:highlight w:val="none"/>
              </w:rPr>
            </w:pPr>
            <w:r>
              <w:rPr>
                <w:rFonts w:hint="eastAsia"/>
                <w:highlight w:val="none"/>
              </w:rPr>
              <w:t>允许偏差（mm）</w:t>
            </w:r>
          </w:p>
        </w:tc>
      </w:tr>
      <w:tr w14:paraId="447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67BE42B1">
            <w:pPr>
              <w:adjustRightInd w:val="0"/>
              <w:snapToGrid w:val="0"/>
              <w:spacing w:line="240" w:lineRule="auto"/>
              <w:jc w:val="center"/>
              <w:rPr>
                <w:highlight w:val="none"/>
              </w:rPr>
            </w:pPr>
            <w:r>
              <w:rPr>
                <w:rFonts w:hint="eastAsia"/>
                <w:highlight w:val="none"/>
              </w:rPr>
              <w:t>1</w:t>
            </w:r>
          </w:p>
        </w:tc>
        <w:tc>
          <w:tcPr>
            <w:tcW w:w="971" w:type="pct"/>
            <w:vAlign w:val="center"/>
          </w:tcPr>
          <w:p w14:paraId="48FE793A">
            <w:pPr>
              <w:adjustRightInd w:val="0"/>
              <w:snapToGrid w:val="0"/>
              <w:spacing w:line="240" w:lineRule="auto"/>
              <w:jc w:val="center"/>
              <w:rPr>
                <w:highlight w:val="none"/>
              </w:rPr>
            </w:pPr>
            <w:r>
              <w:rPr>
                <w:rFonts w:hint="eastAsia"/>
                <w:highlight w:val="none"/>
              </w:rPr>
              <w:t>轨枕间距</w:t>
            </w:r>
          </w:p>
        </w:tc>
        <w:tc>
          <w:tcPr>
            <w:tcW w:w="3238" w:type="pct"/>
            <w:vAlign w:val="center"/>
          </w:tcPr>
          <w:p w14:paraId="08537CE6">
            <w:pPr>
              <w:adjustRightInd w:val="0"/>
              <w:snapToGrid w:val="0"/>
              <w:spacing w:line="240" w:lineRule="auto"/>
              <w:jc w:val="center"/>
              <w:rPr>
                <w:highlight w:val="none"/>
              </w:rPr>
            </w:pPr>
            <w:r>
              <w:rPr>
                <w:rFonts w:hint="eastAsia"/>
                <w:highlight w:val="none"/>
              </w:rPr>
              <w:t>±5mm</w:t>
            </w:r>
          </w:p>
        </w:tc>
      </w:tr>
      <w:tr w14:paraId="6082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5365541C">
            <w:pPr>
              <w:adjustRightInd w:val="0"/>
              <w:snapToGrid w:val="0"/>
              <w:spacing w:line="240" w:lineRule="auto"/>
              <w:jc w:val="center"/>
              <w:rPr>
                <w:highlight w:val="none"/>
              </w:rPr>
            </w:pPr>
            <w:r>
              <w:rPr>
                <w:rFonts w:hint="eastAsia"/>
                <w:highlight w:val="none"/>
              </w:rPr>
              <w:t>2</w:t>
            </w:r>
          </w:p>
        </w:tc>
        <w:tc>
          <w:tcPr>
            <w:tcW w:w="971" w:type="pct"/>
            <w:vAlign w:val="center"/>
          </w:tcPr>
          <w:p w14:paraId="2FB18631">
            <w:pPr>
              <w:adjustRightInd w:val="0"/>
              <w:snapToGrid w:val="0"/>
              <w:spacing w:line="240" w:lineRule="auto"/>
              <w:jc w:val="center"/>
              <w:rPr>
                <w:highlight w:val="none"/>
              </w:rPr>
            </w:pPr>
            <w:r>
              <w:rPr>
                <w:rFonts w:hint="eastAsia"/>
                <w:highlight w:val="none"/>
              </w:rPr>
              <w:t>轨距</w:t>
            </w:r>
          </w:p>
        </w:tc>
        <w:tc>
          <w:tcPr>
            <w:tcW w:w="3238" w:type="pct"/>
            <w:vAlign w:val="center"/>
          </w:tcPr>
          <w:p w14:paraId="4319F14B">
            <w:pPr>
              <w:adjustRightInd w:val="0"/>
              <w:snapToGrid w:val="0"/>
              <w:spacing w:line="240" w:lineRule="auto"/>
              <w:jc w:val="center"/>
              <w:rPr>
                <w:highlight w:val="none"/>
              </w:rPr>
            </w:pPr>
            <w:r>
              <w:rPr>
                <w:rFonts w:hint="eastAsia"/>
                <w:highlight w:val="none"/>
              </w:rPr>
              <w:t>1mm，变化率不得大于1‰</w:t>
            </w:r>
          </w:p>
        </w:tc>
      </w:tr>
      <w:tr w14:paraId="04E1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4F394191">
            <w:pPr>
              <w:adjustRightInd w:val="0"/>
              <w:snapToGrid w:val="0"/>
              <w:spacing w:line="240" w:lineRule="auto"/>
              <w:jc w:val="center"/>
              <w:rPr>
                <w:highlight w:val="none"/>
              </w:rPr>
            </w:pPr>
            <w:r>
              <w:rPr>
                <w:rFonts w:hint="eastAsia"/>
                <w:highlight w:val="none"/>
              </w:rPr>
              <w:t>3</w:t>
            </w:r>
          </w:p>
        </w:tc>
        <w:tc>
          <w:tcPr>
            <w:tcW w:w="971" w:type="pct"/>
            <w:vAlign w:val="center"/>
          </w:tcPr>
          <w:p w14:paraId="32221701">
            <w:pPr>
              <w:adjustRightInd w:val="0"/>
              <w:snapToGrid w:val="0"/>
              <w:spacing w:line="240" w:lineRule="auto"/>
              <w:jc w:val="center"/>
              <w:rPr>
                <w:highlight w:val="none"/>
              </w:rPr>
            </w:pPr>
            <w:r>
              <w:rPr>
                <w:rFonts w:hint="eastAsia"/>
                <w:highlight w:val="none"/>
              </w:rPr>
              <w:t>水平</w:t>
            </w:r>
          </w:p>
        </w:tc>
        <w:tc>
          <w:tcPr>
            <w:tcW w:w="3238" w:type="pct"/>
            <w:vAlign w:val="center"/>
          </w:tcPr>
          <w:p w14:paraId="10CA6502">
            <w:pPr>
              <w:adjustRightInd w:val="0"/>
              <w:snapToGrid w:val="0"/>
              <w:spacing w:line="240" w:lineRule="auto"/>
              <w:jc w:val="center"/>
              <w:rPr>
                <w:highlight w:val="none"/>
              </w:rPr>
            </w:pPr>
            <w:r>
              <w:rPr>
                <w:rFonts w:hint="eastAsia"/>
                <w:highlight w:val="none"/>
              </w:rPr>
              <w:t>2mm</w:t>
            </w:r>
          </w:p>
        </w:tc>
      </w:tr>
      <w:tr w14:paraId="6D1C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2A86F896">
            <w:pPr>
              <w:adjustRightInd w:val="0"/>
              <w:snapToGrid w:val="0"/>
              <w:spacing w:line="240" w:lineRule="auto"/>
              <w:jc w:val="center"/>
              <w:rPr>
                <w:highlight w:val="none"/>
              </w:rPr>
            </w:pPr>
            <w:r>
              <w:rPr>
                <w:rFonts w:hint="eastAsia"/>
                <w:highlight w:val="none"/>
              </w:rPr>
              <w:t>4</w:t>
            </w:r>
          </w:p>
        </w:tc>
        <w:tc>
          <w:tcPr>
            <w:tcW w:w="971" w:type="pct"/>
            <w:vAlign w:val="center"/>
          </w:tcPr>
          <w:p w14:paraId="03407705">
            <w:pPr>
              <w:adjustRightInd w:val="0"/>
              <w:snapToGrid w:val="0"/>
              <w:spacing w:line="240" w:lineRule="auto"/>
              <w:jc w:val="center"/>
              <w:rPr>
                <w:highlight w:val="none"/>
              </w:rPr>
            </w:pPr>
            <w:r>
              <w:rPr>
                <w:rFonts w:hint="eastAsia"/>
                <w:highlight w:val="none"/>
              </w:rPr>
              <w:t>扭曲</w:t>
            </w:r>
          </w:p>
        </w:tc>
        <w:tc>
          <w:tcPr>
            <w:tcW w:w="3238" w:type="pct"/>
            <w:vAlign w:val="center"/>
          </w:tcPr>
          <w:p w14:paraId="27889D23">
            <w:pPr>
              <w:adjustRightInd w:val="0"/>
              <w:snapToGrid w:val="0"/>
              <w:spacing w:line="240" w:lineRule="auto"/>
              <w:jc w:val="center"/>
              <w:rPr>
                <w:highlight w:val="none"/>
              </w:rPr>
            </w:pPr>
            <w:r>
              <w:rPr>
                <w:rFonts w:hint="eastAsia"/>
                <w:highlight w:val="none"/>
              </w:rPr>
              <w:t>2mm（基长6．25m）</w:t>
            </w:r>
          </w:p>
        </w:tc>
      </w:tr>
      <w:tr w14:paraId="3098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155964C8">
            <w:pPr>
              <w:adjustRightInd w:val="0"/>
              <w:snapToGrid w:val="0"/>
              <w:spacing w:line="240" w:lineRule="auto"/>
              <w:jc w:val="center"/>
              <w:rPr>
                <w:highlight w:val="none"/>
              </w:rPr>
            </w:pPr>
            <w:r>
              <w:rPr>
                <w:rFonts w:hint="eastAsia"/>
                <w:highlight w:val="none"/>
              </w:rPr>
              <w:t>5</w:t>
            </w:r>
          </w:p>
        </w:tc>
        <w:tc>
          <w:tcPr>
            <w:tcW w:w="971" w:type="pct"/>
            <w:vAlign w:val="center"/>
          </w:tcPr>
          <w:p w14:paraId="3085AFB0">
            <w:pPr>
              <w:adjustRightInd w:val="0"/>
              <w:snapToGrid w:val="0"/>
              <w:spacing w:line="240" w:lineRule="auto"/>
              <w:jc w:val="center"/>
              <w:rPr>
                <w:highlight w:val="none"/>
              </w:rPr>
            </w:pPr>
            <w:r>
              <w:rPr>
                <w:rFonts w:hint="eastAsia"/>
                <w:highlight w:val="none"/>
              </w:rPr>
              <w:t>轨向</w:t>
            </w:r>
          </w:p>
        </w:tc>
        <w:tc>
          <w:tcPr>
            <w:tcW w:w="3238" w:type="pct"/>
            <w:vAlign w:val="center"/>
          </w:tcPr>
          <w:p w14:paraId="5677383D">
            <w:pPr>
              <w:adjustRightInd w:val="0"/>
              <w:snapToGrid w:val="0"/>
              <w:spacing w:line="240" w:lineRule="auto"/>
              <w:jc w:val="center"/>
              <w:rPr>
                <w:highlight w:val="none"/>
              </w:rPr>
            </w:pPr>
            <w:r>
              <w:rPr>
                <w:rFonts w:hint="eastAsia"/>
                <w:highlight w:val="none"/>
              </w:rPr>
              <w:t>直线不得大于2mm／10m弦，曲线见表6.7.3－2</w:t>
            </w:r>
          </w:p>
        </w:tc>
      </w:tr>
      <w:tr w14:paraId="2CBA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2818BE41">
            <w:pPr>
              <w:adjustRightInd w:val="0"/>
              <w:snapToGrid w:val="0"/>
              <w:spacing w:line="240" w:lineRule="auto"/>
              <w:jc w:val="center"/>
              <w:rPr>
                <w:highlight w:val="none"/>
              </w:rPr>
            </w:pPr>
            <w:r>
              <w:rPr>
                <w:rFonts w:hint="eastAsia"/>
                <w:highlight w:val="none"/>
              </w:rPr>
              <w:t>6</w:t>
            </w:r>
          </w:p>
        </w:tc>
        <w:tc>
          <w:tcPr>
            <w:tcW w:w="971" w:type="pct"/>
            <w:vAlign w:val="center"/>
          </w:tcPr>
          <w:p w14:paraId="1E737FF9">
            <w:pPr>
              <w:adjustRightInd w:val="0"/>
              <w:snapToGrid w:val="0"/>
              <w:spacing w:line="240" w:lineRule="auto"/>
              <w:jc w:val="center"/>
              <w:rPr>
                <w:highlight w:val="none"/>
              </w:rPr>
            </w:pPr>
            <w:r>
              <w:rPr>
                <w:rFonts w:hint="eastAsia"/>
                <w:highlight w:val="none"/>
              </w:rPr>
              <w:t>高低</w:t>
            </w:r>
          </w:p>
        </w:tc>
        <w:tc>
          <w:tcPr>
            <w:tcW w:w="3238" w:type="pct"/>
            <w:vAlign w:val="center"/>
          </w:tcPr>
          <w:p w14:paraId="5D8904FD">
            <w:pPr>
              <w:adjustRightInd w:val="0"/>
              <w:snapToGrid w:val="0"/>
              <w:spacing w:line="240" w:lineRule="auto"/>
              <w:jc w:val="center"/>
              <w:rPr>
                <w:highlight w:val="none"/>
              </w:rPr>
            </w:pPr>
            <w:r>
              <w:rPr>
                <w:rFonts w:hint="eastAsia"/>
                <w:highlight w:val="none"/>
              </w:rPr>
              <w:t>直线不得大于2mm／10m弦</w:t>
            </w:r>
          </w:p>
        </w:tc>
      </w:tr>
      <w:tr w14:paraId="00EA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1CB009F4">
            <w:pPr>
              <w:adjustRightInd w:val="0"/>
              <w:snapToGrid w:val="0"/>
              <w:spacing w:line="240" w:lineRule="auto"/>
              <w:jc w:val="center"/>
              <w:rPr>
                <w:highlight w:val="none"/>
              </w:rPr>
            </w:pPr>
            <w:r>
              <w:rPr>
                <w:rFonts w:hint="eastAsia"/>
                <w:highlight w:val="none"/>
              </w:rPr>
              <w:t>7</w:t>
            </w:r>
          </w:p>
        </w:tc>
        <w:tc>
          <w:tcPr>
            <w:tcW w:w="971" w:type="pct"/>
            <w:vAlign w:val="center"/>
          </w:tcPr>
          <w:p w14:paraId="0D98EFF1">
            <w:pPr>
              <w:adjustRightInd w:val="0"/>
              <w:snapToGrid w:val="0"/>
              <w:spacing w:line="240" w:lineRule="auto"/>
              <w:jc w:val="center"/>
              <w:rPr>
                <w:highlight w:val="none"/>
              </w:rPr>
            </w:pPr>
            <w:r>
              <w:rPr>
                <w:rFonts w:hint="eastAsia"/>
                <w:highlight w:val="none"/>
              </w:rPr>
              <w:t>中线</w:t>
            </w:r>
          </w:p>
        </w:tc>
        <w:tc>
          <w:tcPr>
            <w:tcW w:w="3238" w:type="pct"/>
            <w:vAlign w:val="center"/>
          </w:tcPr>
          <w:p w14:paraId="1FCA5581">
            <w:pPr>
              <w:adjustRightInd w:val="0"/>
              <w:snapToGrid w:val="0"/>
              <w:spacing w:line="240" w:lineRule="auto"/>
              <w:jc w:val="center"/>
              <w:rPr>
                <w:highlight w:val="none"/>
              </w:rPr>
            </w:pPr>
            <w:r>
              <w:rPr>
                <w:rFonts w:hint="eastAsia"/>
                <w:highlight w:val="none"/>
              </w:rPr>
              <w:t>2 mm</w:t>
            </w:r>
          </w:p>
        </w:tc>
      </w:tr>
      <w:tr w14:paraId="71B7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593DBD99">
            <w:pPr>
              <w:adjustRightInd w:val="0"/>
              <w:snapToGrid w:val="0"/>
              <w:spacing w:line="240" w:lineRule="auto"/>
              <w:jc w:val="center"/>
              <w:rPr>
                <w:highlight w:val="none"/>
              </w:rPr>
            </w:pPr>
            <w:r>
              <w:rPr>
                <w:rFonts w:hint="eastAsia"/>
                <w:highlight w:val="none"/>
              </w:rPr>
              <w:t>8</w:t>
            </w:r>
          </w:p>
        </w:tc>
        <w:tc>
          <w:tcPr>
            <w:tcW w:w="971" w:type="pct"/>
            <w:vAlign w:val="center"/>
          </w:tcPr>
          <w:p w14:paraId="3220E68D">
            <w:pPr>
              <w:adjustRightInd w:val="0"/>
              <w:snapToGrid w:val="0"/>
              <w:spacing w:line="240" w:lineRule="auto"/>
              <w:jc w:val="center"/>
              <w:rPr>
                <w:highlight w:val="none"/>
              </w:rPr>
            </w:pPr>
            <w:r>
              <w:rPr>
                <w:rFonts w:hint="eastAsia"/>
                <w:highlight w:val="none"/>
              </w:rPr>
              <w:t>高程</w:t>
            </w:r>
          </w:p>
        </w:tc>
        <w:tc>
          <w:tcPr>
            <w:tcW w:w="3238" w:type="pct"/>
            <w:vAlign w:val="center"/>
          </w:tcPr>
          <w:p w14:paraId="65B34C7D">
            <w:pPr>
              <w:adjustRightInd w:val="0"/>
              <w:snapToGrid w:val="0"/>
              <w:spacing w:line="240" w:lineRule="auto"/>
              <w:jc w:val="center"/>
              <w:rPr>
                <w:highlight w:val="none"/>
              </w:rPr>
            </w:pPr>
            <w:r>
              <w:rPr>
                <w:rFonts w:hint="eastAsia"/>
                <w:highlight w:val="none"/>
              </w:rPr>
              <w:t>±5mmn</w:t>
            </w:r>
          </w:p>
        </w:tc>
      </w:tr>
      <w:tr w14:paraId="0C88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89" w:type="pct"/>
            <w:vAlign w:val="center"/>
          </w:tcPr>
          <w:p w14:paraId="40A1DBA9">
            <w:pPr>
              <w:adjustRightInd w:val="0"/>
              <w:snapToGrid w:val="0"/>
              <w:spacing w:line="240" w:lineRule="auto"/>
              <w:jc w:val="center"/>
              <w:rPr>
                <w:highlight w:val="none"/>
              </w:rPr>
            </w:pPr>
            <w:r>
              <w:rPr>
                <w:rFonts w:hint="eastAsia"/>
                <w:highlight w:val="none"/>
              </w:rPr>
              <w:t>9</w:t>
            </w:r>
          </w:p>
        </w:tc>
        <w:tc>
          <w:tcPr>
            <w:tcW w:w="971" w:type="pct"/>
            <w:vAlign w:val="center"/>
          </w:tcPr>
          <w:p w14:paraId="3CB1EA84">
            <w:pPr>
              <w:adjustRightInd w:val="0"/>
              <w:snapToGrid w:val="0"/>
              <w:spacing w:line="240" w:lineRule="auto"/>
              <w:jc w:val="center"/>
              <w:rPr>
                <w:highlight w:val="none"/>
              </w:rPr>
            </w:pPr>
            <w:r>
              <w:rPr>
                <w:rFonts w:hint="eastAsia"/>
                <w:highlight w:val="none"/>
              </w:rPr>
              <w:t>轨底坡</w:t>
            </w:r>
          </w:p>
        </w:tc>
        <w:tc>
          <w:tcPr>
            <w:tcW w:w="3238" w:type="pct"/>
            <w:vAlign w:val="center"/>
          </w:tcPr>
          <w:p w14:paraId="4C228074">
            <w:pPr>
              <w:adjustRightInd w:val="0"/>
              <w:snapToGrid w:val="0"/>
              <w:spacing w:line="240" w:lineRule="auto"/>
              <w:jc w:val="center"/>
              <w:rPr>
                <w:highlight w:val="none"/>
              </w:rPr>
            </w:pPr>
            <w:r>
              <w:rPr>
                <w:rFonts w:hint="eastAsia"/>
                <w:highlight w:val="none"/>
              </w:rPr>
              <w:t>1/35～1/45</w:t>
            </w:r>
          </w:p>
        </w:tc>
      </w:tr>
    </w:tbl>
    <w:p w14:paraId="57A41012">
      <w:pPr>
        <w:jc w:val="center"/>
        <w:rPr>
          <w:rFonts w:ascii="黑体" w:hAnsi="黑体" w:eastAsia="黑体" w:cs="黑体"/>
          <w:highlight w:val="none"/>
        </w:rPr>
      </w:pPr>
    </w:p>
    <w:p w14:paraId="1505C827">
      <w:pPr>
        <w:jc w:val="center"/>
        <w:rPr>
          <w:rFonts w:ascii="黑体" w:hAnsi="黑体" w:eastAsia="黑体" w:cs="黑体"/>
          <w:highlight w:val="none"/>
        </w:rPr>
      </w:pPr>
      <w:r>
        <w:rPr>
          <w:rFonts w:hint="eastAsia" w:ascii="黑体" w:hAnsi="黑体" w:eastAsia="黑体" w:cs="黑体"/>
          <w:highlight w:val="none"/>
        </w:rPr>
        <w:t>表5.3.4-5曲线正矢允许偏差（20m弦）</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515"/>
        <w:gridCol w:w="2797"/>
        <w:gridCol w:w="2799"/>
      </w:tblGrid>
      <w:tr w14:paraId="16E2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1" w:type="pct"/>
            <w:vAlign w:val="center"/>
          </w:tcPr>
          <w:p w14:paraId="1AC172D5">
            <w:pPr>
              <w:adjustRightInd w:val="0"/>
              <w:snapToGrid w:val="0"/>
              <w:spacing w:line="240" w:lineRule="auto"/>
              <w:jc w:val="center"/>
              <w:rPr>
                <w:highlight w:val="none"/>
              </w:rPr>
            </w:pPr>
            <w:r>
              <w:rPr>
                <w:rFonts w:hint="eastAsia"/>
                <w:highlight w:val="none"/>
              </w:rPr>
              <w:t>曲线半径（m）</w:t>
            </w:r>
          </w:p>
        </w:tc>
        <w:tc>
          <w:tcPr>
            <w:tcW w:w="1354" w:type="pct"/>
            <w:vAlign w:val="center"/>
          </w:tcPr>
          <w:p w14:paraId="124582AD">
            <w:pPr>
              <w:adjustRightInd w:val="0"/>
              <w:snapToGrid w:val="0"/>
              <w:spacing w:line="240" w:lineRule="auto"/>
              <w:jc w:val="center"/>
              <w:rPr>
                <w:highlight w:val="none"/>
              </w:rPr>
            </w:pPr>
            <w:r>
              <w:rPr>
                <w:rFonts w:hint="eastAsia"/>
                <w:highlight w:val="none"/>
              </w:rPr>
              <w:t>缓和曲线正矢与计算正矢差（mm）</w:t>
            </w:r>
          </w:p>
        </w:tc>
        <w:tc>
          <w:tcPr>
            <w:tcW w:w="1506" w:type="pct"/>
            <w:vAlign w:val="center"/>
          </w:tcPr>
          <w:p w14:paraId="6D10D4DD">
            <w:pPr>
              <w:adjustRightInd w:val="0"/>
              <w:snapToGrid w:val="0"/>
              <w:spacing w:line="240" w:lineRule="auto"/>
              <w:jc w:val="center"/>
              <w:rPr>
                <w:highlight w:val="none"/>
              </w:rPr>
            </w:pPr>
            <w:r>
              <w:rPr>
                <w:rFonts w:hint="eastAsia"/>
                <w:highlight w:val="none"/>
              </w:rPr>
              <w:t>圆曲线正矢连续差</w:t>
            </w:r>
          </w:p>
          <w:p w14:paraId="42603B64">
            <w:pPr>
              <w:adjustRightInd w:val="0"/>
              <w:snapToGrid w:val="0"/>
              <w:spacing w:line="240" w:lineRule="auto"/>
              <w:jc w:val="center"/>
              <w:rPr>
                <w:highlight w:val="none"/>
              </w:rPr>
            </w:pPr>
            <w:r>
              <w:rPr>
                <w:rFonts w:hint="eastAsia"/>
                <w:highlight w:val="none"/>
              </w:rPr>
              <w:t>（mm）</w:t>
            </w:r>
          </w:p>
        </w:tc>
        <w:tc>
          <w:tcPr>
            <w:tcW w:w="1507" w:type="pct"/>
            <w:vAlign w:val="center"/>
          </w:tcPr>
          <w:p w14:paraId="391DE2C6">
            <w:pPr>
              <w:adjustRightInd w:val="0"/>
              <w:snapToGrid w:val="0"/>
              <w:spacing w:line="240" w:lineRule="auto"/>
              <w:jc w:val="center"/>
              <w:rPr>
                <w:highlight w:val="none"/>
              </w:rPr>
            </w:pPr>
            <w:r>
              <w:rPr>
                <w:rFonts w:hint="eastAsia"/>
                <w:highlight w:val="none"/>
              </w:rPr>
              <w:t>圆曲线正矢最大</w:t>
            </w:r>
          </w:p>
          <w:p w14:paraId="17087326">
            <w:pPr>
              <w:adjustRightInd w:val="0"/>
              <w:snapToGrid w:val="0"/>
              <w:spacing w:line="240" w:lineRule="auto"/>
              <w:jc w:val="center"/>
              <w:rPr>
                <w:highlight w:val="none"/>
              </w:rPr>
            </w:pPr>
            <w:r>
              <w:rPr>
                <w:rFonts w:hint="eastAsia"/>
                <w:highlight w:val="none"/>
              </w:rPr>
              <w:t>最小值差（mm）</w:t>
            </w:r>
          </w:p>
        </w:tc>
      </w:tr>
      <w:tr w14:paraId="7988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1" w:type="pct"/>
            <w:vAlign w:val="center"/>
          </w:tcPr>
          <w:p w14:paraId="20FE8048">
            <w:pPr>
              <w:adjustRightInd w:val="0"/>
              <w:snapToGrid w:val="0"/>
              <w:spacing w:line="240" w:lineRule="auto"/>
              <w:jc w:val="center"/>
              <w:rPr>
                <w:highlight w:val="none"/>
              </w:rPr>
            </w:pPr>
            <w:r>
              <w:rPr>
                <w:rFonts w:hint="eastAsia"/>
                <w:highlight w:val="none"/>
              </w:rPr>
              <w:t>≤650</w:t>
            </w:r>
          </w:p>
        </w:tc>
        <w:tc>
          <w:tcPr>
            <w:tcW w:w="1354" w:type="pct"/>
            <w:vAlign w:val="center"/>
          </w:tcPr>
          <w:p w14:paraId="7BBC08D9">
            <w:pPr>
              <w:adjustRightInd w:val="0"/>
              <w:snapToGrid w:val="0"/>
              <w:spacing w:line="240" w:lineRule="auto"/>
              <w:jc w:val="center"/>
              <w:rPr>
                <w:highlight w:val="none"/>
              </w:rPr>
            </w:pPr>
            <w:r>
              <w:rPr>
                <w:rFonts w:hint="eastAsia"/>
                <w:highlight w:val="none"/>
              </w:rPr>
              <w:t>2</w:t>
            </w:r>
          </w:p>
        </w:tc>
        <w:tc>
          <w:tcPr>
            <w:tcW w:w="1506" w:type="pct"/>
            <w:vAlign w:val="center"/>
          </w:tcPr>
          <w:p w14:paraId="65BDD8C5">
            <w:pPr>
              <w:adjustRightInd w:val="0"/>
              <w:snapToGrid w:val="0"/>
              <w:spacing w:line="240" w:lineRule="auto"/>
              <w:jc w:val="center"/>
              <w:rPr>
                <w:highlight w:val="none"/>
              </w:rPr>
            </w:pPr>
            <w:r>
              <w:rPr>
                <w:rFonts w:hint="eastAsia"/>
                <w:highlight w:val="none"/>
              </w:rPr>
              <w:t>3</w:t>
            </w:r>
          </w:p>
        </w:tc>
        <w:tc>
          <w:tcPr>
            <w:tcW w:w="1507" w:type="pct"/>
            <w:vAlign w:val="center"/>
          </w:tcPr>
          <w:p w14:paraId="1D12566A">
            <w:pPr>
              <w:adjustRightInd w:val="0"/>
              <w:snapToGrid w:val="0"/>
              <w:spacing w:line="240" w:lineRule="auto"/>
              <w:jc w:val="center"/>
              <w:rPr>
                <w:highlight w:val="none"/>
              </w:rPr>
            </w:pPr>
            <w:r>
              <w:rPr>
                <w:rFonts w:hint="eastAsia"/>
                <w:highlight w:val="none"/>
              </w:rPr>
              <w:t>5</w:t>
            </w:r>
          </w:p>
        </w:tc>
      </w:tr>
      <w:tr w14:paraId="4303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1" w:type="pct"/>
            <w:vAlign w:val="center"/>
          </w:tcPr>
          <w:p w14:paraId="09077BBA">
            <w:pPr>
              <w:adjustRightInd w:val="0"/>
              <w:snapToGrid w:val="0"/>
              <w:spacing w:line="240" w:lineRule="auto"/>
              <w:jc w:val="center"/>
              <w:rPr>
                <w:highlight w:val="none"/>
              </w:rPr>
            </w:pPr>
            <w:r>
              <w:rPr>
                <w:rFonts w:hint="eastAsia"/>
                <w:highlight w:val="none"/>
              </w:rPr>
              <w:t>&gt;650</w:t>
            </w:r>
          </w:p>
        </w:tc>
        <w:tc>
          <w:tcPr>
            <w:tcW w:w="1354" w:type="pct"/>
            <w:vAlign w:val="center"/>
          </w:tcPr>
          <w:p w14:paraId="4A51DA45">
            <w:pPr>
              <w:adjustRightInd w:val="0"/>
              <w:snapToGrid w:val="0"/>
              <w:spacing w:line="240" w:lineRule="auto"/>
              <w:jc w:val="center"/>
              <w:rPr>
                <w:highlight w:val="none"/>
              </w:rPr>
            </w:pPr>
            <w:r>
              <w:rPr>
                <w:rFonts w:hint="eastAsia"/>
                <w:highlight w:val="none"/>
              </w:rPr>
              <w:t>1</w:t>
            </w:r>
          </w:p>
        </w:tc>
        <w:tc>
          <w:tcPr>
            <w:tcW w:w="1506" w:type="pct"/>
            <w:vAlign w:val="center"/>
          </w:tcPr>
          <w:p w14:paraId="47F3F503">
            <w:pPr>
              <w:adjustRightInd w:val="0"/>
              <w:snapToGrid w:val="0"/>
              <w:spacing w:line="240" w:lineRule="auto"/>
              <w:jc w:val="center"/>
              <w:rPr>
                <w:highlight w:val="none"/>
              </w:rPr>
            </w:pPr>
            <w:r>
              <w:rPr>
                <w:rFonts w:hint="eastAsia"/>
                <w:highlight w:val="none"/>
              </w:rPr>
              <w:t>2</w:t>
            </w:r>
          </w:p>
        </w:tc>
        <w:tc>
          <w:tcPr>
            <w:tcW w:w="1507" w:type="pct"/>
            <w:vAlign w:val="center"/>
          </w:tcPr>
          <w:p w14:paraId="000B2BEF">
            <w:pPr>
              <w:adjustRightInd w:val="0"/>
              <w:snapToGrid w:val="0"/>
              <w:spacing w:line="240" w:lineRule="auto"/>
              <w:jc w:val="center"/>
              <w:rPr>
                <w:highlight w:val="none"/>
              </w:rPr>
            </w:pPr>
            <w:r>
              <w:rPr>
                <w:rFonts w:hint="eastAsia"/>
                <w:highlight w:val="none"/>
              </w:rPr>
              <w:t>3</w:t>
            </w:r>
          </w:p>
        </w:tc>
      </w:tr>
    </w:tbl>
    <w:p w14:paraId="7FC8203B">
      <w:pPr>
        <w:adjustRightInd w:val="0"/>
        <w:snapToGrid w:val="0"/>
        <w:ind w:firstLine="480" w:firstLineChars="200"/>
        <w:rPr>
          <w:highlight w:val="none"/>
        </w:rPr>
      </w:pPr>
      <w:r>
        <w:rPr>
          <w:rFonts w:hint="eastAsia"/>
          <w:highlight w:val="none"/>
        </w:rPr>
        <w:t>检验数量；施工单位扭曲、轨向、高低每个施工段各检查10个测点，其余每个基标处检查一次。</w:t>
      </w:r>
    </w:p>
    <w:p w14:paraId="04D76938">
      <w:pPr>
        <w:adjustRightInd w:val="0"/>
        <w:snapToGrid w:val="0"/>
        <w:ind w:firstLine="480" w:firstLineChars="200"/>
        <w:rPr>
          <w:highlight w:val="none"/>
        </w:rPr>
      </w:pPr>
      <w:r>
        <w:rPr>
          <w:rFonts w:hint="eastAsia"/>
          <w:highlight w:val="none"/>
        </w:rPr>
        <w:t>检验方法：尺量。</w:t>
      </w:r>
    </w:p>
    <w:p w14:paraId="106FE744">
      <w:pPr>
        <w:adjustRightInd w:val="0"/>
        <w:snapToGrid w:val="0"/>
        <w:ind w:firstLine="482" w:firstLineChars="200"/>
        <w:rPr>
          <w:highlight w:val="none"/>
        </w:rPr>
      </w:pPr>
      <w:r>
        <w:rPr>
          <w:rFonts w:hint="eastAsia"/>
          <w:b/>
          <w:bCs/>
          <w:highlight w:val="none"/>
        </w:rPr>
        <w:t>13</w:t>
      </w:r>
      <w:r>
        <w:rPr>
          <w:rFonts w:hint="eastAsia"/>
          <w:highlight w:val="none"/>
        </w:rPr>
        <w:t xml:space="preserve">  隔离层应铺贴平整，与底座表面、凹槽表面及侧面粘贴牢固，隔离层无破损，搭接处及周边无翘起、空鼓、皱褶、脱层或封口不严等缺陷，搭接量符合要求。</w:t>
      </w:r>
    </w:p>
    <w:p w14:paraId="720E8C75">
      <w:pPr>
        <w:adjustRightInd w:val="0"/>
        <w:snapToGrid w:val="0"/>
        <w:ind w:firstLine="480" w:firstLineChars="200"/>
        <w:rPr>
          <w:highlight w:val="none"/>
        </w:rPr>
      </w:pPr>
      <w:r>
        <w:rPr>
          <w:rFonts w:hint="eastAsia"/>
          <w:highlight w:val="none"/>
        </w:rPr>
        <w:t>检验数量：全部检查。</w:t>
      </w:r>
    </w:p>
    <w:p w14:paraId="2D8B71CB">
      <w:pPr>
        <w:adjustRightInd w:val="0"/>
        <w:snapToGrid w:val="0"/>
        <w:ind w:firstLine="480" w:firstLineChars="200"/>
        <w:rPr>
          <w:highlight w:val="none"/>
        </w:rPr>
      </w:pPr>
      <w:r>
        <w:rPr>
          <w:rFonts w:hint="eastAsia"/>
          <w:highlight w:val="none"/>
        </w:rPr>
        <w:t>检验方法：观察检查。</w:t>
      </w:r>
    </w:p>
    <w:p w14:paraId="2D8BFABC">
      <w:pPr>
        <w:adjustRightInd w:val="0"/>
        <w:snapToGrid w:val="0"/>
        <w:ind w:firstLine="482" w:firstLineChars="200"/>
        <w:rPr>
          <w:highlight w:val="none"/>
        </w:rPr>
      </w:pPr>
      <w:r>
        <w:rPr>
          <w:rFonts w:hint="eastAsia"/>
          <w:b/>
          <w:bCs/>
          <w:highlight w:val="none"/>
        </w:rPr>
        <w:t>14</w:t>
      </w:r>
      <w:r>
        <w:rPr>
          <w:rFonts w:hint="eastAsia"/>
          <w:highlight w:val="none"/>
        </w:rPr>
        <w:t xml:space="preserve">  防水层铺贴平整，搭接处及周边无翘起、空鼓、皱褶脱层或封口不严等缺陷，搭接量符合要求。</w:t>
      </w:r>
    </w:p>
    <w:p w14:paraId="20C38902">
      <w:pPr>
        <w:adjustRightInd w:val="0"/>
        <w:snapToGrid w:val="0"/>
        <w:ind w:firstLine="480" w:firstLineChars="200"/>
        <w:rPr>
          <w:highlight w:val="none"/>
        </w:rPr>
      </w:pPr>
      <w:r>
        <w:rPr>
          <w:rFonts w:hint="eastAsia"/>
          <w:highlight w:val="none"/>
        </w:rPr>
        <w:t>检验数量：全部检查。</w:t>
      </w:r>
    </w:p>
    <w:p w14:paraId="6058D0E5">
      <w:pPr>
        <w:adjustRightInd w:val="0"/>
        <w:snapToGrid w:val="0"/>
        <w:ind w:firstLine="480" w:firstLineChars="200"/>
        <w:rPr>
          <w:highlight w:val="none"/>
        </w:rPr>
      </w:pPr>
      <w:r>
        <w:rPr>
          <w:rFonts w:hint="eastAsia"/>
          <w:highlight w:val="none"/>
        </w:rPr>
        <w:t>检验方法：观察检查。</w:t>
      </w:r>
    </w:p>
    <w:p w14:paraId="053CFD2F">
      <w:pPr>
        <w:adjustRightInd w:val="0"/>
        <w:snapToGrid w:val="0"/>
        <w:ind w:firstLine="482" w:firstLineChars="200"/>
        <w:rPr>
          <w:highlight w:val="none"/>
        </w:rPr>
      </w:pPr>
      <w:r>
        <w:rPr>
          <w:rFonts w:hint="eastAsia"/>
          <w:b/>
          <w:bCs/>
          <w:highlight w:val="none"/>
        </w:rPr>
        <w:t>15</w:t>
      </w:r>
      <w:r>
        <w:rPr>
          <w:rFonts w:hint="eastAsia"/>
          <w:highlight w:val="none"/>
        </w:rPr>
        <w:t xml:space="preserve"> 防水层的允许偏差和检验方法应符合</w:t>
      </w:r>
      <w:r>
        <w:rPr>
          <w:rFonts w:hint="eastAsia"/>
          <w:highlight w:val="none"/>
        </w:rPr>
        <w:t>表5.3.4-6的</w:t>
      </w:r>
      <w:r>
        <w:rPr>
          <w:rFonts w:hint="eastAsia"/>
          <w:highlight w:val="none"/>
        </w:rPr>
        <w:t>规定。</w:t>
      </w:r>
    </w:p>
    <w:p w14:paraId="014ED189">
      <w:pPr>
        <w:jc w:val="center"/>
        <w:rPr>
          <w:rFonts w:ascii="黑体" w:hAnsi="黑体" w:eastAsia="黑体" w:cs="黑体"/>
          <w:highlight w:val="none"/>
        </w:rPr>
      </w:pPr>
      <w:r>
        <w:rPr>
          <w:rFonts w:hint="eastAsia" w:ascii="黑体" w:hAnsi="黑体" w:eastAsia="黑体" w:cs="黑体"/>
          <w:highlight w:val="none"/>
        </w:rPr>
        <w:t>表5.3.4-6  防水层的允许偏差和检验方法</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797"/>
        <w:gridCol w:w="2797"/>
        <w:gridCol w:w="2799"/>
      </w:tblGrid>
      <w:tr w14:paraId="31A0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 w:type="pct"/>
            <w:vAlign w:val="center"/>
          </w:tcPr>
          <w:p w14:paraId="7D29886D">
            <w:pPr>
              <w:adjustRightInd w:val="0"/>
              <w:snapToGrid w:val="0"/>
              <w:spacing w:line="240" w:lineRule="auto"/>
              <w:jc w:val="center"/>
              <w:rPr>
                <w:highlight w:val="none"/>
              </w:rPr>
            </w:pPr>
            <w:r>
              <w:rPr>
                <w:rFonts w:hint="eastAsia"/>
                <w:highlight w:val="none"/>
              </w:rPr>
              <w:t>序号</w:t>
            </w:r>
          </w:p>
        </w:tc>
        <w:tc>
          <w:tcPr>
            <w:tcW w:w="1506" w:type="pct"/>
            <w:vAlign w:val="center"/>
          </w:tcPr>
          <w:p w14:paraId="14E0622C">
            <w:pPr>
              <w:adjustRightInd w:val="0"/>
              <w:snapToGrid w:val="0"/>
              <w:spacing w:line="240" w:lineRule="auto"/>
              <w:jc w:val="center"/>
              <w:rPr>
                <w:highlight w:val="none"/>
              </w:rPr>
            </w:pPr>
            <w:r>
              <w:rPr>
                <w:rFonts w:hint="eastAsia"/>
                <w:highlight w:val="none"/>
              </w:rPr>
              <w:t>项目</w:t>
            </w:r>
          </w:p>
        </w:tc>
        <w:tc>
          <w:tcPr>
            <w:tcW w:w="1506" w:type="pct"/>
            <w:vAlign w:val="center"/>
          </w:tcPr>
          <w:p w14:paraId="540232DB">
            <w:pPr>
              <w:adjustRightInd w:val="0"/>
              <w:snapToGrid w:val="0"/>
              <w:spacing w:line="240" w:lineRule="auto"/>
              <w:jc w:val="center"/>
              <w:rPr>
                <w:highlight w:val="none"/>
              </w:rPr>
            </w:pPr>
            <w:r>
              <w:rPr>
                <w:rFonts w:hint="eastAsia"/>
                <w:highlight w:val="none"/>
              </w:rPr>
              <w:t>允许偏差（mm）</w:t>
            </w:r>
          </w:p>
        </w:tc>
        <w:tc>
          <w:tcPr>
            <w:tcW w:w="1507" w:type="pct"/>
            <w:vAlign w:val="center"/>
          </w:tcPr>
          <w:p w14:paraId="49CDCADE">
            <w:pPr>
              <w:adjustRightInd w:val="0"/>
              <w:snapToGrid w:val="0"/>
              <w:spacing w:line="240" w:lineRule="auto"/>
              <w:jc w:val="center"/>
              <w:rPr>
                <w:highlight w:val="none"/>
              </w:rPr>
            </w:pPr>
            <w:r>
              <w:rPr>
                <w:rFonts w:hint="eastAsia"/>
                <w:highlight w:val="none"/>
              </w:rPr>
              <w:t>检验方法</w:t>
            </w:r>
          </w:p>
        </w:tc>
      </w:tr>
      <w:tr w14:paraId="2BD1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 w:type="pct"/>
            <w:vAlign w:val="center"/>
          </w:tcPr>
          <w:p w14:paraId="7F0AC871">
            <w:pPr>
              <w:adjustRightInd w:val="0"/>
              <w:snapToGrid w:val="0"/>
              <w:spacing w:line="240" w:lineRule="auto"/>
              <w:jc w:val="center"/>
              <w:rPr>
                <w:highlight w:val="none"/>
              </w:rPr>
            </w:pPr>
            <w:r>
              <w:rPr>
                <w:rFonts w:hint="eastAsia"/>
                <w:highlight w:val="none"/>
              </w:rPr>
              <w:t>1</w:t>
            </w:r>
          </w:p>
        </w:tc>
        <w:tc>
          <w:tcPr>
            <w:tcW w:w="1506" w:type="pct"/>
            <w:vAlign w:val="center"/>
          </w:tcPr>
          <w:p w14:paraId="4EE1E0B3">
            <w:pPr>
              <w:adjustRightInd w:val="0"/>
              <w:snapToGrid w:val="0"/>
              <w:spacing w:line="240" w:lineRule="auto"/>
              <w:jc w:val="center"/>
              <w:rPr>
                <w:highlight w:val="none"/>
              </w:rPr>
            </w:pPr>
            <w:r>
              <w:rPr>
                <w:rFonts w:hint="eastAsia"/>
                <w:highlight w:val="none"/>
              </w:rPr>
              <w:t>基层平整度</w:t>
            </w:r>
          </w:p>
        </w:tc>
        <w:tc>
          <w:tcPr>
            <w:tcW w:w="1506" w:type="pct"/>
            <w:vAlign w:val="center"/>
          </w:tcPr>
          <w:p w14:paraId="71022557">
            <w:pPr>
              <w:adjustRightInd w:val="0"/>
              <w:snapToGrid w:val="0"/>
              <w:spacing w:line="240" w:lineRule="auto"/>
              <w:jc w:val="center"/>
              <w:rPr>
                <w:highlight w:val="none"/>
              </w:rPr>
            </w:pPr>
            <w:r>
              <w:rPr>
                <w:rFonts w:hint="eastAsia"/>
                <w:highlight w:val="none"/>
              </w:rPr>
              <w:t>3</w:t>
            </w:r>
          </w:p>
        </w:tc>
        <w:tc>
          <w:tcPr>
            <w:tcW w:w="1507" w:type="pct"/>
            <w:vAlign w:val="center"/>
          </w:tcPr>
          <w:p w14:paraId="60A7426E">
            <w:pPr>
              <w:adjustRightInd w:val="0"/>
              <w:snapToGrid w:val="0"/>
              <w:spacing w:line="240" w:lineRule="auto"/>
              <w:jc w:val="center"/>
              <w:rPr>
                <w:highlight w:val="none"/>
              </w:rPr>
            </w:pPr>
            <w:r>
              <w:rPr>
                <w:rFonts w:hint="eastAsia"/>
                <w:highlight w:val="none"/>
              </w:rPr>
              <w:t>1m靠尺检查</w:t>
            </w:r>
          </w:p>
        </w:tc>
      </w:tr>
      <w:tr w14:paraId="2FD7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 w:type="pct"/>
            <w:vAlign w:val="center"/>
          </w:tcPr>
          <w:p w14:paraId="073CB73B">
            <w:pPr>
              <w:adjustRightInd w:val="0"/>
              <w:snapToGrid w:val="0"/>
              <w:spacing w:line="240" w:lineRule="auto"/>
              <w:jc w:val="center"/>
              <w:rPr>
                <w:highlight w:val="none"/>
              </w:rPr>
            </w:pPr>
            <w:r>
              <w:rPr>
                <w:rFonts w:hint="eastAsia"/>
                <w:highlight w:val="none"/>
              </w:rPr>
              <w:t>2</w:t>
            </w:r>
          </w:p>
        </w:tc>
        <w:tc>
          <w:tcPr>
            <w:tcW w:w="1506" w:type="pct"/>
            <w:vAlign w:val="center"/>
          </w:tcPr>
          <w:p w14:paraId="5E2CF905">
            <w:pPr>
              <w:adjustRightInd w:val="0"/>
              <w:snapToGrid w:val="0"/>
              <w:spacing w:line="240" w:lineRule="auto"/>
              <w:jc w:val="center"/>
              <w:rPr>
                <w:highlight w:val="none"/>
              </w:rPr>
            </w:pPr>
            <w:r>
              <w:rPr>
                <w:rFonts w:hint="eastAsia"/>
                <w:highlight w:val="none"/>
              </w:rPr>
              <w:t>卷材搭接宽度</w:t>
            </w:r>
          </w:p>
        </w:tc>
        <w:tc>
          <w:tcPr>
            <w:tcW w:w="1506" w:type="pct"/>
            <w:vAlign w:val="center"/>
          </w:tcPr>
          <w:p w14:paraId="1ACEDD59">
            <w:pPr>
              <w:adjustRightInd w:val="0"/>
              <w:snapToGrid w:val="0"/>
              <w:spacing w:line="240" w:lineRule="auto"/>
              <w:jc w:val="center"/>
              <w:rPr>
                <w:highlight w:val="none"/>
              </w:rPr>
            </w:pPr>
            <w:r>
              <w:rPr>
                <w:rFonts w:hint="eastAsia"/>
                <w:highlight w:val="none"/>
              </w:rPr>
              <w:t>-10</w:t>
            </w:r>
          </w:p>
        </w:tc>
        <w:tc>
          <w:tcPr>
            <w:tcW w:w="1507" w:type="pct"/>
            <w:vAlign w:val="center"/>
          </w:tcPr>
          <w:p w14:paraId="3D28493C">
            <w:pPr>
              <w:adjustRightInd w:val="0"/>
              <w:snapToGrid w:val="0"/>
              <w:spacing w:line="240" w:lineRule="auto"/>
              <w:jc w:val="center"/>
              <w:rPr>
                <w:highlight w:val="none"/>
              </w:rPr>
            </w:pPr>
            <w:r>
              <w:rPr>
                <w:rFonts w:hint="eastAsia"/>
                <w:highlight w:val="none"/>
              </w:rPr>
              <w:t>尺量检查</w:t>
            </w:r>
          </w:p>
        </w:tc>
      </w:tr>
    </w:tbl>
    <w:p w14:paraId="7F636247">
      <w:pPr>
        <w:adjustRightInd w:val="0"/>
        <w:snapToGrid w:val="0"/>
        <w:rPr>
          <w:sz w:val="18"/>
          <w:szCs w:val="18"/>
          <w:highlight w:val="none"/>
        </w:rPr>
      </w:pPr>
    </w:p>
    <w:p w14:paraId="0D6521E8">
      <w:pPr>
        <w:adjustRightInd w:val="0"/>
        <w:snapToGrid w:val="0"/>
        <w:ind w:firstLine="480" w:firstLineChars="200"/>
        <w:rPr>
          <w:highlight w:val="none"/>
        </w:rPr>
      </w:pPr>
      <w:r>
        <w:rPr>
          <w:rFonts w:hint="eastAsia"/>
          <w:highlight w:val="none"/>
        </w:rPr>
        <w:t>检验数量：施工单位检查不少于5处。</w:t>
      </w:r>
    </w:p>
    <w:p w14:paraId="64983601">
      <w:pPr>
        <w:adjustRightInd w:val="0"/>
        <w:snapToGrid w:val="0"/>
        <w:rPr>
          <w:highlight w:val="none"/>
        </w:rPr>
      </w:pPr>
      <w:r>
        <w:rPr>
          <w:rFonts w:hint="eastAsia"/>
          <w:b/>
          <w:bCs/>
          <w:highlight w:val="none"/>
        </w:rPr>
        <w:t>16</w:t>
      </w:r>
      <w:r>
        <w:rPr>
          <w:rFonts w:hint="eastAsia"/>
          <w:highlight w:val="none"/>
        </w:rPr>
        <w:t>保护层表面平整度允许偏差不超过3mm／m。</w:t>
      </w:r>
    </w:p>
    <w:p w14:paraId="3A3F9628">
      <w:pPr>
        <w:adjustRightInd w:val="0"/>
        <w:snapToGrid w:val="0"/>
        <w:ind w:firstLine="480" w:firstLineChars="200"/>
        <w:rPr>
          <w:highlight w:val="none"/>
        </w:rPr>
      </w:pPr>
      <w:r>
        <w:rPr>
          <w:rFonts w:hint="eastAsia"/>
          <w:highlight w:val="none"/>
        </w:rPr>
        <w:t>检验数量：施工单位检查不少于5处。</w:t>
      </w:r>
    </w:p>
    <w:p w14:paraId="317CDCFE">
      <w:pPr>
        <w:adjustRightInd w:val="0"/>
        <w:snapToGrid w:val="0"/>
        <w:ind w:firstLine="480" w:firstLineChars="200"/>
        <w:rPr>
          <w:b/>
          <w:bCs/>
          <w:sz w:val="30"/>
          <w:szCs w:val="30"/>
          <w:highlight w:val="none"/>
        </w:rPr>
      </w:pPr>
      <w:r>
        <w:rPr>
          <w:rFonts w:hint="eastAsia"/>
          <w:highlight w:val="none"/>
        </w:rPr>
        <w:t>检验方法：1m靠尺检查。</w:t>
      </w:r>
    </w:p>
    <w:p w14:paraId="0A82DC18">
      <w:pPr>
        <w:pStyle w:val="3"/>
        <w:spacing w:line="360" w:lineRule="auto"/>
        <w:jc w:val="center"/>
        <w:rPr>
          <w:rFonts w:ascii="黑体" w:hAnsi="黑体" w:eastAsia="黑体" w:cs="黑体"/>
          <w:highlight w:val="none"/>
        </w:rPr>
      </w:pPr>
      <w:bookmarkStart w:id="194" w:name="_Toc28129"/>
      <w:bookmarkStart w:id="195" w:name="_Toc111124689"/>
      <w:bookmarkStart w:id="196" w:name="_Toc4328"/>
      <w:bookmarkStart w:id="197" w:name="_Toc2242"/>
      <w:bookmarkStart w:id="198" w:name="_Toc21291"/>
      <w:bookmarkStart w:id="199" w:name="_Toc17933"/>
      <w:r>
        <w:rPr>
          <w:rFonts w:hint="eastAsia" w:ascii="黑体" w:hAnsi="黑体" w:eastAsia="黑体" w:cs="黑体"/>
          <w:highlight w:val="none"/>
        </w:rPr>
        <w:t>5.</w:t>
      </w:r>
      <w:bookmarkEnd w:id="194"/>
      <w:bookmarkEnd w:id="195"/>
      <w:bookmarkEnd w:id="196"/>
      <w:bookmarkEnd w:id="197"/>
      <w:r>
        <w:rPr>
          <w:rFonts w:hint="eastAsia" w:ascii="黑体" w:hAnsi="黑体" w:eastAsia="黑体" w:cs="黑体"/>
          <w:highlight w:val="none"/>
        </w:rPr>
        <w:t>3轨道</w:t>
      </w:r>
      <w:bookmarkEnd w:id="198"/>
      <w:bookmarkEnd w:id="199"/>
    </w:p>
    <w:p w14:paraId="5859E4AB">
      <w:pPr>
        <w:jc w:val="both"/>
        <w:outlineLvl w:val="2"/>
        <w:rPr>
          <w:rFonts w:ascii="黑体" w:hAnsi="黑体" w:eastAsia="黑体" w:cs="黑体"/>
          <w:b/>
          <w:bCs/>
          <w:sz w:val="28"/>
          <w:szCs w:val="28"/>
          <w:highlight w:val="none"/>
        </w:rPr>
      </w:pPr>
      <w:bookmarkStart w:id="200" w:name="_Toc9407"/>
      <w:bookmarkStart w:id="201" w:name="_Toc111124691"/>
      <w:bookmarkStart w:id="202" w:name="_Toc26482"/>
      <w:r>
        <w:rPr>
          <w:rFonts w:hint="eastAsia" w:ascii="黑体" w:hAnsi="黑体" w:eastAsia="黑体" w:cs="黑体"/>
          <w:b/>
          <w:bCs/>
          <w:sz w:val="28"/>
          <w:szCs w:val="28"/>
          <w:highlight w:val="none"/>
        </w:rPr>
        <w:t>5.3.1 无缝线路轨道</w:t>
      </w:r>
    </w:p>
    <w:bookmarkEnd w:id="200"/>
    <w:bookmarkEnd w:id="201"/>
    <w:bookmarkEnd w:id="202"/>
    <w:p w14:paraId="3E832BB1">
      <w:pPr>
        <w:adjustRightInd w:val="0"/>
        <w:snapToGrid w:val="0"/>
        <w:jc w:val="center"/>
        <w:rPr>
          <w:b/>
          <w:bCs/>
          <w:sz w:val="28"/>
          <w:szCs w:val="28"/>
          <w:highlight w:val="none"/>
        </w:rPr>
      </w:pPr>
      <w:r>
        <w:rPr>
          <w:rFonts w:hint="eastAsia"/>
          <w:b/>
          <w:bCs/>
          <w:sz w:val="28"/>
          <w:szCs w:val="28"/>
          <w:highlight w:val="none"/>
        </w:rPr>
        <w:t>主控项目</w:t>
      </w:r>
    </w:p>
    <w:p w14:paraId="598A4C57">
      <w:pPr>
        <w:adjustRightInd w:val="0"/>
        <w:snapToGrid w:val="0"/>
        <w:ind w:firstLine="482" w:firstLineChars="200"/>
        <w:rPr>
          <w:highlight w:val="none"/>
        </w:rPr>
      </w:pPr>
      <w:r>
        <w:rPr>
          <w:rFonts w:hint="eastAsia"/>
          <w:b/>
          <w:bCs/>
          <w:highlight w:val="none"/>
        </w:rPr>
        <w:t xml:space="preserve">1 </w:t>
      </w:r>
      <w:r>
        <w:rPr>
          <w:rFonts w:hint="eastAsia"/>
          <w:highlight w:val="none"/>
        </w:rPr>
        <w:t>待焊钢轨的类型、规格、质量应符合设计要求和产品标准的规定。</w:t>
      </w:r>
    </w:p>
    <w:p w14:paraId="02278552">
      <w:pPr>
        <w:adjustRightInd w:val="0"/>
        <w:snapToGrid w:val="0"/>
        <w:ind w:firstLine="480" w:firstLineChars="200"/>
        <w:rPr>
          <w:highlight w:val="none"/>
        </w:rPr>
      </w:pPr>
      <w:r>
        <w:rPr>
          <w:rFonts w:hint="eastAsia"/>
          <w:highlight w:val="none"/>
        </w:rPr>
        <w:t>检验数量：全部检查。</w:t>
      </w:r>
    </w:p>
    <w:p w14:paraId="156EC809">
      <w:pPr>
        <w:adjustRightInd w:val="0"/>
        <w:snapToGrid w:val="0"/>
        <w:ind w:firstLine="480" w:firstLineChars="200"/>
        <w:rPr>
          <w:highlight w:val="none"/>
        </w:rPr>
      </w:pPr>
      <w:r>
        <w:rPr>
          <w:rFonts w:hint="eastAsia"/>
          <w:highlight w:val="none"/>
        </w:rPr>
        <w:t>检验方法：查验产品合格证、质量证明文件，观察检查。</w:t>
      </w:r>
    </w:p>
    <w:p w14:paraId="771AD3BF">
      <w:pPr>
        <w:adjustRightInd w:val="0"/>
        <w:snapToGrid w:val="0"/>
        <w:ind w:firstLine="482" w:firstLineChars="200"/>
        <w:rPr>
          <w:highlight w:val="none"/>
        </w:rPr>
      </w:pPr>
      <w:r>
        <w:rPr>
          <w:rFonts w:hint="eastAsia"/>
          <w:b/>
          <w:bCs/>
          <w:highlight w:val="none"/>
        </w:rPr>
        <w:t xml:space="preserve">2 </w:t>
      </w:r>
      <w:r>
        <w:rPr>
          <w:rFonts w:hint="eastAsia"/>
          <w:highlight w:val="none"/>
        </w:rPr>
        <w:t>钢轨焊头应进行探仿检查。焊头不得有未焊透、过烧、裂纹、气孔夹渣等有害缺陷。</w:t>
      </w:r>
    </w:p>
    <w:p w14:paraId="6DDE5146">
      <w:pPr>
        <w:adjustRightInd w:val="0"/>
        <w:snapToGrid w:val="0"/>
        <w:ind w:firstLine="480" w:firstLineChars="200"/>
        <w:rPr>
          <w:highlight w:val="none"/>
        </w:rPr>
      </w:pPr>
      <w:r>
        <w:rPr>
          <w:rFonts w:hint="eastAsia"/>
          <w:highlight w:val="none"/>
        </w:rPr>
        <w:t>检验数量：全部检查；监理单位平行检验10％。</w:t>
      </w:r>
    </w:p>
    <w:p w14:paraId="4DCB903E">
      <w:pPr>
        <w:adjustRightInd w:val="0"/>
        <w:snapToGrid w:val="0"/>
        <w:ind w:firstLine="480" w:firstLineChars="200"/>
        <w:rPr>
          <w:highlight w:val="none"/>
        </w:rPr>
      </w:pPr>
      <w:r>
        <w:rPr>
          <w:rFonts w:hint="eastAsia"/>
          <w:highlight w:val="none"/>
        </w:rPr>
        <w:t>检验方法：施工单位观察检查、超声波探伤仪检查；监理单位检查施工单位探伤检查记录，并进行平行检验。</w:t>
      </w:r>
    </w:p>
    <w:p w14:paraId="561B9C1E">
      <w:pPr>
        <w:adjustRightInd w:val="0"/>
        <w:snapToGrid w:val="0"/>
        <w:ind w:firstLine="482" w:firstLineChars="200"/>
        <w:rPr>
          <w:highlight w:val="none"/>
        </w:rPr>
      </w:pPr>
      <w:r>
        <w:rPr>
          <w:rFonts w:hint="eastAsia"/>
          <w:b/>
          <w:bCs/>
          <w:highlight w:val="none"/>
        </w:rPr>
        <w:t>3</w:t>
      </w:r>
      <w:r>
        <w:rPr>
          <w:rFonts w:hint="eastAsia"/>
          <w:highlight w:val="none"/>
        </w:rPr>
        <w:t xml:space="preserve"> 轨底上表面焊缝两侧各150mm范围内及距两侧轨底角边缘各35mm范围内应打磨平整，不得打亏。</w:t>
      </w:r>
    </w:p>
    <w:p w14:paraId="290E071B">
      <w:pPr>
        <w:adjustRightInd w:val="0"/>
        <w:snapToGrid w:val="0"/>
        <w:ind w:firstLine="480" w:firstLineChars="200"/>
        <w:rPr>
          <w:highlight w:val="none"/>
        </w:rPr>
      </w:pPr>
      <w:r>
        <w:rPr>
          <w:rFonts w:hint="eastAsia"/>
          <w:highlight w:val="none"/>
        </w:rPr>
        <w:t>检验数量：全部检查；监理单位平行检验10％。</w:t>
      </w:r>
    </w:p>
    <w:p w14:paraId="788CF8C1">
      <w:pPr>
        <w:adjustRightInd w:val="0"/>
        <w:snapToGrid w:val="0"/>
        <w:ind w:firstLine="480" w:firstLineChars="200"/>
        <w:rPr>
          <w:highlight w:val="none"/>
        </w:rPr>
      </w:pPr>
      <w:r>
        <w:rPr>
          <w:rFonts w:hint="eastAsia"/>
          <w:highlight w:val="none"/>
        </w:rPr>
        <w:t>检验方法：施工单位尺量；监理单位检查施工单位检验记录，并进行平行检验。</w:t>
      </w:r>
    </w:p>
    <w:p w14:paraId="4AC8E46A">
      <w:pPr>
        <w:adjustRightInd w:val="0"/>
        <w:snapToGrid w:val="0"/>
        <w:ind w:firstLine="482" w:firstLineChars="200"/>
        <w:rPr>
          <w:highlight w:val="none"/>
        </w:rPr>
      </w:pPr>
      <w:r>
        <w:rPr>
          <w:rFonts w:hint="eastAsia"/>
          <w:b/>
          <w:bCs/>
          <w:highlight w:val="none"/>
        </w:rPr>
        <w:t xml:space="preserve">4 </w:t>
      </w:r>
      <w:r>
        <w:rPr>
          <w:rFonts w:hint="eastAsia"/>
          <w:highlight w:val="none"/>
        </w:rPr>
        <w:t>钢轨焊接接头应纵向打磨平顺，不得有低接头，钢轨焊头平直度应符合表5.3.1.-1规定。</w:t>
      </w:r>
    </w:p>
    <w:p w14:paraId="0FA823AB">
      <w:pPr>
        <w:jc w:val="center"/>
        <w:rPr>
          <w:rFonts w:ascii="黑体" w:hAnsi="黑体" w:eastAsia="黑体" w:cs="黑体"/>
          <w:highlight w:val="none"/>
        </w:rPr>
      </w:pPr>
      <w:r>
        <w:rPr>
          <w:rFonts w:hint="eastAsia" w:ascii="黑体" w:hAnsi="黑体" w:eastAsia="黑体" w:cs="黑体"/>
          <w:highlight w:val="none"/>
        </w:rPr>
        <w:t xml:space="preserve">表5.3.1-1  钢轨焊接接头平直度允许偏差  </w:t>
      </w:r>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3799"/>
        <w:gridCol w:w="1901"/>
        <w:gridCol w:w="1899"/>
      </w:tblGrid>
      <w:tr w14:paraId="427F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681" w:type="dxa"/>
            <w:vMerge w:val="restart"/>
            <w:vAlign w:val="center"/>
          </w:tcPr>
          <w:p w14:paraId="7DFE57D1">
            <w:pPr>
              <w:adjustRightInd w:val="0"/>
              <w:snapToGrid w:val="0"/>
              <w:spacing w:line="240" w:lineRule="auto"/>
              <w:jc w:val="center"/>
              <w:rPr>
                <w:highlight w:val="none"/>
              </w:rPr>
            </w:pPr>
            <w:r>
              <w:rPr>
                <w:rFonts w:hint="eastAsia"/>
                <w:highlight w:val="none"/>
              </w:rPr>
              <w:t>序号</w:t>
            </w:r>
          </w:p>
        </w:tc>
        <w:tc>
          <w:tcPr>
            <w:tcW w:w="3799" w:type="dxa"/>
            <w:vMerge w:val="restart"/>
            <w:vAlign w:val="center"/>
          </w:tcPr>
          <w:p w14:paraId="6B24B56D">
            <w:pPr>
              <w:adjustRightInd w:val="0"/>
              <w:snapToGrid w:val="0"/>
              <w:spacing w:line="240" w:lineRule="auto"/>
              <w:jc w:val="center"/>
              <w:rPr>
                <w:highlight w:val="none"/>
              </w:rPr>
            </w:pPr>
            <w:r>
              <w:rPr>
                <w:rFonts w:hint="eastAsia"/>
                <w:highlight w:val="none"/>
              </w:rPr>
              <w:t>项目</w:t>
            </w:r>
          </w:p>
        </w:tc>
        <w:tc>
          <w:tcPr>
            <w:tcW w:w="3800" w:type="dxa"/>
            <w:gridSpan w:val="2"/>
            <w:vAlign w:val="center"/>
          </w:tcPr>
          <w:p w14:paraId="0BEE4B3F">
            <w:pPr>
              <w:adjustRightInd w:val="0"/>
              <w:snapToGrid w:val="0"/>
              <w:spacing w:line="240" w:lineRule="auto"/>
              <w:jc w:val="center"/>
              <w:rPr>
                <w:highlight w:val="none"/>
              </w:rPr>
            </w:pPr>
            <w:r>
              <w:rPr>
                <w:rFonts w:hint="eastAsia"/>
                <w:highlight w:val="none"/>
              </w:rPr>
              <w:t>允许偏差（mm）</w:t>
            </w:r>
          </w:p>
        </w:tc>
      </w:tr>
      <w:tr w14:paraId="4952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81" w:type="dxa"/>
            <w:vMerge w:val="continue"/>
            <w:vAlign w:val="center"/>
          </w:tcPr>
          <w:p w14:paraId="5C04F850">
            <w:pPr>
              <w:adjustRightInd w:val="0"/>
              <w:snapToGrid w:val="0"/>
              <w:spacing w:line="240" w:lineRule="auto"/>
              <w:jc w:val="center"/>
              <w:rPr>
                <w:highlight w:val="none"/>
              </w:rPr>
            </w:pPr>
          </w:p>
        </w:tc>
        <w:tc>
          <w:tcPr>
            <w:tcW w:w="3799" w:type="dxa"/>
            <w:vMerge w:val="continue"/>
            <w:vAlign w:val="center"/>
          </w:tcPr>
          <w:p w14:paraId="7AC055BE">
            <w:pPr>
              <w:adjustRightInd w:val="0"/>
              <w:snapToGrid w:val="0"/>
              <w:spacing w:line="240" w:lineRule="auto"/>
              <w:jc w:val="center"/>
              <w:rPr>
                <w:highlight w:val="none"/>
              </w:rPr>
            </w:pPr>
          </w:p>
        </w:tc>
        <w:tc>
          <w:tcPr>
            <w:tcW w:w="1901" w:type="dxa"/>
            <w:vAlign w:val="center"/>
          </w:tcPr>
          <w:p w14:paraId="111495CB">
            <w:pPr>
              <w:adjustRightInd w:val="0"/>
              <w:snapToGrid w:val="0"/>
              <w:spacing w:line="240" w:lineRule="auto"/>
              <w:jc w:val="center"/>
              <w:rPr>
                <w:highlight w:val="none"/>
              </w:rPr>
            </w:pPr>
            <w:r>
              <w:rPr>
                <w:rFonts w:hint="eastAsia"/>
                <w:highlight w:val="none"/>
              </w:rPr>
              <w:t>v＞120km／h</w:t>
            </w:r>
          </w:p>
        </w:tc>
        <w:tc>
          <w:tcPr>
            <w:tcW w:w="1899" w:type="dxa"/>
            <w:vAlign w:val="center"/>
          </w:tcPr>
          <w:p w14:paraId="21B72B27">
            <w:pPr>
              <w:adjustRightInd w:val="0"/>
              <w:snapToGrid w:val="0"/>
              <w:spacing w:line="240" w:lineRule="auto"/>
              <w:jc w:val="center"/>
              <w:rPr>
                <w:highlight w:val="none"/>
              </w:rPr>
            </w:pPr>
            <w:r>
              <w:rPr>
                <w:rFonts w:hint="eastAsia"/>
                <w:highlight w:val="none"/>
              </w:rPr>
              <w:t>v≤120km／h</w:t>
            </w:r>
          </w:p>
        </w:tc>
      </w:tr>
      <w:tr w14:paraId="0CC6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81" w:type="dxa"/>
            <w:vAlign w:val="center"/>
          </w:tcPr>
          <w:p w14:paraId="52A2237F">
            <w:pPr>
              <w:adjustRightInd w:val="0"/>
              <w:snapToGrid w:val="0"/>
              <w:spacing w:line="240" w:lineRule="auto"/>
              <w:jc w:val="center"/>
              <w:rPr>
                <w:highlight w:val="none"/>
              </w:rPr>
            </w:pPr>
            <w:r>
              <w:rPr>
                <w:rFonts w:hint="eastAsia"/>
                <w:highlight w:val="none"/>
              </w:rPr>
              <w:t>1</w:t>
            </w:r>
          </w:p>
        </w:tc>
        <w:tc>
          <w:tcPr>
            <w:tcW w:w="3799" w:type="dxa"/>
            <w:vAlign w:val="center"/>
          </w:tcPr>
          <w:p w14:paraId="48AD04F0">
            <w:pPr>
              <w:adjustRightInd w:val="0"/>
              <w:snapToGrid w:val="0"/>
              <w:spacing w:line="240" w:lineRule="auto"/>
              <w:jc w:val="center"/>
              <w:rPr>
                <w:highlight w:val="none"/>
              </w:rPr>
            </w:pPr>
            <w:r>
              <w:rPr>
                <w:rFonts w:hint="eastAsia"/>
                <w:highlight w:val="none"/>
              </w:rPr>
              <w:t>轨顶面</w:t>
            </w:r>
          </w:p>
        </w:tc>
        <w:tc>
          <w:tcPr>
            <w:tcW w:w="1901" w:type="dxa"/>
            <w:vAlign w:val="center"/>
          </w:tcPr>
          <w:p w14:paraId="0EDA0628">
            <w:pPr>
              <w:adjustRightInd w:val="0"/>
              <w:snapToGrid w:val="0"/>
              <w:spacing w:line="240" w:lineRule="auto"/>
              <w:jc w:val="center"/>
              <w:rPr>
                <w:highlight w:val="none"/>
              </w:rPr>
            </w:pPr>
            <w:r>
              <w:rPr>
                <w:rFonts w:hint="eastAsia"/>
                <w:position w:val="-12"/>
                <w:highlight w:val="none"/>
              </w:rPr>
              <w:object>
                <v:shape id="_x0000_i1029" o:spt="75" type="#_x0000_t75" style="height:19.35pt;width:16.1pt;" o:ole="t" filled="f" o:preferrelative="t" stroked="f" coordsize="21600,21600">
                  <v:path/>
                  <v:fill on="f" focussize="0,0"/>
                  <v:stroke on="f" joinstyle="miter"/>
                  <v:imagedata r:id="rId23" embosscolor="#FFFFFF" o:title=""/>
                  <o:lock v:ext="edit" aspectratio="t"/>
                  <w10:wrap type="none"/>
                  <w10:anchorlock/>
                </v:shape>
                <o:OLEObject Type="Embed" ProgID="Equation.3" ShapeID="_x0000_i1029" DrawAspect="Content" ObjectID="_1468075729" r:id="rId22">
                  <o:LockedField>false</o:LockedField>
                </o:OLEObject>
              </w:object>
            </w:r>
          </w:p>
        </w:tc>
        <w:tc>
          <w:tcPr>
            <w:tcW w:w="1899" w:type="dxa"/>
            <w:vAlign w:val="center"/>
          </w:tcPr>
          <w:p w14:paraId="714D0D84">
            <w:pPr>
              <w:adjustRightInd w:val="0"/>
              <w:snapToGrid w:val="0"/>
              <w:spacing w:line="240" w:lineRule="auto"/>
              <w:jc w:val="center"/>
              <w:rPr>
                <w:highlight w:val="none"/>
              </w:rPr>
            </w:pPr>
            <w:r>
              <w:rPr>
                <w:rFonts w:hint="eastAsia"/>
                <w:position w:val="-12"/>
                <w:highlight w:val="none"/>
              </w:rPr>
              <w:object>
                <v:shape id="_x0000_i1030" o:spt="75" type="#_x0000_t75" style="height:19.35pt;width:16.1pt;" o:ole="t" filled="f" o:preferrelative="t" stroked="f" coordsize="21600,21600">
                  <v:path/>
                  <v:fill on="f" focussize="0,0"/>
                  <v:stroke on="f" joinstyle="miter"/>
                  <v:imagedata r:id="rId23" embosscolor="#FFFFFF" o:title=""/>
                  <o:lock v:ext="edit" aspectratio="t"/>
                  <w10:wrap type="none"/>
                  <w10:anchorlock/>
                </v:shape>
                <o:OLEObject Type="Embed" ProgID="Equation.3" ShapeID="_x0000_i1030" DrawAspect="Content" ObjectID="_1468075730" r:id="rId24">
                  <o:LockedField>false</o:LockedField>
                </o:OLEObject>
              </w:object>
            </w:r>
          </w:p>
        </w:tc>
      </w:tr>
      <w:tr w14:paraId="251F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81" w:type="dxa"/>
            <w:vAlign w:val="center"/>
          </w:tcPr>
          <w:p w14:paraId="57DF1D27">
            <w:pPr>
              <w:adjustRightInd w:val="0"/>
              <w:snapToGrid w:val="0"/>
              <w:spacing w:line="240" w:lineRule="auto"/>
              <w:jc w:val="center"/>
              <w:rPr>
                <w:highlight w:val="none"/>
              </w:rPr>
            </w:pPr>
            <w:r>
              <w:rPr>
                <w:rFonts w:hint="eastAsia"/>
                <w:highlight w:val="none"/>
              </w:rPr>
              <w:t>2</w:t>
            </w:r>
          </w:p>
        </w:tc>
        <w:tc>
          <w:tcPr>
            <w:tcW w:w="3799" w:type="dxa"/>
            <w:vAlign w:val="center"/>
          </w:tcPr>
          <w:p w14:paraId="49608A60">
            <w:pPr>
              <w:adjustRightInd w:val="0"/>
              <w:snapToGrid w:val="0"/>
              <w:spacing w:line="240" w:lineRule="auto"/>
              <w:jc w:val="center"/>
              <w:rPr>
                <w:highlight w:val="none"/>
              </w:rPr>
            </w:pPr>
            <w:r>
              <w:rPr>
                <w:rFonts w:hint="eastAsia"/>
                <w:highlight w:val="none"/>
              </w:rPr>
              <w:t>轨头内侧工作面</w:t>
            </w:r>
          </w:p>
        </w:tc>
        <w:tc>
          <w:tcPr>
            <w:tcW w:w="1901" w:type="dxa"/>
            <w:vAlign w:val="center"/>
          </w:tcPr>
          <w:p w14:paraId="05493A8F">
            <w:pPr>
              <w:adjustRightInd w:val="0"/>
              <w:snapToGrid w:val="0"/>
              <w:spacing w:line="240" w:lineRule="auto"/>
              <w:jc w:val="center"/>
              <w:rPr>
                <w:highlight w:val="none"/>
              </w:rPr>
            </w:pPr>
            <w:r>
              <w:rPr>
                <w:rFonts w:hint="eastAsia"/>
                <w:position w:val="-12"/>
                <w:highlight w:val="none"/>
              </w:rPr>
              <w:object>
                <v:shape id="_x0000_i1031" o:spt="75" type="#_x0000_t75" style="height:19.35pt;width:16.1pt;" o:ole="t" filled="f" o:preferrelative="t" stroked="f" coordsize="21600,21600">
                  <v:path/>
                  <v:fill on="f" focussize="0,0"/>
                  <v:stroke on="f" joinstyle="miter"/>
                  <v:imagedata r:id="rId23" embosscolor="#FFFFFF" o:title=""/>
                  <o:lock v:ext="edit" aspectratio="t"/>
                  <w10:wrap type="none"/>
                  <w10:anchorlock/>
                </v:shape>
                <o:OLEObject Type="Embed" ProgID="Equation.3" ShapeID="_x0000_i1031" DrawAspect="Content" ObjectID="_1468075731" r:id="rId25">
                  <o:LockedField>false</o:LockedField>
                </o:OLEObject>
              </w:object>
            </w:r>
          </w:p>
        </w:tc>
        <w:tc>
          <w:tcPr>
            <w:tcW w:w="1899" w:type="dxa"/>
            <w:vAlign w:val="center"/>
          </w:tcPr>
          <w:p w14:paraId="14D28221">
            <w:pPr>
              <w:adjustRightInd w:val="0"/>
              <w:snapToGrid w:val="0"/>
              <w:spacing w:line="240" w:lineRule="auto"/>
              <w:jc w:val="center"/>
              <w:rPr>
                <w:highlight w:val="none"/>
              </w:rPr>
            </w:pPr>
            <w:r>
              <w:rPr>
                <w:rFonts w:hint="eastAsia"/>
                <w:highlight w:val="none"/>
              </w:rPr>
              <w:t>±0.3</w:t>
            </w:r>
          </w:p>
        </w:tc>
      </w:tr>
      <w:tr w14:paraId="33A8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81" w:type="dxa"/>
            <w:vAlign w:val="center"/>
          </w:tcPr>
          <w:p w14:paraId="128C7FE9">
            <w:pPr>
              <w:adjustRightInd w:val="0"/>
              <w:snapToGrid w:val="0"/>
              <w:spacing w:line="240" w:lineRule="auto"/>
              <w:jc w:val="center"/>
              <w:rPr>
                <w:highlight w:val="none"/>
              </w:rPr>
            </w:pPr>
            <w:r>
              <w:rPr>
                <w:rFonts w:hint="eastAsia"/>
                <w:highlight w:val="none"/>
              </w:rPr>
              <w:t>3</w:t>
            </w:r>
          </w:p>
        </w:tc>
        <w:tc>
          <w:tcPr>
            <w:tcW w:w="3799" w:type="dxa"/>
            <w:vAlign w:val="center"/>
          </w:tcPr>
          <w:p w14:paraId="028F78B3">
            <w:pPr>
              <w:adjustRightInd w:val="0"/>
              <w:snapToGrid w:val="0"/>
              <w:spacing w:line="240" w:lineRule="auto"/>
              <w:jc w:val="center"/>
              <w:rPr>
                <w:position w:val="-12"/>
                <w:highlight w:val="none"/>
              </w:rPr>
            </w:pPr>
            <w:r>
              <w:rPr>
                <w:rFonts w:hint="eastAsia"/>
                <w:highlight w:val="none"/>
              </w:rPr>
              <w:t>轨底（焊筋）</w:t>
            </w:r>
          </w:p>
        </w:tc>
        <w:tc>
          <w:tcPr>
            <w:tcW w:w="1901" w:type="dxa"/>
            <w:vAlign w:val="center"/>
          </w:tcPr>
          <w:p w14:paraId="30F977D3">
            <w:pPr>
              <w:adjustRightInd w:val="0"/>
              <w:snapToGrid w:val="0"/>
              <w:spacing w:line="240" w:lineRule="auto"/>
              <w:jc w:val="center"/>
              <w:rPr>
                <w:highlight w:val="none"/>
              </w:rPr>
            </w:pPr>
            <w:r>
              <w:rPr>
                <w:rFonts w:hint="eastAsia"/>
                <w:position w:val="-12"/>
                <w:highlight w:val="none"/>
              </w:rPr>
              <w:object>
                <v:shape id="_x0000_i1032" o:spt="75" type="#_x0000_t75" style="height:19.35pt;width:17.2pt;" o:ole="t" filled="f" o:preferrelative="t" stroked="f" coordsize="21600,21600">
                  <v:path/>
                  <v:fill on="f" focussize="0,0"/>
                  <v:stroke on="f" joinstyle="miter"/>
                  <v:imagedata r:id="rId27" embosscolor="#FFFFFF" o:title=""/>
                  <o:lock v:ext="edit" aspectratio="t"/>
                  <w10:wrap type="none"/>
                  <w10:anchorlock/>
                </v:shape>
                <o:OLEObject Type="Embed" ProgID="Equation.3" ShapeID="_x0000_i1032" DrawAspect="Content" ObjectID="_1468075732" r:id="rId26">
                  <o:LockedField>false</o:LockedField>
                </o:OLEObject>
              </w:object>
            </w:r>
          </w:p>
        </w:tc>
        <w:tc>
          <w:tcPr>
            <w:tcW w:w="1899" w:type="dxa"/>
            <w:vAlign w:val="center"/>
          </w:tcPr>
          <w:p w14:paraId="02A37FCE">
            <w:pPr>
              <w:adjustRightInd w:val="0"/>
              <w:snapToGrid w:val="0"/>
              <w:spacing w:line="240" w:lineRule="auto"/>
              <w:jc w:val="center"/>
              <w:rPr>
                <w:highlight w:val="none"/>
              </w:rPr>
            </w:pPr>
            <w:r>
              <w:rPr>
                <w:rFonts w:hint="eastAsia"/>
                <w:position w:val="-12"/>
                <w:highlight w:val="none"/>
              </w:rPr>
              <w:object>
                <v:shape id="_x0000_i1033" o:spt="75" type="#_x0000_t75" style="height:19.35pt;width:17.2pt;" o:ole="t" filled="f" o:preferrelative="t" stroked="f" coordsize="21600,21600">
                  <v:path/>
                  <v:fill on="f" focussize="0,0"/>
                  <v:stroke on="f" joinstyle="miter"/>
                  <v:imagedata r:id="rId27" embosscolor="#FFFFFF" o:title=""/>
                  <o:lock v:ext="edit" aspectratio="t"/>
                  <w10:wrap type="none"/>
                  <w10:anchorlock/>
                </v:shape>
                <o:OLEObject Type="Embed" ProgID="Equation.3" ShapeID="_x0000_i1033" DrawAspect="Content" ObjectID="_1468075733" r:id="rId28">
                  <o:LockedField>false</o:LockedField>
                </o:OLEObject>
              </w:object>
            </w:r>
          </w:p>
        </w:tc>
      </w:tr>
    </w:tbl>
    <w:p w14:paraId="7AA553E3">
      <w:pPr>
        <w:adjustRightInd w:val="0"/>
        <w:snapToGrid w:val="0"/>
        <w:rPr>
          <w:sz w:val="18"/>
          <w:szCs w:val="18"/>
          <w:highlight w:val="none"/>
        </w:rPr>
      </w:pPr>
    </w:p>
    <w:p w14:paraId="553777BD">
      <w:pPr>
        <w:adjustRightInd w:val="0"/>
        <w:snapToGrid w:val="0"/>
        <w:ind w:firstLine="480" w:firstLineChars="200"/>
        <w:rPr>
          <w:highlight w:val="none"/>
        </w:rPr>
      </w:pPr>
      <w:r>
        <w:rPr>
          <w:rFonts w:hint="eastAsia"/>
          <w:highlight w:val="none"/>
        </w:rPr>
        <w:t>检验数量：全部检查；监理单位见证检测数量为施工单位检测数量的10％。</w:t>
      </w:r>
    </w:p>
    <w:p w14:paraId="5D83064E">
      <w:pPr>
        <w:adjustRightInd w:val="0"/>
        <w:snapToGrid w:val="0"/>
        <w:ind w:firstLine="480" w:firstLineChars="200"/>
        <w:rPr>
          <w:highlight w:val="none"/>
        </w:rPr>
      </w:pPr>
      <w:r>
        <w:rPr>
          <w:rFonts w:hint="eastAsia"/>
          <w:highlight w:val="none"/>
        </w:rPr>
        <w:t>检验方法：施工单位用1m直尺测量；监理单位见证检测。</w:t>
      </w:r>
    </w:p>
    <w:p w14:paraId="1CB15757">
      <w:pPr>
        <w:adjustRightInd w:val="0"/>
        <w:snapToGrid w:val="0"/>
        <w:ind w:firstLine="482" w:firstLineChars="200"/>
        <w:rPr>
          <w:highlight w:val="none"/>
        </w:rPr>
      </w:pPr>
      <w:r>
        <w:rPr>
          <w:rFonts w:hint="eastAsia"/>
          <w:b/>
          <w:bCs/>
          <w:highlight w:val="none"/>
        </w:rPr>
        <w:t>5</w:t>
      </w:r>
      <w:r>
        <w:rPr>
          <w:rFonts w:hint="eastAsia"/>
          <w:highlight w:val="none"/>
        </w:rPr>
        <w:t xml:space="preserve"> 钢轨、轨枕及配件的类型、规格、质量应符合设计规定。</w:t>
      </w:r>
    </w:p>
    <w:p w14:paraId="3416B46F">
      <w:pPr>
        <w:adjustRightInd w:val="0"/>
        <w:snapToGrid w:val="0"/>
        <w:ind w:firstLine="480" w:firstLineChars="200"/>
        <w:rPr>
          <w:highlight w:val="none"/>
        </w:rPr>
      </w:pPr>
      <w:r>
        <w:rPr>
          <w:rFonts w:hint="eastAsia"/>
          <w:highlight w:val="none"/>
        </w:rPr>
        <w:t>检验数量：全部检查。</w:t>
      </w:r>
    </w:p>
    <w:p w14:paraId="014961EB">
      <w:pPr>
        <w:adjustRightInd w:val="0"/>
        <w:snapToGrid w:val="0"/>
        <w:ind w:firstLine="480" w:firstLineChars="200"/>
        <w:rPr>
          <w:highlight w:val="none"/>
        </w:rPr>
      </w:pPr>
      <w:r>
        <w:rPr>
          <w:rFonts w:hint="eastAsia"/>
          <w:highlight w:val="none"/>
        </w:rPr>
        <w:t>检验方法：查验产品合格证、质量证明文件，观察检查。</w:t>
      </w:r>
    </w:p>
    <w:p w14:paraId="7D55D91E">
      <w:pPr>
        <w:adjustRightInd w:val="0"/>
        <w:snapToGrid w:val="0"/>
        <w:ind w:firstLine="482" w:firstLineChars="200"/>
        <w:rPr>
          <w:highlight w:val="none"/>
        </w:rPr>
      </w:pPr>
      <w:r>
        <w:rPr>
          <w:rFonts w:hint="eastAsia"/>
          <w:b/>
          <w:bCs/>
          <w:highlight w:val="none"/>
        </w:rPr>
        <w:t xml:space="preserve">6 </w:t>
      </w:r>
      <w:r>
        <w:rPr>
          <w:rFonts w:hint="eastAsia"/>
          <w:highlight w:val="none"/>
        </w:rPr>
        <w:t>钢轨胶接绝缘接头的类型、规格应符合设计要求，质量应符合现行《钢轨胶接绝缘接头》TB/T 2975要求；其他高强度绝钢轨接头应符合相关技术条件。</w:t>
      </w:r>
    </w:p>
    <w:p w14:paraId="7CBBAEB3">
      <w:pPr>
        <w:adjustRightInd w:val="0"/>
        <w:snapToGrid w:val="0"/>
        <w:ind w:firstLine="480" w:firstLineChars="200"/>
        <w:rPr>
          <w:highlight w:val="none"/>
        </w:rPr>
      </w:pPr>
      <w:r>
        <w:rPr>
          <w:rFonts w:hint="eastAsia"/>
          <w:highlight w:val="none"/>
        </w:rPr>
        <w:t>检验数量：全部检查；监理单位平行检验10％。</w:t>
      </w:r>
    </w:p>
    <w:p w14:paraId="544A488B">
      <w:pPr>
        <w:adjustRightInd w:val="0"/>
        <w:snapToGrid w:val="0"/>
        <w:ind w:firstLine="480" w:firstLineChars="200"/>
        <w:rPr>
          <w:highlight w:val="none"/>
        </w:rPr>
      </w:pPr>
      <w:r>
        <w:rPr>
          <w:rFonts w:hint="eastAsia"/>
          <w:highlight w:val="none"/>
        </w:rPr>
        <w:t>检验方法：施工单位查验产品合格证、观察检查、尺量并检测接头绝缘性能；监理单位查验产品合格证及施工单位检测记录、并进行平行检验。</w:t>
      </w:r>
    </w:p>
    <w:p w14:paraId="26528EA3">
      <w:pPr>
        <w:adjustRightInd w:val="0"/>
        <w:snapToGrid w:val="0"/>
        <w:ind w:firstLine="482" w:firstLineChars="200"/>
        <w:rPr>
          <w:highlight w:val="none"/>
        </w:rPr>
      </w:pPr>
      <w:r>
        <w:rPr>
          <w:rFonts w:hint="eastAsia"/>
          <w:b/>
          <w:bCs/>
          <w:highlight w:val="none"/>
        </w:rPr>
        <w:t xml:space="preserve">7 </w:t>
      </w:r>
      <w:r>
        <w:rPr>
          <w:rFonts w:hint="eastAsia"/>
          <w:highlight w:val="none"/>
        </w:rPr>
        <w:t>钢轨胶接绝缘接头焊接前应按规定测定电绝缘性能，并符合现行《钢轨胶接绝缘接头》TB/T 2975规定。</w:t>
      </w:r>
    </w:p>
    <w:p w14:paraId="31910865">
      <w:pPr>
        <w:adjustRightInd w:val="0"/>
        <w:snapToGrid w:val="0"/>
        <w:ind w:firstLine="480" w:firstLineChars="200"/>
        <w:rPr>
          <w:highlight w:val="none"/>
        </w:rPr>
      </w:pPr>
      <w:r>
        <w:rPr>
          <w:rFonts w:hint="eastAsia"/>
          <w:highlight w:val="none"/>
        </w:rPr>
        <w:t>检验数量：全部检查；监理单位平行检验10％。</w:t>
      </w:r>
    </w:p>
    <w:p w14:paraId="6058CD1B">
      <w:pPr>
        <w:adjustRightInd w:val="0"/>
        <w:snapToGrid w:val="0"/>
        <w:ind w:firstLine="480" w:firstLineChars="200"/>
        <w:rPr>
          <w:highlight w:val="none"/>
        </w:rPr>
      </w:pPr>
      <w:r>
        <w:rPr>
          <w:rFonts w:hint="eastAsia"/>
          <w:highlight w:val="none"/>
        </w:rPr>
        <w:t>检验方法：施工单位仪器测量，查验产品合格证；监理单位查验产品合格证、施工单位检测记录，并进行平行检验。</w:t>
      </w:r>
    </w:p>
    <w:p w14:paraId="35818218">
      <w:pPr>
        <w:adjustRightInd w:val="0"/>
        <w:snapToGrid w:val="0"/>
        <w:ind w:firstLine="482" w:firstLineChars="200"/>
        <w:rPr>
          <w:highlight w:val="none"/>
        </w:rPr>
      </w:pPr>
      <w:r>
        <w:rPr>
          <w:rFonts w:hint="eastAsia"/>
          <w:b/>
          <w:bCs/>
          <w:highlight w:val="none"/>
        </w:rPr>
        <w:t>8</w:t>
      </w:r>
      <w:r>
        <w:rPr>
          <w:rFonts w:hint="eastAsia"/>
          <w:highlight w:val="none"/>
        </w:rPr>
        <w:t xml:space="preserve"> 焊接接头平直度应符合表5.3.1-2规定。</w:t>
      </w:r>
    </w:p>
    <w:p w14:paraId="35C253FD">
      <w:pPr>
        <w:jc w:val="center"/>
        <w:rPr>
          <w:rFonts w:ascii="黑体" w:hAnsi="黑体" w:eastAsia="黑体" w:cs="黑体"/>
          <w:highlight w:val="none"/>
        </w:rPr>
      </w:pPr>
      <w:r>
        <w:rPr>
          <w:rFonts w:hint="eastAsia" w:ascii="黑体" w:hAnsi="黑体" w:eastAsia="黑体" w:cs="黑体"/>
          <w:highlight w:val="none"/>
        </w:rPr>
        <w:t xml:space="preserve">表5.3.1-2工地钢轨焊接接头平直度允许偏差  </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3801"/>
        <w:gridCol w:w="1902"/>
        <w:gridCol w:w="1900"/>
      </w:tblGrid>
      <w:tr w14:paraId="7C07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905" w:type="pct"/>
            <w:vMerge w:val="restart"/>
            <w:vAlign w:val="center"/>
          </w:tcPr>
          <w:p w14:paraId="0F88EEE5">
            <w:pPr>
              <w:adjustRightInd w:val="0"/>
              <w:snapToGrid w:val="0"/>
              <w:spacing w:line="240" w:lineRule="auto"/>
              <w:jc w:val="center"/>
              <w:rPr>
                <w:highlight w:val="none"/>
              </w:rPr>
            </w:pPr>
            <w:r>
              <w:rPr>
                <w:rFonts w:hint="eastAsia"/>
                <w:highlight w:val="none"/>
              </w:rPr>
              <w:t>序 号</w:t>
            </w:r>
          </w:p>
        </w:tc>
        <w:tc>
          <w:tcPr>
            <w:tcW w:w="2046" w:type="pct"/>
            <w:vMerge w:val="restart"/>
            <w:vAlign w:val="center"/>
          </w:tcPr>
          <w:p w14:paraId="0000EF5C">
            <w:pPr>
              <w:adjustRightInd w:val="0"/>
              <w:snapToGrid w:val="0"/>
              <w:spacing w:line="240" w:lineRule="auto"/>
              <w:jc w:val="center"/>
              <w:rPr>
                <w:highlight w:val="none"/>
              </w:rPr>
            </w:pPr>
            <w:r>
              <w:rPr>
                <w:rFonts w:hint="eastAsia"/>
                <w:highlight w:val="none"/>
              </w:rPr>
              <w:t>项目</w:t>
            </w:r>
          </w:p>
        </w:tc>
        <w:tc>
          <w:tcPr>
            <w:tcW w:w="2047" w:type="pct"/>
            <w:gridSpan w:val="2"/>
            <w:vAlign w:val="center"/>
          </w:tcPr>
          <w:p w14:paraId="6FB1D157">
            <w:pPr>
              <w:adjustRightInd w:val="0"/>
              <w:snapToGrid w:val="0"/>
              <w:spacing w:line="240" w:lineRule="auto"/>
              <w:jc w:val="center"/>
              <w:rPr>
                <w:highlight w:val="none"/>
              </w:rPr>
            </w:pPr>
            <w:r>
              <w:rPr>
                <w:rFonts w:hint="eastAsia"/>
                <w:highlight w:val="none"/>
              </w:rPr>
              <w:t>允许偏差（mm）</w:t>
            </w:r>
          </w:p>
        </w:tc>
      </w:tr>
      <w:tr w14:paraId="3CBC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905" w:type="pct"/>
            <w:vMerge w:val="continue"/>
            <w:vAlign w:val="center"/>
          </w:tcPr>
          <w:p w14:paraId="352FD96B">
            <w:pPr>
              <w:adjustRightInd w:val="0"/>
              <w:snapToGrid w:val="0"/>
              <w:spacing w:line="240" w:lineRule="auto"/>
              <w:jc w:val="center"/>
              <w:rPr>
                <w:highlight w:val="none"/>
              </w:rPr>
            </w:pPr>
          </w:p>
        </w:tc>
        <w:tc>
          <w:tcPr>
            <w:tcW w:w="2046" w:type="pct"/>
            <w:vMerge w:val="continue"/>
            <w:vAlign w:val="center"/>
          </w:tcPr>
          <w:p w14:paraId="13325C91">
            <w:pPr>
              <w:adjustRightInd w:val="0"/>
              <w:snapToGrid w:val="0"/>
              <w:spacing w:line="240" w:lineRule="auto"/>
              <w:jc w:val="center"/>
              <w:rPr>
                <w:highlight w:val="none"/>
              </w:rPr>
            </w:pPr>
          </w:p>
        </w:tc>
        <w:tc>
          <w:tcPr>
            <w:tcW w:w="1024" w:type="pct"/>
            <w:vAlign w:val="center"/>
          </w:tcPr>
          <w:p w14:paraId="2D4856C6">
            <w:pPr>
              <w:adjustRightInd w:val="0"/>
              <w:snapToGrid w:val="0"/>
              <w:spacing w:line="240" w:lineRule="auto"/>
              <w:jc w:val="center"/>
              <w:rPr>
                <w:highlight w:val="none"/>
              </w:rPr>
            </w:pPr>
            <w:r>
              <w:rPr>
                <w:rFonts w:hint="eastAsia"/>
                <w:highlight w:val="none"/>
              </w:rPr>
              <w:t>v＞120km／h</w:t>
            </w:r>
          </w:p>
        </w:tc>
        <w:tc>
          <w:tcPr>
            <w:tcW w:w="1023" w:type="pct"/>
            <w:vAlign w:val="center"/>
          </w:tcPr>
          <w:p w14:paraId="19BE149C">
            <w:pPr>
              <w:adjustRightInd w:val="0"/>
              <w:snapToGrid w:val="0"/>
              <w:spacing w:line="240" w:lineRule="auto"/>
              <w:jc w:val="center"/>
              <w:rPr>
                <w:highlight w:val="none"/>
              </w:rPr>
            </w:pPr>
            <w:r>
              <w:rPr>
                <w:rFonts w:hint="eastAsia"/>
                <w:highlight w:val="none"/>
              </w:rPr>
              <w:t>v≤120km／h</w:t>
            </w:r>
          </w:p>
        </w:tc>
      </w:tr>
      <w:tr w14:paraId="1CFA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905" w:type="pct"/>
            <w:vAlign w:val="center"/>
          </w:tcPr>
          <w:p w14:paraId="6C5A4DAA">
            <w:pPr>
              <w:adjustRightInd w:val="0"/>
              <w:snapToGrid w:val="0"/>
              <w:spacing w:line="240" w:lineRule="auto"/>
              <w:jc w:val="center"/>
              <w:rPr>
                <w:highlight w:val="none"/>
              </w:rPr>
            </w:pPr>
            <w:r>
              <w:rPr>
                <w:rFonts w:hint="eastAsia"/>
                <w:highlight w:val="none"/>
              </w:rPr>
              <w:t>1</w:t>
            </w:r>
          </w:p>
        </w:tc>
        <w:tc>
          <w:tcPr>
            <w:tcW w:w="2046" w:type="pct"/>
            <w:vAlign w:val="center"/>
          </w:tcPr>
          <w:p w14:paraId="4E40437D">
            <w:pPr>
              <w:adjustRightInd w:val="0"/>
              <w:snapToGrid w:val="0"/>
              <w:spacing w:line="240" w:lineRule="auto"/>
              <w:jc w:val="center"/>
              <w:rPr>
                <w:highlight w:val="none"/>
              </w:rPr>
            </w:pPr>
            <w:r>
              <w:rPr>
                <w:rFonts w:hint="eastAsia"/>
                <w:highlight w:val="none"/>
              </w:rPr>
              <w:t>轨顶面</w:t>
            </w:r>
          </w:p>
        </w:tc>
        <w:tc>
          <w:tcPr>
            <w:tcW w:w="1024" w:type="pct"/>
            <w:vAlign w:val="center"/>
          </w:tcPr>
          <w:p w14:paraId="6BF5B094">
            <w:pPr>
              <w:adjustRightInd w:val="0"/>
              <w:snapToGrid w:val="0"/>
              <w:spacing w:line="240" w:lineRule="auto"/>
              <w:jc w:val="center"/>
              <w:rPr>
                <w:highlight w:val="none"/>
              </w:rPr>
            </w:pPr>
            <w:r>
              <w:rPr>
                <w:rFonts w:hint="eastAsia"/>
                <w:position w:val="-12"/>
                <w:highlight w:val="none"/>
              </w:rPr>
              <w:object>
                <v:shape id="_x0000_i1034" o:spt="75" type="#_x0000_t75" style="height:19.35pt;width:16.1pt;" o:ole="t" filled="f" o:preferrelative="t" stroked="f" coordsize="21600,21600">
                  <v:path/>
                  <v:fill on="f" focussize="0,0"/>
                  <v:stroke on="f" joinstyle="miter"/>
                  <v:imagedata r:id="rId23" embosscolor="#FFFFFF" o:title=""/>
                  <o:lock v:ext="edit" aspectratio="t"/>
                  <w10:wrap type="none"/>
                  <w10:anchorlock/>
                </v:shape>
                <o:OLEObject Type="Embed" ProgID="Equation.3" ShapeID="_x0000_i1034" DrawAspect="Content" ObjectID="_1468075734" r:id="rId29">
                  <o:LockedField>false</o:LockedField>
                </o:OLEObject>
              </w:object>
            </w:r>
          </w:p>
        </w:tc>
        <w:tc>
          <w:tcPr>
            <w:tcW w:w="1023" w:type="pct"/>
            <w:vAlign w:val="center"/>
          </w:tcPr>
          <w:p w14:paraId="1FD64336">
            <w:pPr>
              <w:adjustRightInd w:val="0"/>
              <w:snapToGrid w:val="0"/>
              <w:spacing w:line="240" w:lineRule="auto"/>
              <w:jc w:val="center"/>
              <w:rPr>
                <w:highlight w:val="none"/>
              </w:rPr>
            </w:pPr>
            <w:r>
              <w:rPr>
                <w:rFonts w:hint="eastAsia"/>
                <w:position w:val="-12"/>
                <w:highlight w:val="none"/>
              </w:rPr>
              <w:object>
                <v:shape id="_x0000_i1035" o:spt="75" type="#_x0000_t75" style="height:19.35pt;width:16.1pt;" o:ole="t" filled="f" o:preferrelative="t" stroked="f" coordsize="21600,21600">
                  <v:path/>
                  <v:fill on="f" focussize="0,0"/>
                  <v:stroke on="f" joinstyle="miter"/>
                  <v:imagedata r:id="rId23" embosscolor="#FFFFFF" o:title=""/>
                  <o:lock v:ext="edit" aspectratio="t"/>
                  <w10:wrap type="none"/>
                  <w10:anchorlock/>
                </v:shape>
                <o:OLEObject Type="Embed" ProgID="Equation.3" ShapeID="_x0000_i1035" DrawAspect="Content" ObjectID="_1468075735" r:id="rId30">
                  <o:LockedField>false</o:LockedField>
                </o:OLEObject>
              </w:object>
            </w:r>
          </w:p>
        </w:tc>
      </w:tr>
      <w:tr w14:paraId="2788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5" w:type="pct"/>
            <w:vAlign w:val="center"/>
          </w:tcPr>
          <w:p w14:paraId="3B266918">
            <w:pPr>
              <w:adjustRightInd w:val="0"/>
              <w:snapToGrid w:val="0"/>
              <w:spacing w:line="240" w:lineRule="auto"/>
              <w:jc w:val="center"/>
              <w:rPr>
                <w:highlight w:val="none"/>
              </w:rPr>
            </w:pPr>
            <w:r>
              <w:rPr>
                <w:rFonts w:hint="eastAsia"/>
                <w:highlight w:val="none"/>
              </w:rPr>
              <w:t>2</w:t>
            </w:r>
          </w:p>
        </w:tc>
        <w:tc>
          <w:tcPr>
            <w:tcW w:w="2046" w:type="pct"/>
            <w:vAlign w:val="center"/>
          </w:tcPr>
          <w:p w14:paraId="68B15E58">
            <w:pPr>
              <w:adjustRightInd w:val="0"/>
              <w:snapToGrid w:val="0"/>
              <w:spacing w:line="240" w:lineRule="auto"/>
              <w:jc w:val="center"/>
              <w:rPr>
                <w:highlight w:val="none"/>
              </w:rPr>
            </w:pPr>
            <w:r>
              <w:rPr>
                <w:rFonts w:hint="eastAsia"/>
                <w:highlight w:val="none"/>
              </w:rPr>
              <w:t>轨头内侧工作面</w:t>
            </w:r>
          </w:p>
        </w:tc>
        <w:tc>
          <w:tcPr>
            <w:tcW w:w="1024" w:type="pct"/>
            <w:vAlign w:val="center"/>
          </w:tcPr>
          <w:p w14:paraId="2AB67E9E">
            <w:pPr>
              <w:adjustRightInd w:val="0"/>
              <w:snapToGrid w:val="0"/>
              <w:spacing w:line="240" w:lineRule="auto"/>
              <w:jc w:val="center"/>
              <w:rPr>
                <w:highlight w:val="none"/>
              </w:rPr>
            </w:pPr>
            <w:r>
              <w:rPr>
                <w:rFonts w:hint="eastAsia"/>
                <w:position w:val="-12"/>
                <w:highlight w:val="none"/>
              </w:rPr>
              <w:object>
                <v:shape id="_x0000_i1036" o:spt="75" type="#_x0000_t75" style="height:19.35pt;width:16.1pt;" o:ole="t" filled="f" o:preferrelative="t" stroked="f" coordsize="21600,21600">
                  <v:path/>
                  <v:fill on="f" focussize="0,0"/>
                  <v:stroke on="f" joinstyle="miter"/>
                  <v:imagedata r:id="rId23" embosscolor="#FFFFFF" o:title=""/>
                  <o:lock v:ext="edit" aspectratio="t"/>
                  <w10:wrap type="none"/>
                  <w10:anchorlock/>
                </v:shape>
                <o:OLEObject Type="Embed" ProgID="Equation.3" ShapeID="_x0000_i1036" DrawAspect="Content" ObjectID="_1468075736" r:id="rId31">
                  <o:LockedField>false</o:LockedField>
                </o:OLEObject>
              </w:object>
            </w:r>
          </w:p>
        </w:tc>
        <w:tc>
          <w:tcPr>
            <w:tcW w:w="1023" w:type="pct"/>
            <w:vAlign w:val="center"/>
          </w:tcPr>
          <w:p w14:paraId="6F4345FB">
            <w:pPr>
              <w:adjustRightInd w:val="0"/>
              <w:snapToGrid w:val="0"/>
              <w:spacing w:line="240" w:lineRule="auto"/>
              <w:jc w:val="center"/>
              <w:rPr>
                <w:highlight w:val="none"/>
              </w:rPr>
            </w:pPr>
            <w:r>
              <w:rPr>
                <w:rFonts w:hint="eastAsia"/>
                <w:highlight w:val="none"/>
              </w:rPr>
              <w:t>±0.3</w:t>
            </w:r>
          </w:p>
        </w:tc>
      </w:tr>
      <w:tr w14:paraId="7A63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05" w:type="pct"/>
            <w:vAlign w:val="center"/>
          </w:tcPr>
          <w:p w14:paraId="74422F8E">
            <w:pPr>
              <w:adjustRightInd w:val="0"/>
              <w:snapToGrid w:val="0"/>
              <w:spacing w:line="240" w:lineRule="auto"/>
              <w:jc w:val="center"/>
              <w:rPr>
                <w:highlight w:val="none"/>
              </w:rPr>
            </w:pPr>
            <w:r>
              <w:rPr>
                <w:rFonts w:hint="eastAsia"/>
                <w:highlight w:val="none"/>
              </w:rPr>
              <w:t>3</w:t>
            </w:r>
          </w:p>
        </w:tc>
        <w:tc>
          <w:tcPr>
            <w:tcW w:w="2046" w:type="pct"/>
            <w:vAlign w:val="center"/>
          </w:tcPr>
          <w:p w14:paraId="577C3303">
            <w:pPr>
              <w:adjustRightInd w:val="0"/>
              <w:snapToGrid w:val="0"/>
              <w:spacing w:line="240" w:lineRule="auto"/>
              <w:jc w:val="center"/>
              <w:rPr>
                <w:position w:val="-12"/>
                <w:highlight w:val="none"/>
              </w:rPr>
            </w:pPr>
            <w:r>
              <w:rPr>
                <w:rFonts w:hint="eastAsia"/>
                <w:highlight w:val="none"/>
              </w:rPr>
              <w:t>轨底（焊筋）</w:t>
            </w:r>
          </w:p>
        </w:tc>
        <w:tc>
          <w:tcPr>
            <w:tcW w:w="1024" w:type="pct"/>
            <w:vAlign w:val="center"/>
          </w:tcPr>
          <w:p w14:paraId="5ADB7FC7">
            <w:pPr>
              <w:adjustRightInd w:val="0"/>
              <w:snapToGrid w:val="0"/>
              <w:spacing w:line="240" w:lineRule="auto"/>
              <w:jc w:val="center"/>
              <w:rPr>
                <w:highlight w:val="none"/>
              </w:rPr>
            </w:pPr>
            <w:r>
              <w:rPr>
                <w:rFonts w:hint="eastAsia"/>
                <w:position w:val="-12"/>
                <w:highlight w:val="none"/>
              </w:rPr>
              <w:object>
                <v:shape id="_x0000_i1037" o:spt="75" type="#_x0000_t75" style="height:19.35pt;width:17.2pt;" o:ole="t" filled="f" o:preferrelative="t" stroked="f" coordsize="21600,21600">
                  <v:path/>
                  <v:fill on="f" focussize="0,0"/>
                  <v:stroke on="f" joinstyle="miter"/>
                  <v:imagedata r:id="rId27" embosscolor="#FFFFFF" o:title=""/>
                  <o:lock v:ext="edit" aspectratio="t"/>
                  <w10:wrap type="none"/>
                  <w10:anchorlock/>
                </v:shape>
                <o:OLEObject Type="Embed" ProgID="Equation.3" ShapeID="_x0000_i1037" DrawAspect="Content" ObjectID="_1468075737" r:id="rId32">
                  <o:LockedField>false</o:LockedField>
                </o:OLEObject>
              </w:object>
            </w:r>
          </w:p>
        </w:tc>
        <w:tc>
          <w:tcPr>
            <w:tcW w:w="1023" w:type="pct"/>
            <w:vAlign w:val="center"/>
          </w:tcPr>
          <w:p w14:paraId="591A00E6">
            <w:pPr>
              <w:adjustRightInd w:val="0"/>
              <w:snapToGrid w:val="0"/>
              <w:spacing w:line="240" w:lineRule="auto"/>
              <w:jc w:val="center"/>
              <w:rPr>
                <w:highlight w:val="none"/>
              </w:rPr>
            </w:pPr>
            <w:r>
              <w:rPr>
                <w:rFonts w:hint="eastAsia"/>
                <w:position w:val="-12"/>
                <w:highlight w:val="none"/>
              </w:rPr>
              <w:object>
                <v:shape id="_x0000_i1038" o:spt="75" type="#_x0000_t75" style="height:19.35pt;width:17.2pt;" o:ole="t" filled="f" o:preferrelative="t" stroked="f" coordsize="21600,21600">
                  <v:path/>
                  <v:fill on="f" focussize="0,0"/>
                  <v:stroke on="f" joinstyle="miter"/>
                  <v:imagedata r:id="rId27" embosscolor="#FFFFFF" o:title=""/>
                  <o:lock v:ext="edit" aspectratio="t"/>
                  <w10:wrap type="none"/>
                  <w10:anchorlock/>
                </v:shape>
                <o:OLEObject Type="Embed" ProgID="Equation.3" ShapeID="_x0000_i1038" DrawAspect="Content" ObjectID="_1468075738" r:id="rId33">
                  <o:LockedField>false</o:LockedField>
                </o:OLEObject>
              </w:object>
            </w:r>
          </w:p>
        </w:tc>
      </w:tr>
    </w:tbl>
    <w:p w14:paraId="14C8B264">
      <w:pPr>
        <w:adjustRightInd w:val="0"/>
        <w:snapToGrid w:val="0"/>
        <w:ind w:firstLine="480" w:firstLineChars="200"/>
        <w:rPr>
          <w:highlight w:val="none"/>
        </w:rPr>
      </w:pPr>
      <w:r>
        <w:rPr>
          <w:rFonts w:hint="eastAsia"/>
          <w:highlight w:val="none"/>
        </w:rPr>
        <w:t>检验数量：全部检查；监理单位见证检测数量为施工单位检测数量的20％。</w:t>
      </w:r>
    </w:p>
    <w:p w14:paraId="6E7B8301">
      <w:pPr>
        <w:adjustRightInd w:val="0"/>
        <w:snapToGrid w:val="0"/>
        <w:ind w:firstLine="480" w:firstLineChars="200"/>
        <w:rPr>
          <w:highlight w:val="none"/>
        </w:rPr>
      </w:pPr>
      <w:r>
        <w:rPr>
          <w:rFonts w:hint="eastAsia"/>
          <w:highlight w:val="none"/>
        </w:rPr>
        <w:t>检验方法：施工单位用1m直尺测量；监理单位见证检测。</w:t>
      </w:r>
    </w:p>
    <w:p w14:paraId="58AB2AD5">
      <w:pPr>
        <w:adjustRightInd w:val="0"/>
        <w:snapToGrid w:val="0"/>
        <w:ind w:firstLine="482" w:firstLineChars="200"/>
        <w:rPr>
          <w:highlight w:val="none"/>
        </w:rPr>
      </w:pPr>
      <w:r>
        <w:rPr>
          <w:rFonts w:hint="eastAsia"/>
          <w:b/>
          <w:bCs/>
          <w:highlight w:val="none"/>
        </w:rPr>
        <w:t>9</w:t>
      </w:r>
      <w:r>
        <w:rPr>
          <w:rFonts w:hint="eastAsia"/>
          <w:highlight w:val="none"/>
        </w:rPr>
        <w:t xml:space="preserve"> 单元轨节锁定前应按设计要求设置好钢轨位移观测桩，位移观测桩应设置齐全、牢固、不易损坏并易于观测。</w:t>
      </w:r>
    </w:p>
    <w:p w14:paraId="702A9B2F">
      <w:pPr>
        <w:adjustRightInd w:val="0"/>
        <w:snapToGrid w:val="0"/>
        <w:ind w:firstLine="480" w:firstLineChars="200"/>
        <w:rPr>
          <w:highlight w:val="none"/>
        </w:rPr>
      </w:pPr>
      <w:r>
        <w:rPr>
          <w:rFonts w:hint="eastAsia"/>
          <w:highlight w:val="none"/>
        </w:rPr>
        <w:t>检验数量：全部检查。</w:t>
      </w:r>
    </w:p>
    <w:p w14:paraId="77362154">
      <w:pPr>
        <w:adjustRightInd w:val="0"/>
        <w:snapToGrid w:val="0"/>
        <w:ind w:firstLine="480" w:firstLineChars="200"/>
        <w:rPr>
          <w:highlight w:val="none"/>
        </w:rPr>
      </w:pPr>
      <w:r>
        <w:rPr>
          <w:rFonts w:hint="eastAsia"/>
          <w:highlight w:val="none"/>
        </w:rPr>
        <w:t>检验方法：观察检查。</w:t>
      </w:r>
    </w:p>
    <w:p w14:paraId="416911E1">
      <w:pPr>
        <w:adjustRightInd w:val="0"/>
        <w:snapToGrid w:val="0"/>
        <w:ind w:firstLine="482" w:firstLineChars="200"/>
        <w:rPr>
          <w:b/>
          <w:bCs/>
          <w:highlight w:val="none"/>
        </w:rPr>
      </w:pPr>
      <w:r>
        <w:rPr>
          <w:rFonts w:hint="eastAsia"/>
          <w:b/>
          <w:bCs/>
          <w:highlight w:val="none"/>
        </w:rPr>
        <w:t>10 线路锁定时，实际锁定轨温必须在设计锁定轨温范围内。</w:t>
      </w:r>
    </w:p>
    <w:p w14:paraId="291E26DF">
      <w:pPr>
        <w:adjustRightInd w:val="0"/>
        <w:snapToGrid w:val="0"/>
        <w:ind w:firstLine="482" w:firstLineChars="200"/>
        <w:rPr>
          <w:b/>
          <w:bCs/>
          <w:highlight w:val="none"/>
        </w:rPr>
      </w:pPr>
      <w:r>
        <w:rPr>
          <w:rFonts w:hint="eastAsia"/>
          <w:b/>
          <w:bCs/>
          <w:highlight w:val="none"/>
        </w:rPr>
        <w:t>检验数量：全部检查。</w:t>
      </w:r>
    </w:p>
    <w:p w14:paraId="5213238B">
      <w:pPr>
        <w:adjustRightInd w:val="0"/>
        <w:snapToGrid w:val="0"/>
        <w:ind w:firstLine="482" w:firstLineChars="200"/>
        <w:rPr>
          <w:b/>
          <w:bCs/>
          <w:highlight w:val="none"/>
        </w:rPr>
      </w:pPr>
      <w:r>
        <w:rPr>
          <w:rFonts w:hint="eastAsia"/>
          <w:b/>
          <w:bCs/>
          <w:highlight w:val="none"/>
        </w:rPr>
        <w:t>检验方法：施工单位用轨温计测定并记录；监理单位检查施工单位记录，并旁站监理。</w:t>
      </w:r>
    </w:p>
    <w:p w14:paraId="18AC8BBC">
      <w:pPr>
        <w:adjustRightInd w:val="0"/>
        <w:snapToGrid w:val="0"/>
        <w:ind w:firstLine="482" w:firstLineChars="200"/>
        <w:rPr>
          <w:highlight w:val="none"/>
        </w:rPr>
      </w:pPr>
      <w:r>
        <w:rPr>
          <w:rFonts w:hint="eastAsia"/>
          <w:b/>
          <w:bCs/>
          <w:highlight w:val="none"/>
        </w:rPr>
        <w:t>11</w:t>
      </w:r>
      <w:r>
        <w:rPr>
          <w:rFonts w:hint="eastAsia"/>
          <w:highlight w:val="none"/>
        </w:rPr>
        <w:t xml:space="preserve"> 左右两股钢轨及相邻单元轨节的锁定轨温差均不得大于5℃。同一区间内各单元轨条的最高与最低锁定轨温差不得大于10℃。</w:t>
      </w:r>
    </w:p>
    <w:p w14:paraId="7905FB83">
      <w:pPr>
        <w:adjustRightInd w:val="0"/>
        <w:snapToGrid w:val="0"/>
        <w:ind w:firstLine="480" w:firstLineChars="200"/>
        <w:rPr>
          <w:highlight w:val="none"/>
        </w:rPr>
      </w:pPr>
      <w:r>
        <w:rPr>
          <w:rFonts w:hint="eastAsia"/>
          <w:highlight w:val="none"/>
        </w:rPr>
        <w:t>检验数量：全部检查。</w:t>
      </w:r>
    </w:p>
    <w:p w14:paraId="22C3E8AD">
      <w:pPr>
        <w:adjustRightInd w:val="0"/>
        <w:snapToGrid w:val="0"/>
        <w:ind w:firstLine="480" w:firstLineChars="200"/>
        <w:rPr>
          <w:highlight w:val="none"/>
        </w:rPr>
      </w:pPr>
      <w:r>
        <w:rPr>
          <w:rFonts w:hint="eastAsia"/>
          <w:highlight w:val="none"/>
        </w:rPr>
        <w:t>检验方法：施工单位用轨温计测定并记录；监理单位检查施工单位记录。</w:t>
      </w:r>
    </w:p>
    <w:p w14:paraId="47C74780">
      <w:pPr>
        <w:adjustRightInd w:val="0"/>
        <w:snapToGrid w:val="0"/>
        <w:ind w:firstLine="482" w:firstLineChars="200"/>
        <w:rPr>
          <w:highlight w:val="none"/>
        </w:rPr>
      </w:pPr>
      <w:r>
        <w:rPr>
          <w:rFonts w:hint="eastAsia"/>
          <w:b/>
          <w:bCs/>
          <w:highlight w:val="none"/>
        </w:rPr>
        <w:t xml:space="preserve">12 </w:t>
      </w:r>
      <w:r>
        <w:rPr>
          <w:rFonts w:hint="eastAsia"/>
          <w:highlight w:val="none"/>
        </w:rPr>
        <w:t>线路锁定后，应及时在钢轨上设置纵向位移观测的“零点”标记。定期观测钢轨位移量并做好记录。位移观测桩处换算200m范围内相对位移量不得大于10mm，任何一个位移观测柱处位移量不得超过20mm。</w:t>
      </w:r>
    </w:p>
    <w:p w14:paraId="5F021570">
      <w:pPr>
        <w:adjustRightInd w:val="0"/>
        <w:snapToGrid w:val="0"/>
        <w:ind w:firstLine="480" w:firstLineChars="200"/>
        <w:rPr>
          <w:highlight w:val="none"/>
        </w:rPr>
      </w:pPr>
      <w:r>
        <w:rPr>
          <w:rFonts w:hint="eastAsia"/>
          <w:highlight w:val="none"/>
        </w:rPr>
        <w:t>检验数量：全部检查。</w:t>
      </w:r>
    </w:p>
    <w:p w14:paraId="62429A08">
      <w:pPr>
        <w:adjustRightInd w:val="0"/>
        <w:snapToGrid w:val="0"/>
        <w:ind w:firstLine="480" w:firstLineChars="200"/>
        <w:rPr>
          <w:highlight w:val="none"/>
        </w:rPr>
      </w:pPr>
      <w:r>
        <w:rPr>
          <w:rFonts w:hint="eastAsia"/>
          <w:highlight w:val="none"/>
        </w:rPr>
        <w:t>检验方法：施工单位尺量并记录；监理单位检查施工单位观测记录。</w:t>
      </w:r>
    </w:p>
    <w:p w14:paraId="24775CAC">
      <w:pPr>
        <w:adjustRightInd w:val="0"/>
        <w:snapToGrid w:val="0"/>
        <w:jc w:val="center"/>
        <w:rPr>
          <w:b/>
          <w:bCs/>
          <w:sz w:val="28"/>
          <w:szCs w:val="28"/>
          <w:highlight w:val="none"/>
        </w:rPr>
      </w:pPr>
      <w:r>
        <w:rPr>
          <w:rFonts w:hint="eastAsia"/>
          <w:b/>
          <w:bCs/>
          <w:sz w:val="28"/>
          <w:szCs w:val="28"/>
          <w:highlight w:val="none"/>
        </w:rPr>
        <w:t>一般项目</w:t>
      </w:r>
    </w:p>
    <w:p w14:paraId="5E5EE142">
      <w:pPr>
        <w:adjustRightInd w:val="0"/>
        <w:snapToGrid w:val="0"/>
        <w:ind w:firstLine="482" w:firstLineChars="200"/>
        <w:rPr>
          <w:highlight w:val="none"/>
        </w:rPr>
      </w:pPr>
      <w:r>
        <w:rPr>
          <w:rFonts w:hint="eastAsia"/>
          <w:b/>
          <w:bCs/>
          <w:highlight w:val="none"/>
        </w:rPr>
        <w:t>13</w:t>
      </w:r>
      <w:r>
        <w:rPr>
          <w:rFonts w:hint="eastAsia"/>
          <w:highlight w:val="none"/>
        </w:rPr>
        <w:t>钢轨出厂时，长钢轨及焊接接头编号标记齐全，字迹清楚，工厂应提供焊头质量检验合格证交施工单位。</w:t>
      </w:r>
    </w:p>
    <w:p w14:paraId="178A8CDC">
      <w:pPr>
        <w:adjustRightInd w:val="0"/>
        <w:snapToGrid w:val="0"/>
        <w:ind w:firstLine="480" w:firstLineChars="200"/>
        <w:rPr>
          <w:highlight w:val="none"/>
        </w:rPr>
      </w:pPr>
      <w:r>
        <w:rPr>
          <w:rFonts w:hint="eastAsia"/>
          <w:highlight w:val="none"/>
        </w:rPr>
        <w:t>检验数量：全部检查。</w:t>
      </w:r>
    </w:p>
    <w:p w14:paraId="37091663">
      <w:pPr>
        <w:adjustRightInd w:val="0"/>
        <w:snapToGrid w:val="0"/>
        <w:ind w:firstLine="480" w:firstLineChars="200"/>
        <w:rPr>
          <w:highlight w:val="none"/>
        </w:rPr>
      </w:pPr>
      <w:r>
        <w:rPr>
          <w:rFonts w:hint="eastAsia"/>
          <w:highlight w:val="none"/>
        </w:rPr>
        <w:t>检验方法：用1m直尺或专用平直度检查仪检查。</w:t>
      </w:r>
    </w:p>
    <w:p w14:paraId="7C6E9B26">
      <w:pPr>
        <w:adjustRightInd w:val="0"/>
        <w:snapToGrid w:val="0"/>
        <w:ind w:firstLine="482" w:firstLineChars="200"/>
        <w:rPr>
          <w:highlight w:val="none"/>
        </w:rPr>
      </w:pPr>
      <w:r>
        <w:rPr>
          <w:rFonts w:hint="eastAsia"/>
          <w:b/>
          <w:bCs/>
          <w:highlight w:val="none"/>
        </w:rPr>
        <w:t>14</w:t>
      </w:r>
      <w:r>
        <w:rPr>
          <w:rFonts w:hint="eastAsia"/>
          <w:highlight w:val="none"/>
        </w:rPr>
        <w:t>轨枕应方正，间距及偏斜允许偏差为±20mm。</w:t>
      </w:r>
    </w:p>
    <w:p w14:paraId="5D6D4A70">
      <w:pPr>
        <w:adjustRightInd w:val="0"/>
        <w:snapToGrid w:val="0"/>
        <w:ind w:firstLine="480" w:firstLineChars="200"/>
        <w:rPr>
          <w:highlight w:val="none"/>
        </w:rPr>
      </w:pPr>
      <w:r>
        <w:rPr>
          <w:rFonts w:hint="eastAsia"/>
          <w:highlight w:val="none"/>
        </w:rPr>
        <w:t>检验数量：施工单位每2km抽检2处，每处5根轨枕。</w:t>
      </w:r>
    </w:p>
    <w:p w14:paraId="7B278D0A">
      <w:pPr>
        <w:adjustRightInd w:val="0"/>
        <w:snapToGrid w:val="0"/>
        <w:ind w:firstLine="480" w:firstLineChars="200"/>
        <w:rPr>
          <w:highlight w:val="none"/>
        </w:rPr>
      </w:pPr>
      <w:r>
        <w:rPr>
          <w:rFonts w:hint="eastAsia"/>
          <w:highlight w:val="none"/>
        </w:rPr>
        <w:t>检验方法：尺量。</w:t>
      </w:r>
    </w:p>
    <w:p w14:paraId="3211BFC1">
      <w:pPr>
        <w:adjustRightInd w:val="0"/>
        <w:snapToGrid w:val="0"/>
        <w:ind w:firstLine="482" w:firstLineChars="200"/>
        <w:rPr>
          <w:highlight w:val="none"/>
        </w:rPr>
      </w:pPr>
      <w:r>
        <w:rPr>
          <w:rFonts w:hint="eastAsia"/>
          <w:b/>
          <w:bCs/>
          <w:highlight w:val="none"/>
        </w:rPr>
        <w:t>15</w:t>
      </w:r>
      <w:r>
        <w:rPr>
          <w:rFonts w:hint="eastAsia"/>
          <w:highlight w:val="none"/>
        </w:rPr>
        <w:t>轨道中心线与线路设计中心线允许偏差为30mm。</w:t>
      </w:r>
    </w:p>
    <w:p w14:paraId="239D3C17">
      <w:pPr>
        <w:adjustRightInd w:val="0"/>
        <w:snapToGrid w:val="0"/>
        <w:ind w:firstLine="480" w:firstLineChars="200"/>
        <w:rPr>
          <w:highlight w:val="none"/>
        </w:rPr>
      </w:pPr>
      <w:r>
        <w:rPr>
          <w:rFonts w:hint="eastAsia"/>
          <w:highlight w:val="none"/>
        </w:rPr>
        <w:t>检验数量：施工单位每2km抽检100m，每10m一个测点。</w:t>
      </w:r>
    </w:p>
    <w:p w14:paraId="74E14009">
      <w:pPr>
        <w:adjustRightInd w:val="0"/>
        <w:snapToGrid w:val="0"/>
        <w:ind w:firstLine="480" w:firstLineChars="200"/>
        <w:rPr>
          <w:highlight w:val="none"/>
        </w:rPr>
      </w:pPr>
      <w:r>
        <w:rPr>
          <w:rFonts w:hint="eastAsia"/>
          <w:highlight w:val="none"/>
        </w:rPr>
        <w:t>检验方法：尺量。</w:t>
      </w:r>
    </w:p>
    <w:p w14:paraId="6658F5A5">
      <w:pPr>
        <w:adjustRightInd w:val="0"/>
        <w:snapToGrid w:val="0"/>
        <w:ind w:firstLine="482" w:firstLineChars="200"/>
        <w:rPr>
          <w:highlight w:val="none"/>
        </w:rPr>
      </w:pPr>
      <w:r>
        <w:rPr>
          <w:rFonts w:hint="eastAsia"/>
          <w:b/>
          <w:bCs/>
          <w:highlight w:val="none"/>
        </w:rPr>
        <w:t>16</w:t>
      </w:r>
      <w:r>
        <w:rPr>
          <w:rFonts w:hint="eastAsia"/>
          <w:highlight w:val="none"/>
        </w:rPr>
        <w:t xml:space="preserve"> 左右两股钢轨的胶接绝缘接头应相对，胶接绝缘接头距轨枕边缘不应小于100mm。</w:t>
      </w:r>
    </w:p>
    <w:p w14:paraId="2C44D30F">
      <w:pPr>
        <w:adjustRightInd w:val="0"/>
        <w:snapToGrid w:val="0"/>
        <w:ind w:firstLine="480" w:firstLineChars="200"/>
        <w:rPr>
          <w:sz w:val="28"/>
          <w:szCs w:val="28"/>
          <w:highlight w:val="none"/>
        </w:rPr>
      </w:pPr>
      <w:r>
        <w:rPr>
          <w:rFonts w:hint="eastAsia"/>
          <w:highlight w:val="none"/>
        </w:rPr>
        <w:t>检验数量：全部检查</w:t>
      </w:r>
      <w:r>
        <w:rPr>
          <w:rFonts w:hint="eastAsia"/>
          <w:sz w:val="28"/>
          <w:szCs w:val="28"/>
          <w:highlight w:val="none"/>
        </w:rPr>
        <w:t>。</w:t>
      </w:r>
    </w:p>
    <w:p w14:paraId="5AF8030A">
      <w:pPr>
        <w:adjustRightInd w:val="0"/>
        <w:snapToGrid w:val="0"/>
        <w:ind w:firstLine="480" w:firstLineChars="200"/>
        <w:rPr>
          <w:highlight w:val="none"/>
        </w:rPr>
      </w:pPr>
      <w:r>
        <w:rPr>
          <w:rFonts w:hint="eastAsia"/>
          <w:highlight w:val="none"/>
        </w:rPr>
        <w:t>检验方法：尺量。</w:t>
      </w:r>
    </w:p>
    <w:p w14:paraId="19B5A05D">
      <w:pPr>
        <w:adjustRightInd w:val="0"/>
        <w:snapToGrid w:val="0"/>
        <w:ind w:firstLine="482" w:firstLineChars="200"/>
        <w:rPr>
          <w:b/>
          <w:bCs/>
          <w:szCs w:val="21"/>
          <w:highlight w:val="none"/>
        </w:rPr>
      </w:pPr>
      <w:r>
        <w:rPr>
          <w:rFonts w:hint="eastAsia"/>
          <w:b/>
          <w:bCs/>
          <w:highlight w:val="none"/>
        </w:rPr>
        <w:t>17</w:t>
      </w:r>
      <w:r>
        <w:rPr>
          <w:rFonts w:hint="eastAsia"/>
          <w:highlight w:val="none"/>
        </w:rPr>
        <w:t>轨道达到初期稳定阶段时，其静态几何尺寸允许偏差和检验方法应符合表5.3.1-3规定。</w:t>
      </w:r>
    </w:p>
    <w:p w14:paraId="501EC030">
      <w:pPr>
        <w:jc w:val="center"/>
        <w:rPr>
          <w:rFonts w:ascii="黑体" w:hAnsi="黑体" w:eastAsia="黑体" w:cs="黑体"/>
          <w:highlight w:val="none"/>
        </w:rPr>
      </w:pPr>
      <w:r>
        <w:rPr>
          <w:rFonts w:hint="eastAsia" w:ascii="黑体" w:hAnsi="黑体" w:eastAsia="黑体" w:cs="黑体"/>
          <w:highlight w:val="none"/>
        </w:rPr>
        <w:t xml:space="preserve">表5.3.1-3轨道静态几何尺寸允许偏差和检验方法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2120"/>
        <w:gridCol w:w="2523"/>
        <w:gridCol w:w="3479"/>
      </w:tblGrid>
      <w:tr w14:paraId="661A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5" w:type="pct"/>
            <w:vAlign w:val="center"/>
          </w:tcPr>
          <w:p w14:paraId="5C122B11">
            <w:pPr>
              <w:adjustRightInd w:val="0"/>
              <w:snapToGrid w:val="0"/>
              <w:spacing w:line="240" w:lineRule="auto"/>
              <w:jc w:val="center"/>
              <w:rPr>
                <w:highlight w:val="none"/>
              </w:rPr>
            </w:pPr>
            <w:r>
              <w:rPr>
                <w:rFonts w:hint="eastAsia"/>
                <w:highlight w:val="none"/>
              </w:rPr>
              <w:t>序 号</w:t>
            </w:r>
          </w:p>
        </w:tc>
        <w:tc>
          <w:tcPr>
            <w:tcW w:w="1141" w:type="pct"/>
            <w:vAlign w:val="center"/>
          </w:tcPr>
          <w:p w14:paraId="0F865B94">
            <w:pPr>
              <w:adjustRightInd w:val="0"/>
              <w:snapToGrid w:val="0"/>
              <w:spacing w:line="240" w:lineRule="auto"/>
              <w:jc w:val="center"/>
              <w:rPr>
                <w:highlight w:val="none"/>
              </w:rPr>
            </w:pPr>
            <w:r>
              <w:rPr>
                <w:rFonts w:hint="eastAsia"/>
                <w:highlight w:val="none"/>
              </w:rPr>
              <w:t>项  目</w:t>
            </w:r>
          </w:p>
        </w:tc>
        <w:tc>
          <w:tcPr>
            <w:tcW w:w="1358" w:type="pct"/>
            <w:vAlign w:val="center"/>
          </w:tcPr>
          <w:p w14:paraId="1062C3D2">
            <w:pPr>
              <w:adjustRightInd w:val="0"/>
              <w:snapToGrid w:val="0"/>
              <w:spacing w:line="240" w:lineRule="auto"/>
              <w:jc w:val="center"/>
              <w:rPr>
                <w:highlight w:val="none"/>
              </w:rPr>
            </w:pPr>
            <w:r>
              <w:rPr>
                <w:rFonts w:hint="eastAsia"/>
                <w:highlight w:val="none"/>
              </w:rPr>
              <w:t>允许偏差（mm）</w:t>
            </w:r>
          </w:p>
        </w:tc>
        <w:tc>
          <w:tcPr>
            <w:tcW w:w="1873" w:type="pct"/>
            <w:vAlign w:val="center"/>
          </w:tcPr>
          <w:p w14:paraId="757BCBEF">
            <w:pPr>
              <w:adjustRightInd w:val="0"/>
              <w:snapToGrid w:val="0"/>
              <w:spacing w:line="240" w:lineRule="auto"/>
              <w:jc w:val="center"/>
              <w:rPr>
                <w:highlight w:val="none"/>
              </w:rPr>
            </w:pPr>
            <w:r>
              <w:rPr>
                <w:rFonts w:hint="eastAsia"/>
                <w:highlight w:val="none"/>
              </w:rPr>
              <w:t>检验方法</w:t>
            </w:r>
          </w:p>
        </w:tc>
      </w:tr>
      <w:tr w14:paraId="6CD2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5" w:type="pct"/>
            <w:vAlign w:val="center"/>
          </w:tcPr>
          <w:p w14:paraId="53E67DE9">
            <w:pPr>
              <w:adjustRightInd w:val="0"/>
              <w:snapToGrid w:val="0"/>
              <w:spacing w:line="240" w:lineRule="auto"/>
              <w:jc w:val="center"/>
              <w:rPr>
                <w:highlight w:val="none"/>
              </w:rPr>
            </w:pPr>
            <w:r>
              <w:rPr>
                <w:rFonts w:hint="eastAsia"/>
                <w:highlight w:val="none"/>
              </w:rPr>
              <w:t>1</w:t>
            </w:r>
          </w:p>
        </w:tc>
        <w:tc>
          <w:tcPr>
            <w:tcW w:w="1141" w:type="pct"/>
            <w:vAlign w:val="center"/>
          </w:tcPr>
          <w:p w14:paraId="6C8D7E34">
            <w:pPr>
              <w:adjustRightInd w:val="0"/>
              <w:snapToGrid w:val="0"/>
              <w:spacing w:line="240" w:lineRule="auto"/>
              <w:jc w:val="center"/>
              <w:rPr>
                <w:highlight w:val="none"/>
              </w:rPr>
            </w:pPr>
            <w:r>
              <w:rPr>
                <w:rFonts w:hint="eastAsia"/>
                <w:highlight w:val="none"/>
              </w:rPr>
              <w:t>高低</w:t>
            </w:r>
          </w:p>
        </w:tc>
        <w:tc>
          <w:tcPr>
            <w:tcW w:w="1358" w:type="pct"/>
            <w:vAlign w:val="center"/>
          </w:tcPr>
          <w:p w14:paraId="6C5CF67C">
            <w:pPr>
              <w:adjustRightInd w:val="0"/>
              <w:snapToGrid w:val="0"/>
              <w:spacing w:line="240" w:lineRule="auto"/>
              <w:jc w:val="center"/>
              <w:rPr>
                <w:highlight w:val="none"/>
              </w:rPr>
            </w:pPr>
            <w:r>
              <w:rPr>
                <w:rFonts w:hint="eastAsia"/>
                <w:highlight w:val="none"/>
              </w:rPr>
              <w:t>5</w:t>
            </w:r>
          </w:p>
        </w:tc>
        <w:tc>
          <w:tcPr>
            <w:tcW w:w="1873" w:type="pct"/>
            <w:vAlign w:val="center"/>
          </w:tcPr>
          <w:p w14:paraId="12433B3E">
            <w:pPr>
              <w:adjustRightInd w:val="0"/>
              <w:snapToGrid w:val="0"/>
              <w:spacing w:line="240" w:lineRule="auto"/>
              <w:jc w:val="center"/>
              <w:rPr>
                <w:highlight w:val="none"/>
              </w:rPr>
            </w:pPr>
            <w:r>
              <w:rPr>
                <w:rFonts w:hint="eastAsia"/>
                <w:highlight w:val="none"/>
              </w:rPr>
              <w:t>10m弦量</w:t>
            </w:r>
          </w:p>
        </w:tc>
      </w:tr>
      <w:tr w14:paraId="6F12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5" w:type="pct"/>
            <w:vAlign w:val="center"/>
          </w:tcPr>
          <w:p w14:paraId="1832FB67">
            <w:pPr>
              <w:adjustRightInd w:val="0"/>
              <w:snapToGrid w:val="0"/>
              <w:spacing w:line="240" w:lineRule="auto"/>
              <w:jc w:val="center"/>
              <w:rPr>
                <w:highlight w:val="none"/>
              </w:rPr>
            </w:pPr>
            <w:r>
              <w:rPr>
                <w:rFonts w:hint="eastAsia"/>
                <w:highlight w:val="none"/>
              </w:rPr>
              <w:t>2</w:t>
            </w:r>
          </w:p>
        </w:tc>
        <w:tc>
          <w:tcPr>
            <w:tcW w:w="1141" w:type="pct"/>
            <w:vAlign w:val="center"/>
          </w:tcPr>
          <w:p w14:paraId="4C6164E1">
            <w:pPr>
              <w:adjustRightInd w:val="0"/>
              <w:snapToGrid w:val="0"/>
              <w:spacing w:line="240" w:lineRule="auto"/>
              <w:jc w:val="center"/>
              <w:rPr>
                <w:highlight w:val="none"/>
              </w:rPr>
            </w:pPr>
            <w:r>
              <w:rPr>
                <w:rFonts w:hint="eastAsia"/>
                <w:highlight w:val="none"/>
              </w:rPr>
              <w:t>轨向</w:t>
            </w:r>
          </w:p>
        </w:tc>
        <w:tc>
          <w:tcPr>
            <w:tcW w:w="1358" w:type="pct"/>
            <w:vAlign w:val="center"/>
          </w:tcPr>
          <w:p w14:paraId="613675D4">
            <w:pPr>
              <w:adjustRightInd w:val="0"/>
              <w:snapToGrid w:val="0"/>
              <w:spacing w:line="240" w:lineRule="auto"/>
              <w:jc w:val="center"/>
              <w:rPr>
                <w:highlight w:val="none"/>
              </w:rPr>
            </w:pPr>
            <w:r>
              <w:rPr>
                <w:rFonts w:hint="eastAsia"/>
                <w:highlight w:val="none"/>
              </w:rPr>
              <w:t>5</w:t>
            </w:r>
          </w:p>
        </w:tc>
        <w:tc>
          <w:tcPr>
            <w:tcW w:w="1873" w:type="pct"/>
            <w:vAlign w:val="center"/>
          </w:tcPr>
          <w:p w14:paraId="2D5FC467">
            <w:pPr>
              <w:adjustRightInd w:val="0"/>
              <w:snapToGrid w:val="0"/>
              <w:spacing w:line="240" w:lineRule="auto"/>
              <w:jc w:val="center"/>
              <w:rPr>
                <w:highlight w:val="none"/>
              </w:rPr>
            </w:pPr>
            <w:r>
              <w:rPr>
                <w:rFonts w:hint="eastAsia"/>
                <w:highlight w:val="none"/>
              </w:rPr>
              <w:t>直线10m弦量、曲线20m弦量</w:t>
            </w:r>
          </w:p>
        </w:tc>
      </w:tr>
      <w:tr w14:paraId="726C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5" w:type="pct"/>
            <w:vAlign w:val="center"/>
          </w:tcPr>
          <w:p w14:paraId="354B5F36">
            <w:pPr>
              <w:adjustRightInd w:val="0"/>
              <w:snapToGrid w:val="0"/>
              <w:spacing w:line="240" w:lineRule="auto"/>
              <w:jc w:val="center"/>
              <w:rPr>
                <w:highlight w:val="none"/>
              </w:rPr>
            </w:pPr>
            <w:r>
              <w:rPr>
                <w:rFonts w:hint="eastAsia"/>
                <w:highlight w:val="none"/>
              </w:rPr>
              <w:t>3</w:t>
            </w:r>
          </w:p>
        </w:tc>
        <w:tc>
          <w:tcPr>
            <w:tcW w:w="1141" w:type="pct"/>
            <w:vAlign w:val="center"/>
          </w:tcPr>
          <w:p w14:paraId="452F26E1">
            <w:pPr>
              <w:adjustRightInd w:val="0"/>
              <w:snapToGrid w:val="0"/>
              <w:spacing w:line="240" w:lineRule="auto"/>
              <w:jc w:val="center"/>
              <w:rPr>
                <w:highlight w:val="none"/>
              </w:rPr>
            </w:pPr>
            <w:r>
              <w:rPr>
                <w:rFonts w:hint="eastAsia"/>
                <w:highlight w:val="none"/>
              </w:rPr>
              <w:t>扭曲（基长6．25m）</w:t>
            </w:r>
          </w:p>
        </w:tc>
        <w:tc>
          <w:tcPr>
            <w:tcW w:w="1358" w:type="pct"/>
            <w:vAlign w:val="center"/>
          </w:tcPr>
          <w:p w14:paraId="6324B108">
            <w:pPr>
              <w:adjustRightInd w:val="0"/>
              <w:snapToGrid w:val="0"/>
              <w:spacing w:line="240" w:lineRule="auto"/>
              <w:jc w:val="center"/>
              <w:rPr>
                <w:highlight w:val="none"/>
              </w:rPr>
            </w:pPr>
            <w:r>
              <w:rPr>
                <w:rFonts w:hint="eastAsia"/>
                <w:highlight w:val="none"/>
              </w:rPr>
              <w:t>5</w:t>
            </w:r>
          </w:p>
        </w:tc>
        <w:tc>
          <w:tcPr>
            <w:tcW w:w="1873" w:type="pct"/>
            <w:vAlign w:val="center"/>
          </w:tcPr>
          <w:p w14:paraId="3F160F87">
            <w:pPr>
              <w:adjustRightInd w:val="0"/>
              <w:snapToGrid w:val="0"/>
              <w:spacing w:line="240" w:lineRule="auto"/>
              <w:jc w:val="center"/>
              <w:rPr>
                <w:highlight w:val="none"/>
              </w:rPr>
            </w:pPr>
            <w:r>
              <w:rPr>
                <w:rFonts w:hint="eastAsia"/>
                <w:highlight w:val="none"/>
              </w:rPr>
              <w:t>万能道尺测量</w:t>
            </w:r>
          </w:p>
        </w:tc>
      </w:tr>
      <w:tr w14:paraId="6850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5" w:type="pct"/>
            <w:vAlign w:val="center"/>
          </w:tcPr>
          <w:p w14:paraId="0633DF8D">
            <w:pPr>
              <w:adjustRightInd w:val="0"/>
              <w:snapToGrid w:val="0"/>
              <w:spacing w:line="240" w:lineRule="auto"/>
              <w:jc w:val="center"/>
              <w:rPr>
                <w:highlight w:val="none"/>
              </w:rPr>
            </w:pPr>
            <w:r>
              <w:rPr>
                <w:rFonts w:hint="eastAsia"/>
                <w:highlight w:val="none"/>
              </w:rPr>
              <w:t>4</w:t>
            </w:r>
          </w:p>
        </w:tc>
        <w:tc>
          <w:tcPr>
            <w:tcW w:w="1141" w:type="pct"/>
            <w:vAlign w:val="center"/>
          </w:tcPr>
          <w:p w14:paraId="16DFF44F">
            <w:pPr>
              <w:adjustRightInd w:val="0"/>
              <w:snapToGrid w:val="0"/>
              <w:spacing w:line="240" w:lineRule="auto"/>
              <w:jc w:val="center"/>
              <w:rPr>
                <w:highlight w:val="none"/>
              </w:rPr>
            </w:pPr>
            <w:r>
              <w:rPr>
                <w:rFonts w:hint="eastAsia"/>
                <w:highlight w:val="none"/>
              </w:rPr>
              <w:t>轨距</w:t>
            </w:r>
          </w:p>
        </w:tc>
        <w:tc>
          <w:tcPr>
            <w:tcW w:w="1358" w:type="pct"/>
            <w:vAlign w:val="center"/>
          </w:tcPr>
          <w:p w14:paraId="1350D44B">
            <w:pPr>
              <w:widowControl/>
              <w:spacing w:line="240" w:lineRule="auto"/>
              <w:jc w:val="center"/>
              <w:rPr>
                <w:highlight w:val="none"/>
              </w:rPr>
            </w:pPr>
            <w:r>
              <w:rPr>
                <w:rFonts w:hint="eastAsia"/>
                <w:highlight w:val="none"/>
              </w:rPr>
              <w:t>+4</w:t>
            </w:r>
          </w:p>
          <w:p w14:paraId="466B3375">
            <w:pPr>
              <w:adjustRightInd w:val="0"/>
              <w:snapToGrid w:val="0"/>
              <w:spacing w:line="240" w:lineRule="auto"/>
              <w:jc w:val="center"/>
              <w:rPr>
                <w:highlight w:val="none"/>
              </w:rPr>
            </w:pPr>
            <w:r>
              <w:rPr>
                <w:rFonts w:hint="eastAsia"/>
                <w:highlight w:val="none"/>
              </w:rPr>
              <w:t>-2</w:t>
            </w:r>
          </w:p>
        </w:tc>
        <w:tc>
          <w:tcPr>
            <w:tcW w:w="1873" w:type="pct"/>
            <w:vAlign w:val="center"/>
          </w:tcPr>
          <w:p w14:paraId="69A454DE">
            <w:pPr>
              <w:adjustRightInd w:val="0"/>
              <w:snapToGrid w:val="0"/>
              <w:spacing w:line="240" w:lineRule="auto"/>
              <w:jc w:val="center"/>
              <w:rPr>
                <w:highlight w:val="none"/>
              </w:rPr>
            </w:pPr>
            <w:r>
              <w:rPr>
                <w:rFonts w:hint="eastAsia"/>
                <w:highlight w:val="none"/>
              </w:rPr>
              <w:t>万能道尺测量</w:t>
            </w:r>
          </w:p>
        </w:tc>
      </w:tr>
      <w:tr w14:paraId="2FD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25" w:type="pct"/>
            <w:vAlign w:val="center"/>
          </w:tcPr>
          <w:p w14:paraId="6DC1CC15">
            <w:pPr>
              <w:adjustRightInd w:val="0"/>
              <w:snapToGrid w:val="0"/>
              <w:spacing w:line="240" w:lineRule="auto"/>
              <w:jc w:val="center"/>
              <w:rPr>
                <w:highlight w:val="none"/>
              </w:rPr>
            </w:pPr>
            <w:r>
              <w:rPr>
                <w:rFonts w:hint="eastAsia"/>
                <w:highlight w:val="none"/>
              </w:rPr>
              <w:t>5</w:t>
            </w:r>
          </w:p>
        </w:tc>
        <w:tc>
          <w:tcPr>
            <w:tcW w:w="1141" w:type="pct"/>
            <w:vAlign w:val="center"/>
          </w:tcPr>
          <w:p w14:paraId="6752EEA4">
            <w:pPr>
              <w:adjustRightInd w:val="0"/>
              <w:snapToGrid w:val="0"/>
              <w:spacing w:line="240" w:lineRule="auto"/>
              <w:jc w:val="center"/>
              <w:rPr>
                <w:highlight w:val="none"/>
              </w:rPr>
            </w:pPr>
            <w:r>
              <w:rPr>
                <w:rFonts w:hint="eastAsia"/>
                <w:highlight w:val="none"/>
              </w:rPr>
              <w:t>水平</w:t>
            </w:r>
          </w:p>
        </w:tc>
        <w:tc>
          <w:tcPr>
            <w:tcW w:w="1358" w:type="pct"/>
            <w:vAlign w:val="center"/>
          </w:tcPr>
          <w:p w14:paraId="491F0F83">
            <w:pPr>
              <w:adjustRightInd w:val="0"/>
              <w:snapToGrid w:val="0"/>
              <w:spacing w:line="240" w:lineRule="auto"/>
              <w:jc w:val="center"/>
              <w:rPr>
                <w:highlight w:val="none"/>
              </w:rPr>
            </w:pPr>
            <w:r>
              <w:rPr>
                <w:rFonts w:hint="eastAsia"/>
                <w:highlight w:val="none"/>
              </w:rPr>
              <w:t>5</w:t>
            </w:r>
          </w:p>
        </w:tc>
        <w:tc>
          <w:tcPr>
            <w:tcW w:w="1873" w:type="pct"/>
            <w:vAlign w:val="center"/>
          </w:tcPr>
          <w:p w14:paraId="679EDC12">
            <w:pPr>
              <w:adjustRightInd w:val="0"/>
              <w:snapToGrid w:val="0"/>
              <w:spacing w:line="240" w:lineRule="auto"/>
              <w:jc w:val="center"/>
              <w:rPr>
                <w:highlight w:val="none"/>
              </w:rPr>
            </w:pPr>
            <w:r>
              <w:rPr>
                <w:rFonts w:hint="eastAsia"/>
                <w:highlight w:val="none"/>
              </w:rPr>
              <w:t>万能道尺测量</w:t>
            </w:r>
          </w:p>
        </w:tc>
      </w:tr>
    </w:tbl>
    <w:p w14:paraId="370CC0CF">
      <w:pPr>
        <w:adjustRightInd w:val="0"/>
        <w:snapToGrid w:val="0"/>
        <w:rPr>
          <w:sz w:val="18"/>
          <w:szCs w:val="18"/>
          <w:highlight w:val="none"/>
        </w:rPr>
      </w:pPr>
    </w:p>
    <w:p w14:paraId="17AED4DB">
      <w:pPr>
        <w:adjustRightInd w:val="0"/>
        <w:snapToGrid w:val="0"/>
        <w:ind w:firstLine="480" w:firstLineChars="200"/>
        <w:rPr>
          <w:highlight w:val="none"/>
        </w:rPr>
      </w:pPr>
      <w:r>
        <w:rPr>
          <w:rFonts w:hint="eastAsia"/>
          <w:highlight w:val="none"/>
        </w:rPr>
        <w:t>检验数量：每5km抽检2处，每处各抽检10个测点。</w:t>
      </w:r>
    </w:p>
    <w:p w14:paraId="21FB6E94">
      <w:pPr>
        <w:adjustRightInd w:val="0"/>
        <w:snapToGrid w:val="0"/>
        <w:ind w:firstLine="482" w:firstLineChars="200"/>
        <w:rPr>
          <w:highlight w:val="none"/>
        </w:rPr>
      </w:pPr>
      <w:r>
        <w:rPr>
          <w:rFonts w:hint="eastAsia"/>
          <w:b/>
          <w:bCs/>
          <w:highlight w:val="none"/>
        </w:rPr>
        <w:t>18</w:t>
      </w:r>
      <w:r>
        <w:rPr>
          <w:rFonts w:hint="eastAsia"/>
          <w:highlight w:val="none"/>
        </w:rPr>
        <w:t>工地焊接、焊头编号标记齐全，字迹清楚，记录完整。</w:t>
      </w:r>
    </w:p>
    <w:p w14:paraId="56EEA3DC">
      <w:pPr>
        <w:adjustRightInd w:val="0"/>
        <w:snapToGrid w:val="0"/>
        <w:ind w:firstLine="480" w:firstLineChars="200"/>
        <w:rPr>
          <w:highlight w:val="none"/>
        </w:rPr>
      </w:pPr>
      <w:r>
        <w:rPr>
          <w:rFonts w:hint="eastAsia"/>
          <w:highlight w:val="none"/>
        </w:rPr>
        <w:t>检验数量：全部检查。</w:t>
      </w:r>
    </w:p>
    <w:p w14:paraId="277DEE2A">
      <w:pPr>
        <w:adjustRightInd w:val="0"/>
        <w:snapToGrid w:val="0"/>
        <w:ind w:firstLine="480" w:firstLineChars="200"/>
        <w:rPr>
          <w:highlight w:val="none"/>
        </w:rPr>
      </w:pPr>
      <w:r>
        <w:rPr>
          <w:rFonts w:hint="eastAsia"/>
          <w:highlight w:val="none"/>
        </w:rPr>
        <w:t>检验方法：检查记录，观察检查。</w:t>
      </w:r>
    </w:p>
    <w:p w14:paraId="0C11DC82">
      <w:pPr>
        <w:adjustRightInd w:val="0"/>
        <w:snapToGrid w:val="0"/>
        <w:ind w:firstLine="482" w:firstLineChars="200"/>
        <w:rPr>
          <w:highlight w:val="none"/>
        </w:rPr>
      </w:pPr>
      <w:r>
        <w:rPr>
          <w:rFonts w:hint="eastAsia"/>
          <w:b/>
          <w:bCs/>
          <w:highlight w:val="none"/>
        </w:rPr>
        <w:t>19</w:t>
      </w:r>
      <w:r>
        <w:rPr>
          <w:rFonts w:hint="eastAsia"/>
          <w:highlight w:val="none"/>
        </w:rPr>
        <w:t xml:space="preserve"> 缓冲区钢轨接头螺栓扭矩应达到900N·m，接头处钢轨面高低差及轨距线错牙偏差不超过1mm。接头轨缝应按设计预留。</w:t>
      </w:r>
    </w:p>
    <w:p w14:paraId="41423639">
      <w:pPr>
        <w:adjustRightInd w:val="0"/>
        <w:snapToGrid w:val="0"/>
        <w:ind w:firstLine="480" w:firstLineChars="200"/>
        <w:rPr>
          <w:highlight w:val="none"/>
        </w:rPr>
      </w:pPr>
      <w:r>
        <w:rPr>
          <w:rFonts w:hint="eastAsia"/>
          <w:highlight w:val="none"/>
        </w:rPr>
        <w:t>检验数量：全部检查。</w:t>
      </w:r>
    </w:p>
    <w:p w14:paraId="791126AB">
      <w:pPr>
        <w:adjustRightInd w:val="0"/>
        <w:snapToGrid w:val="0"/>
        <w:ind w:firstLine="480" w:firstLineChars="200"/>
        <w:rPr>
          <w:sz w:val="18"/>
          <w:szCs w:val="18"/>
          <w:highlight w:val="none"/>
        </w:rPr>
      </w:pPr>
      <w:r>
        <w:rPr>
          <w:rFonts w:hint="eastAsia"/>
          <w:highlight w:val="none"/>
        </w:rPr>
        <w:t>检验方法：测力扳手检测，尺量。</w:t>
      </w:r>
    </w:p>
    <w:p w14:paraId="6FFE423E">
      <w:pPr>
        <w:ind w:firstLine="482" w:firstLineChars="200"/>
        <w:rPr>
          <w:highlight w:val="none"/>
        </w:rPr>
      </w:pPr>
      <w:r>
        <w:rPr>
          <w:rFonts w:hint="eastAsia"/>
          <w:b/>
          <w:bCs/>
          <w:highlight w:val="none"/>
        </w:rPr>
        <w:t>21</w:t>
      </w:r>
      <w:r>
        <w:rPr>
          <w:rFonts w:hint="eastAsia"/>
          <w:highlight w:val="none"/>
        </w:rPr>
        <w:t>碴轨道整理作业后，轨道静态几何尺寸允许偏差和检验方法应符合表5.3.1－4～5的规定。</w:t>
      </w:r>
    </w:p>
    <w:p w14:paraId="3C8D014D">
      <w:pPr>
        <w:jc w:val="center"/>
        <w:rPr>
          <w:rFonts w:ascii="黑体" w:hAnsi="黑体" w:eastAsia="黑体" w:cs="黑体"/>
          <w:highlight w:val="none"/>
        </w:rPr>
      </w:pPr>
      <w:r>
        <w:rPr>
          <w:rFonts w:hint="eastAsia" w:ascii="黑体" w:hAnsi="黑体" w:eastAsia="黑体" w:cs="黑体"/>
          <w:highlight w:val="none"/>
        </w:rPr>
        <w:t>表5.3.1-4 有碴轨道整道允许偏差和检验方法</w:t>
      </w:r>
    </w:p>
    <w:tbl>
      <w:tblPr>
        <w:tblStyle w:val="17"/>
        <w:tblW w:w="4999" w:type="pct"/>
        <w:jc w:val="center"/>
        <w:tblLayout w:type="autofit"/>
        <w:tblCellMar>
          <w:top w:w="0" w:type="dxa"/>
          <w:left w:w="108" w:type="dxa"/>
          <w:bottom w:w="0" w:type="dxa"/>
          <w:right w:w="108" w:type="dxa"/>
        </w:tblCellMar>
      </w:tblPr>
      <w:tblGrid>
        <w:gridCol w:w="779"/>
        <w:gridCol w:w="901"/>
        <w:gridCol w:w="2960"/>
        <w:gridCol w:w="2322"/>
        <w:gridCol w:w="2322"/>
      </w:tblGrid>
      <w:tr w14:paraId="5EAB0C24">
        <w:tblPrEx>
          <w:tblCellMar>
            <w:top w:w="0" w:type="dxa"/>
            <w:left w:w="108" w:type="dxa"/>
            <w:bottom w:w="0" w:type="dxa"/>
            <w:right w:w="108" w:type="dxa"/>
          </w:tblCellMar>
        </w:tblPrEx>
        <w:trPr>
          <w:trHeight w:val="34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D6F14F6">
            <w:pPr>
              <w:widowControl/>
              <w:spacing w:line="240" w:lineRule="auto"/>
              <w:jc w:val="center"/>
              <w:rPr>
                <w:highlight w:val="none"/>
              </w:rPr>
            </w:pPr>
            <w:r>
              <w:rPr>
                <w:rFonts w:hint="eastAsia"/>
                <w:highlight w:val="none"/>
              </w:rPr>
              <w:t>序号</w:t>
            </w:r>
          </w:p>
        </w:tc>
        <w:tc>
          <w:tcPr>
            <w:tcW w:w="2079" w:type="pct"/>
            <w:gridSpan w:val="2"/>
            <w:tcBorders>
              <w:top w:val="single" w:color="auto" w:sz="4" w:space="0"/>
              <w:left w:val="single" w:color="auto" w:sz="4" w:space="0"/>
              <w:bottom w:val="single" w:color="auto" w:sz="4" w:space="0"/>
              <w:right w:val="single" w:color="auto" w:sz="4" w:space="0"/>
            </w:tcBorders>
            <w:vAlign w:val="center"/>
          </w:tcPr>
          <w:p w14:paraId="10DE97E0">
            <w:pPr>
              <w:widowControl/>
              <w:spacing w:line="240" w:lineRule="auto"/>
              <w:jc w:val="center"/>
              <w:rPr>
                <w:highlight w:val="none"/>
              </w:rPr>
            </w:pPr>
            <w:r>
              <w:rPr>
                <w:rFonts w:hint="eastAsia"/>
                <w:highlight w:val="none"/>
              </w:rPr>
              <w:t>项目</w:t>
            </w:r>
          </w:p>
        </w:tc>
        <w:tc>
          <w:tcPr>
            <w:tcW w:w="1250" w:type="pct"/>
            <w:tcBorders>
              <w:top w:val="single" w:color="auto" w:sz="4" w:space="0"/>
              <w:left w:val="single" w:color="auto" w:sz="4" w:space="0"/>
              <w:bottom w:val="single" w:color="auto" w:sz="4" w:space="0"/>
              <w:right w:val="single" w:color="auto" w:sz="4" w:space="0"/>
            </w:tcBorders>
            <w:vAlign w:val="center"/>
          </w:tcPr>
          <w:p w14:paraId="7837BEC8">
            <w:pPr>
              <w:widowControl/>
              <w:spacing w:line="240" w:lineRule="auto"/>
              <w:jc w:val="center"/>
              <w:rPr>
                <w:highlight w:val="none"/>
              </w:rPr>
            </w:pPr>
            <w:r>
              <w:rPr>
                <w:rFonts w:hint="eastAsia"/>
                <w:highlight w:val="none"/>
              </w:rPr>
              <w:t>允许偏差</w:t>
            </w:r>
          </w:p>
        </w:tc>
        <w:tc>
          <w:tcPr>
            <w:tcW w:w="1250" w:type="pct"/>
            <w:tcBorders>
              <w:top w:val="single" w:color="auto" w:sz="4" w:space="0"/>
              <w:left w:val="single" w:color="auto" w:sz="4" w:space="0"/>
              <w:bottom w:val="single" w:color="auto" w:sz="4" w:space="0"/>
              <w:right w:val="single" w:color="auto" w:sz="4" w:space="0"/>
            </w:tcBorders>
            <w:vAlign w:val="center"/>
          </w:tcPr>
          <w:p w14:paraId="0EE4DC94">
            <w:pPr>
              <w:widowControl/>
              <w:spacing w:line="240" w:lineRule="auto"/>
              <w:jc w:val="center"/>
              <w:rPr>
                <w:highlight w:val="none"/>
              </w:rPr>
            </w:pPr>
            <w:r>
              <w:rPr>
                <w:rFonts w:hint="eastAsia"/>
                <w:highlight w:val="none"/>
              </w:rPr>
              <w:t>检验方法</w:t>
            </w:r>
          </w:p>
        </w:tc>
      </w:tr>
      <w:tr w14:paraId="7D7BD93C">
        <w:tblPrEx>
          <w:tblCellMar>
            <w:top w:w="0" w:type="dxa"/>
            <w:left w:w="108" w:type="dxa"/>
            <w:bottom w:w="0" w:type="dxa"/>
            <w:right w:w="108" w:type="dxa"/>
          </w:tblCellMar>
        </w:tblPrEx>
        <w:trPr>
          <w:trHeight w:val="34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3FEA3AFE">
            <w:pPr>
              <w:widowControl/>
              <w:spacing w:line="240" w:lineRule="auto"/>
              <w:jc w:val="center"/>
              <w:rPr>
                <w:highlight w:val="none"/>
              </w:rPr>
            </w:pPr>
            <w:r>
              <w:rPr>
                <w:rFonts w:hint="eastAsia"/>
                <w:highlight w:val="none"/>
              </w:rPr>
              <w:t>1</w:t>
            </w:r>
          </w:p>
        </w:tc>
        <w:tc>
          <w:tcPr>
            <w:tcW w:w="2079" w:type="pct"/>
            <w:gridSpan w:val="2"/>
            <w:tcBorders>
              <w:top w:val="single" w:color="auto" w:sz="4" w:space="0"/>
              <w:left w:val="single" w:color="auto" w:sz="4" w:space="0"/>
              <w:bottom w:val="single" w:color="auto" w:sz="4" w:space="0"/>
              <w:right w:val="single" w:color="auto" w:sz="4" w:space="0"/>
            </w:tcBorders>
            <w:vAlign w:val="center"/>
          </w:tcPr>
          <w:p w14:paraId="61BB832B">
            <w:pPr>
              <w:widowControl/>
              <w:spacing w:line="240" w:lineRule="auto"/>
              <w:jc w:val="center"/>
              <w:rPr>
                <w:highlight w:val="none"/>
              </w:rPr>
            </w:pPr>
            <w:r>
              <w:rPr>
                <w:rFonts w:hint="eastAsia"/>
                <w:highlight w:val="none"/>
              </w:rPr>
              <w:t>轨距</w:t>
            </w:r>
          </w:p>
        </w:tc>
        <w:tc>
          <w:tcPr>
            <w:tcW w:w="1250" w:type="pct"/>
            <w:tcBorders>
              <w:top w:val="single" w:color="auto" w:sz="4" w:space="0"/>
              <w:left w:val="single" w:color="auto" w:sz="4" w:space="0"/>
              <w:bottom w:val="single" w:color="auto" w:sz="4" w:space="0"/>
              <w:right w:val="single" w:color="auto" w:sz="4" w:space="0"/>
            </w:tcBorders>
            <w:vAlign w:val="center"/>
          </w:tcPr>
          <w:p w14:paraId="4BCFF5A8">
            <w:pPr>
              <w:widowControl/>
              <w:spacing w:line="240" w:lineRule="auto"/>
              <w:jc w:val="center"/>
              <w:rPr>
                <w:highlight w:val="none"/>
              </w:rPr>
            </w:pPr>
            <w:r>
              <w:rPr>
                <w:rFonts w:hint="eastAsia"/>
                <w:highlight w:val="none"/>
              </w:rPr>
              <w:t>+4</w:t>
            </w:r>
          </w:p>
          <w:p w14:paraId="4EEE0E46">
            <w:pPr>
              <w:widowControl/>
              <w:spacing w:line="240" w:lineRule="auto"/>
              <w:jc w:val="center"/>
              <w:rPr>
                <w:highlight w:val="none"/>
              </w:rPr>
            </w:pPr>
            <w:r>
              <w:rPr>
                <w:rFonts w:hint="eastAsia"/>
                <w:highlight w:val="none"/>
              </w:rPr>
              <w:t>-2</w:t>
            </w:r>
          </w:p>
        </w:tc>
        <w:tc>
          <w:tcPr>
            <w:tcW w:w="1250" w:type="pct"/>
            <w:tcBorders>
              <w:top w:val="single" w:color="auto" w:sz="4" w:space="0"/>
              <w:left w:val="single" w:color="auto" w:sz="4" w:space="0"/>
              <w:bottom w:val="single" w:color="auto" w:sz="4" w:space="0"/>
              <w:right w:val="single" w:color="auto" w:sz="4" w:space="0"/>
            </w:tcBorders>
            <w:vAlign w:val="center"/>
          </w:tcPr>
          <w:p w14:paraId="2100D48C">
            <w:pPr>
              <w:widowControl/>
              <w:spacing w:line="240" w:lineRule="auto"/>
              <w:jc w:val="center"/>
              <w:rPr>
                <w:highlight w:val="none"/>
              </w:rPr>
            </w:pPr>
            <w:r>
              <w:rPr>
                <w:rFonts w:hint="eastAsia"/>
                <w:highlight w:val="none"/>
              </w:rPr>
              <w:t>万能道尺</w:t>
            </w:r>
          </w:p>
        </w:tc>
      </w:tr>
      <w:tr w14:paraId="64E569B0">
        <w:tblPrEx>
          <w:tblCellMar>
            <w:top w:w="0" w:type="dxa"/>
            <w:left w:w="108" w:type="dxa"/>
            <w:bottom w:w="0" w:type="dxa"/>
            <w:right w:w="108" w:type="dxa"/>
          </w:tblCellMar>
        </w:tblPrEx>
        <w:trPr>
          <w:trHeight w:val="340" w:hRule="atLeast"/>
          <w:jc w:val="center"/>
        </w:trPr>
        <w:tc>
          <w:tcPr>
            <w:tcW w:w="420" w:type="pct"/>
            <w:vMerge w:val="restart"/>
            <w:tcBorders>
              <w:top w:val="single" w:color="auto" w:sz="4" w:space="0"/>
              <w:left w:val="single" w:color="auto" w:sz="4" w:space="0"/>
              <w:bottom w:val="single" w:color="auto" w:sz="4" w:space="0"/>
              <w:right w:val="single" w:color="auto" w:sz="4" w:space="0"/>
            </w:tcBorders>
            <w:vAlign w:val="center"/>
          </w:tcPr>
          <w:p w14:paraId="59A00A5F">
            <w:pPr>
              <w:widowControl/>
              <w:spacing w:line="240" w:lineRule="auto"/>
              <w:jc w:val="center"/>
              <w:rPr>
                <w:highlight w:val="none"/>
              </w:rPr>
            </w:pPr>
            <w:r>
              <w:rPr>
                <w:rFonts w:hint="eastAsia"/>
                <w:highlight w:val="none"/>
              </w:rPr>
              <w:t>2</w:t>
            </w:r>
          </w:p>
        </w:tc>
        <w:tc>
          <w:tcPr>
            <w:tcW w:w="485" w:type="pct"/>
            <w:vMerge w:val="restart"/>
            <w:tcBorders>
              <w:top w:val="single" w:color="auto" w:sz="4" w:space="0"/>
              <w:left w:val="single" w:color="auto" w:sz="4" w:space="0"/>
              <w:bottom w:val="single" w:color="auto" w:sz="4" w:space="0"/>
              <w:right w:val="single" w:color="auto" w:sz="4" w:space="0"/>
            </w:tcBorders>
            <w:vAlign w:val="center"/>
          </w:tcPr>
          <w:p w14:paraId="2DEB16FF">
            <w:pPr>
              <w:widowControl/>
              <w:spacing w:line="240" w:lineRule="auto"/>
              <w:jc w:val="center"/>
              <w:rPr>
                <w:highlight w:val="none"/>
              </w:rPr>
            </w:pPr>
            <w:r>
              <w:rPr>
                <w:rFonts w:hint="eastAsia"/>
                <w:highlight w:val="none"/>
              </w:rPr>
              <w:t>轨向</w:t>
            </w:r>
          </w:p>
        </w:tc>
        <w:tc>
          <w:tcPr>
            <w:tcW w:w="1593" w:type="pct"/>
            <w:tcBorders>
              <w:top w:val="single" w:color="auto" w:sz="4" w:space="0"/>
              <w:left w:val="single" w:color="auto" w:sz="4" w:space="0"/>
              <w:bottom w:val="single" w:color="auto" w:sz="4" w:space="0"/>
              <w:right w:val="single" w:color="auto" w:sz="4" w:space="0"/>
            </w:tcBorders>
            <w:vAlign w:val="center"/>
          </w:tcPr>
          <w:p w14:paraId="31D322F9">
            <w:pPr>
              <w:widowControl/>
              <w:spacing w:line="240" w:lineRule="auto"/>
              <w:jc w:val="center"/>
              <w:rPr>
                <w:highlight w:val="none"/>
              </w:rPr>
            </w:pPr>
            <w:r>
              <w:rPr>
                <w:rFonts w:hint="eastAsia"/>
                <w:highlight w:val="none"/>
              </w:rPr>
              <w:t>直线（10m弦量）</w:t>
            </w:r>
          </w:p>
        </w:tc>
        <w:tc>
          <w:tcPr>
            <w:tcW w:w="1250" w:type="pct"/>
            <w:tcBorders>
              <w:top w:val="single" w:color="auto" w:sz="4" w:space="0"/>
              <w:left w:val="single" w:color="auto" w:sz="4" w:space="0"/>
              <w:bottom w:val="single" w:color="auto" w:sz="4" w:space="0"/>
              <w:right w:val="single" w:color="auto" w:sz="4" w:space="0"/>
            </w:tcBorders>
            <w:vAlign w:val="center"/>
          </w:tcPr>
          <w:p w14:paraId="51BE05E6">
            <w:pPr>
              <w:widowControl/>
              <w:spacing w:line="240" w:lineRule="auto"/>
              <w:jc w:val="center"/>
              <w:rPr>
                <w:highlight w:val="none"/>
              </w:rPr>
            </w:pPr>
            <w:r>
              <w:rPr>
                <w:rFonts w:hint="eastAsia"/>
                <w:highlight w:val="none"/>
              </w:rPr>
              <w:t>4</w:t>
            </w:r>
          </w:p>
        </w:tc>
        <w:tc>
          <w:tcPr>
            <w:tcW w:w="1250" w:type="pct"/>
            <w:tcBorders>
              <w:top w:val="single" w:color="auto" w:sz="4" w:space="0"/>
              <w:left w:val="single" w:color="auto" w:sz="4" w:space="0"/>
              <w:bottom w:val="single" w:color="auto" w:sz="4" w:space="0"/>
              <w:right w:val="single" w:color="auto" w:sz="4" w:space="0"/>
            </w:tcBorders>
            <w:vAlign w:val="center"/>
          </w:tcPr>
          <w:p w14:paraId="3EDD47AA">
            <w:pPr>
              <w:widowControl/>
              <w:spacing w:line="240" w:lineRule="auto"/>
              <w:jc w:val="center"/>
              <w:rPr>
                <w:highlight w:val="none"/>
              </w:rPr>
            </w:pPr>
            <w:r>
              <w:rPr>
                <w:rFonts w:hint="eastAsia"/>
                <w:highlight w:val="none"/>
              </w:rPr>
              <w:t>尺量</w:t>
            </w:r>
          </w:p>
        </w:tc>
      </w:tr>
      <w:tr w14:paraId="79E28F93">
        <w:tblPrEx>
          <w:tblCellMar>
            <w:top w:w="0" w:type="dxa"/>
            <w:left w:w="108" w:type="dxa"/>
            <w:bottom w:w="0" w:type="dxa"/>
            <w:right w:w="108" w:type="dxa"/>
          </w:tblCellMar>
        </w:tblPrEx>
        <w:trPr>
          <w:trHeight w:val="340" w:hRule="atLeast"/>
          <w:jc w:val="center"/>
        </w:trPr>
        <w:tc>
          <w:tcPr>
            <w:tcW w:w="420" w:type="pct"/>
            <w:vMerge w:val="continue"/>
            <w:tcBorders>
              <w:top w:val="single" w:color="auto" w:sz="4" w:space="0"/>
              <w:left w:val="single" w:color="auto" w:sz="4" w:space="0"/>
              <w:bottom w:val="single" w:color="auto" w:sz="4" w:space="0"/>
              <w:right w:val="single" w:color="auto" w:sz="4" w:space="0"/>
            </w:tcBorders>
            <w:vAlign w:val="center"/>
          </w:tcPr>
          <w:p w14:paraId="3C9BC37E">
            <w:pPr>
              <w:widowControl/>
              <w:spacing w:line="240" w:lineRule="auto"/>
              <w:jc w:val="center"/>
              <w:rPr>
                <w:highlight w:val="none"/>
              </w:rPr>
            </w:pPr>
          </w:p>
        </w:tc>
        <w:tc>
          <w:tcPr>
            <w:tcW w:w="485" w:type="pct"/>
            <w:vMerge w:val="continue"/>
            <w:tcBorders>
              <w:top w:val="single" w:color="auto" w:sz="4" w:space="0"/>
              <w:left w:val="single" w:color="auto" w:sz="4" w:space="0"/>
              <w:bottom w:val="single" w:color="auto" w:sz="4" w:space="0"/>
              <w:right w:val="single" w:color="auto" w:sz="4" w:space="0"/>
            </w:tcBorders>
            <w:vAlign w:val="center"/>
          </w:tcPr>
          <w:p w14:paraId="1865AC05">
            <w:pPr>
              <w:widowControl/>
              <w:spacing w:line="240" w:lineRule="auto"/>
              <w:jc w:val="center"/>
              <w:rPr>
                <w:highlight w:val="none"/>
              </w:rPr>
            </w:pPr>
          </w:p>
        </w:tc>
        <w:tc>
          <w:tcPr>
            <w:tcW w:w="1593" w:type="pct"/>
            <w:tcBorders>
              <w:top w:val="single" w:color="auto" w:sz="4" w:space="0"/>
              <w:left w:val="single" w:color="auto" w:sz="4" w:space="0"/>
              <w:bottom w:val="single" w:color="auto" w:sz="4" w:space="0"/>
              <w:right w:val="single" w:color="auto" w:sz="4" w:space="0"/>
            </w:tcBorders>
            <w:vAlign w:val="center"/>
          </w:tcPr>
          <w:p w14:paraId="05A5249B">
            <w:pPr>
              <w:widowControl/>
              <w:spacing w:line="240" w:lineRule="auto"/>
              <w:jc w:val="center"/>
              <w:rPr>
                <w:highlight w:val="none"/>
              </w:rPr>
            </w:pPr>
            <w:r>
              <w:rPr>
                <w:rFonts w:hint="eastAsia"/>
                <w:highlight w:val="none"/>
              </w:rPr>
              <w:t>曲线</w:t>
            </w:r>
          </w:p>
        </w:tc>
        <w:tc>
          <w:tcPr>
            <w:tcW w:w="1250" w:type="pct"/>
            <w:tcBorders>
              <w:top w:val="single" w:color="auto" w:sz="4" w:space="0"/>
              <w:left w:val="single" w:color="auto" w:sz="4" w:space="0"/>
              <w:bottom w:val="single" w:color="auto" w:sz="4" w:space="0"/>
              <w:right w:val="single" w:color="auto" w:sz="4" w:space="0"/>
            </w:tcBorders>
            <w:vAlign w:val="center"/>
          </w:tcPr>
          <w:p w14:paraId="596F69C0">
            <w:pPr>
              <w:widowControl/>
              <w:spacing w:line="240" w:lineRule="auto"/>
              <w:jc w:val="center"/>
              <w:rPr>
                <w:highlight w:val="none"/>
              </w:rPr>
            </w:pPr>
            <w:r>
              <w:rPr>
                <w:rFonts w:hint="eastAsia"/>
                <w:highlight w:val="none"/>
              </w:rPr>
              <w:t>见表5.4.7.1-3</w:t>
            </w:r>
          </w:p>
        </w:tc>
        <w:tc>
          <w:tcPr>
            <w:tcW w:w="1250" w:type="pct"/>
            <w:tcBorders>
              <w:top w:val="single" w:color="auto" w:sz="4" w:space="0"/>
              <w:left w:val="single" w:color="auto" w:sz="4" w:space="0"/>
              <w:bottom w:val="single" w:color="auto" w:sz="4" w:space="0"/>
              <w:right w:val="single" w:color="auto" w:sz="4" w:space="0"/>
            </w:tcBorders>
            <w:vAlign w:val="center"/>
          </w:tcPr>
          <w:p w14:paraId="1B9AC697">
            <w:pPr>
              <w:widowControl/>
              <w:spacing w:line="240" w:lineRule="auto"/>
              <w:jc w:val="center"/>
              <w:rPr>
                <w:highlight w:val="none"/>
              </w:rPr>
            </w:pPr>
            <w:r>
              <w:rPr>
                <w:rFonts w:hint="eastAsia"/>
                <w:highlight w:val="none"/>
              </w:rPr>
              <w:t>尺量</w:t>
            </w:r>
          </w:p>
        </w:tc>
      </w:tr>
      <w:tr w14:paraId="3B94F15A">
        <w:tblPrEx>
          <w:tblCellMar>
            <w:top w:w="0" w:type="dxa"/>
            <w:left w:w="108" w:type="dxa"/>
            <w:bottom w:w="0" w:type="dxa"/>
            <w:right w:w="108" w:type="dxa"/>
          </w:tblCellMar>
        </w:tblPrEx>
        <w:trPr>
          <w:trHeight w:val="34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0F0A0324">
            <w:pPr>
              <w:widowControl/>
              <w:spacing w:line="240" w:lineRule="auto"/>
              <w:jc w:val="center"/>
              <w:rPr>
                <w:highlight w:val="none"/>
              </w:rPr>
            </w:pPr>
            <w:r>
              <w:rPr>
                <w:rFonts w:hint="eastAsia"/>
                <w:highlight w:val="none"/>
              </w:rPr>
              <w:t>3</w:t>
            </w:r>
          </w:p>
        </w:tc>
        <w:tc>
          <w:tcPr>
            <w:tcW w:w="2079" w:type="pct"/>
            <w:gridSpan w:val="2"/>
            <w:tcBorders>
              <w:top w:val="single" w:color="auto" w:sz="4" w:space="0"/>
              <w:left w:val="single" w:color="auto" w:sz="4" w:space="0"/>
              <w:bottom w:val="single" w:color="auto" w:sz="4" w:space="0"/>
              <w:right w:val="single" w:color="auto" w:sz="4" w:space="0"/>
            </w:tcBorders>
            <w:vAlign w:val="center"/>
          </w:tcPr>
          <w:p w14:paraId="604D2DD5">
            <w:pPr>
              <w:widowControl/>
              <w:spacing w:line="240" w:lineRule="auto"/>
              <w:jc w:val="center"/>
              <w:rPr>
                <w:highlight w:val="none"/>
              </w:rPr>
            </w:pPr>
            <w:r>
              <w:rPr>
                <w:rFonts w:hint="eastAsia"/>
                <w:highlight w:val="none"/>
              </w:rPr>
              <w:t>水平</w:t>
            </w:r>
          </w:p>
        </w:tc>
        <w:tc>
          <w:tcPr>
            <w:tcW w:w="1250" w:type="pct"/>
            <w:tcBorders>
              <w:top w:val="single" w:color="auto" w:sz="4" w:space="0"/>
              <w:left w:val="single" w:color="auto" w:sz="4" w:space="0"/>
              <w:bottom w:val="single" w:color="auto" w:sz="4" w:space="0"/>
              <w:right w:val="single" w:color="auto" w:sz="4" w:space="0"/>
            </w:tcBorders>
            <w:vAlign w:val="center"/>
          </w:tcPr>
          <w:p w14:paraId="62DBB077">
            <w:pPr>
              <w:widowControl/>
              <w:spacing w:line="240" w:lineRule="auto"/>
              <w:jc w:val="center"/>
              <w:rPr>
                <w:highlight w:val="none"/>
              </w:rPr>
            </w:pPr>
            <w:r>
              <w:rPr>
                <w:rFonts w:hint="eastAsia"/>
                <w:highlight w:val="none"/>
              </w:rPr>
              <w:t>4</w:t>
            </w:r>
          </w:p>
        </w:tc>
        <w:tc>
          <w:tcPr>
            <w:tcW w:w="1250" w:type="pct"/>
            <w:vMerge w:val="restart"/>
            <w:tcBorders>
              <w:top w:val="single" w:color="auto" w:sz="4" w:space="0"/>
              <w:left w:val="single" w:color="auto" w:sz="4" w:space="0"/>
              <w:bottom w:val="single" w:color="auto" w:sz="4" w:space="0"/>
              <w:right w:val="single" w:color="auto" w:sz="4" w:space="0"/>
            </w:tcBorders>
            <w:vAlign w:val="center"/>
          </w:tcPr>
          <w:p w14:paraId="4B917687">
            <w:pPr>
              <w:widowControl/>
              <w:spacing w:line="240" w:lineRule="auto"/>
              <w:jc w:val="center"/>
              <w:rPr>
                <w:highlight w:val="none"/>
              </w:rPr>
            </w:pPr>
            <w:r>
              <w:rPr>
                <w:rFonts w:hint="eastAsia"/>
                <w:highlight w:val="none"/>
              </w:rPr>
              <w:t>万能道尺</w:t>
            </w:r>
          </w:p>
        </w:tc>
      </w:tr>
      <w:tr w14:paraId="73F17AB0">
        <w:tblPrEx>
          <w:tblCellMar>
            <w:top w:w="0" w:type="dxa"/>
            <w:left w:w="108" w:type="dxa"/>
            <w:bottom w:w="0" w:type="dxa"/>
            <w:right w:w="108" w:type="dxa"/>
          </w:tblCellMar>
        </w:tblPrEx>
        <w:trPr>
          <w:trHeight w:val="34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078B2488">
            <w:pPr>
              <w:widowControl/>
              <w:spacing w:line="240" w:lineRule="auto"/>
              <w:jc w:val="center"/>
              <w:rPr>
                <w:highlight w:val="none"/>
              </w:rPr>
            </w:pPr>
            <w:r>
              <w:rPr>
                <w:rFonts w:hint="eastAsia"/>
                <w:highlight w:val="none"/>
              </w:rPr>
              <w:t>4</w:t>
            </w:r>
          </w:p>
        </w:tc>
        <w:tc>
          <w:tcPr>
            <w:tcW w:w="2079" w:type="pct"/>
            <w:gridSpan w:val="2"/>
            <w:tcBorders>
              <w:top w:val="single" w:color="auto" w:sz="4" w:space="0"/>
              <w:left w:val="single" w:color="auto" w:sz="4" w:space="0"/>
              <w:bottom w:val="single" w:color="auto" w:sz="4" w:space="0"/>
              <w:right w:val="single" w:color="auto" w:sz="4" w:space="0"/>
            </w:tcBorders>
            <w:vAlign w:val="center"/>
          </w:tcPr>
          <w:p w14:paraId="1C6FD91A">
            <w:pPr>
              <w:widowControl/>
              <w:spacing w:line="240" w:lineRule="auto"/>
              <w:jc w:val="center"/>
              <w:rPr>
                <w:highlight w:val="none"/>
              </w:rPr>
            </w:pPr>
            <w:r>
              <w:rPr>
                <w:rFonts w:hint="eastAsia"/>
                <w:highlight w:val="none"/>
              </w:rPr>
              <w:t>扭曲（基长6.25m）</w:t>
            </w:r>
          </w:p>
        </w:tc>
        <w:tc>
          <w:tcPr>
            <w:tcW w:w="1250" w:type="pct"/>
            <w:tcBorders>
              <w:top w:val="single" w:color="auto" w:sz="4" w:space="0"/>
              <w:left w:val="single" w:color="auto" w:sz="4" w:space="0"/>
              <w:bottom w:val="single" w:color="auto" w:sz="4" w:space="0"/>
              <w:right w:val="single" w:color="auto" w:sz="4" w:space="0"/>
            </w:tcBorders>
            <w:vAlign w:val="center"/>
          </w:tcPr>
          <w:p w14:paraId="6E47D98B">
            <w:pPr>
              <w:widowControl/>
              <w:spacing w:line="240" w:lineRule="auto"/>
              <w:jc w:val="center"/>
              <w:rPr>
                <w:highlight w:val="none"/>
              </w:rPr>
            </w:pPr>
            <w:r>
              <w:rPr>
                <w:rFonts w:hint="eastAsia"/>
                <w:highlight w:val="none"/>
              </w:rPr>
              <w:t>4</w:t>
            </w:r>
          </w:p>
        </w:tc>
        <w:tc>
          <w:tcPr>
            <w:tcW w:w="1250" w:type="pct"/>
            <w:vMerge w:val="continue"/>
            <w:tcBorders>
              <w:top w:val="single" w:color="auto" w:sz="4" w:space="0"/>
              <w:left w:val="single" w:color="auto" w:sz="4" w:space="0"/>
              <w:bottom w:val="single" w:color="auto" w:sz="4" w:space="0"/>
              <w:right w:val="single" w:color="auto" w:sz="4" w:space="0"/>
            </w:tcBorders>
            <w:vAlign w:val="center"/>
          </w:tcPr>
          <w:p w14:paraId="636D8F8E">
            <w:pPr>
              <w:widowControl/>
              <w:spacing w:line="240" w:lineRule="auto"/>
              <w:jc w:val="center"/>
              <w:rPr>
                <w:highlight w:val="none"/>
              </w:rPr>
            </w:pPr>
          </w:p>
        </w:tc>
      </w:tr>
      <w:tr w14:paraId="3E9CD862">
        <w:tblPrEx>
          <w:tblCellMar>
            <w:top w:w="0" w:type="dxa"/>
            <w:left w:w="108" w:type="dxa"/>
            <w:bottom w:w="0" w:type="dxa"/>
            <w:right w:w="108" w:type="dxa"/>
          </w:tblCellMar>
        </w:tblPrEx>
        <w:trPr>
          <w:trHeight w:val="34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040D8BD">
            <w:pPr>
              <w:widowControl/>
              <w:spacing w:line="240" w:lineRule="auto"/>
              <w:jc w:val="center"/>
              <w:rPr>
                <w:highlight w:val="none"/>
              </w:rPr>
            </w:pPr>
            <w:r>
              <w:rPr>
                <w:rFonts w:hint="eastAsia"/>
                <w:highlight w:val="none"/>
              </w:rPr>
              <w:t>5</w:t>
            </w:r>
          </w:p>
        </w:tc>
        <w:tc>
          <w:tcPr>
            <w:tcW w:w="2079" w:type="pct"/>
            <w:gridSpan w:val="2"/>
            <w:tcBorders>
              <w:top w:val="single" w:color="auto" w:sz="4" w:space="0"/>
              <w:left w:val="single" w:color="auto" w:sz="4" w:space="0"/>
              <w:bottom w:val="single" w:color="auto" w:sz="4" w:space="0"/>
              <w:right w:val="single" w:color="auto" w:sz="4" w:space="0"/>
            </w:tcBorders>
            <w:vAlign w:val="center"/>
          </w:tcPr>
          <w:p w14:paraId="792FA6A3">
            <w:pPr>
              <w:widowControl/>
              <w:spacing w:line="240" w:lineRule="auto"/>
              <w:jc w:val="center"/>
              <w:rPr>
                <w:highlight w:val="none"/>
              </w:rPr>
            </w:pPr>
            <w:r>
              <w:rPr>
                <w:rFonts w:hint="eastAsia"/>
                <w:highlight w:val="none"/>
              </w:rPr>
              <w:t>高低（10m弦量）</w:t>
            </w:r>
          </w:p>
        </w:tc>
        <w:tc>
          <w:tcPr>
            <w:tcW w:w="1250" w:type="pct"/>
            <w:tcBorders>
              <w:top w:val="single" w:color="auto" w:sz="4" w:space="0"/>
              <w:left w:val="single" w:color="auto" w:sz="4" w:space="0"/>
              <w:bottom w:val="single" w:color="auto" w:sz="4" w:space="0"/>
              <w:right w:val="single" w:color="auto" w:sz="4" w:space="0"/>
            </w:tcBorders>
            <w:vAlign w:val="center"/>
          </w:tcPr>
          <w:p w14:paraId="5B8D571B">
            <w:pPr>
              <w:widowControl/>
              <w:spacing w:line="240" w:lineRule="auto"/>
              <w:jc w:val="center"/>
              <w:rPr>
                <w:highlight w:val="none"/>
              </w:rPr>
            </w:pPr>
            <w:r>
              <w:rPr>
                <w:rFonts w:hint="eastAsia"/>
                <w:highlight w:val="none"/>
              </w:rPr>
              <w:t>4</w:t>
            </w:r>
          </w:p>
        </w:tc>
        <w:tc>
          <w:tcPr>
            <w:tcW w:w="1250" w:type="pct"/>
            <w:tcBorders>
              <w:top w:val="single" w:color="auto" w:sz="4" w:space="0"/>
              <w:left w:val="single" w:color="auto" w:sz="4" w:space="0"/>
              <w:bottom w:val="single" w:color="auto" w:sz="4" w:space="0"/>
              <w:right w:val="single" w:color="auto" w:sz="4" w:space="0"/>
            </w:tcBorders>
            <w:vAlign w:val="center"/>
          </w:tcPr>
          <w:p w14:paraId="2EF5BFF3">
            <w:pPr>
              <w:widowControl/>
              <w:spacing w:line="240" w:lineRule="auto"/>
              <w:jc w:val="center"/>
              <w:rPr>
                <w:highlight w:val="none"/>
              </w:rPr>
            </w:pPr>
            <w:r>
              <w:rPr>
                <w:rFonts w:hint="eastAsia"/>
                <w:highlight w:val="none"/>
              </w:rPr>
              <w:t>尺量</w:t>
            </w:r>
          </w:p>
        </w:tc>
      </w:tr>
    </w:tbl>
    <w:p w14:paraId="50AA22C3">
      <w:pPr>
        <w:jc w:val="center"/>
        <w:rPr>
          <w:rFonts w:ascii="黑体" w:hAnsi="黑体" w:eastAsia="黑体" w:cs="黑体"/>
          <w:highlight w:val="none"/>
        </w:rPr>
      </w:pPr>
      <w:r>
        <w:rPr>
          <w:rFonts w:hint="eastAsia" w:ascii="黑体" w:hAnsi="黑体" w:eastAsia="黑体" w:cs="黑体"/>
          <w:highlight w:val="none"/>
        </w:rPr>
        <w:t>表5.3.1-5无碴轨道整道允许偏差和检验方法</w:t>
      </w:r>
    </w:p>
    <w:tbl>
      <w:tblPr>
        <w:tblStyle w:val="17"/>
        <w:tblW w:w="4999" w:type="pct"/>
        <w:jc w:val="center"/>
        <w:tblLayout w:type="autofit"/>
        <w:tblCellMar>
          <w:top w:w="0" w:type="dxa"/>
          <w:left w:w="108" w:type="dxa"/>
          <w:bottom w:w="0" w:type="dxa"/>
          <w:right w:w="108" w:type="dxa"/>
        </w:tblCellMar>
      </w:tblPr>
      <w:tblGrid>
        <w:gridCol w:w="857"/>
        <w:gridCol w:w="1079"/>
        <w:gridCol w:w="2704"/>
        <w:gridCol w:w="2322"/>
        <w:gridCol w:w="2322"/>
      </w:tblGrid>
      <w:tr w14:paraId="42E92CFF">
        <w:tblPrEx>
          <w:tblCellMar>
            <w:top w:w="0" w:type="dxa"/>
            <w:left w:w="108" w:type="dxa"/>
            <w:bottom w:w="0" w:type="dxa"/>
            <w:right w:w="108" w:type="dxa"/>
          </w:tblCellMar>
        </w:tblPrEx>
        <w:trPr>
          <w:trHeight w:val="397"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12ECCA73">
            <w:pPr>
              <w:widowControl/>
              <w:spacing w:line="240" w:lineRule="auto"/>
              <w:jc w:val="center"/>
              <w:rPr>
                <w:highlight w:val="none"/>
              </w:rPr>
            </w:pPr>
            <w:r>
              <w:rPr>
                <w:rFonts w:hint="eastAsia"/>
                <w:highlight w:val="none"/>
              </w:rPr>
              <w:t>序号</w:t>
            </w:r>
          </w:p>
        </w:tc>
        <w:tc>
          <w:tcPr>
            <w:tcW w:w="2037" w:type="pct"/>
            <w:gridSpan w:val="2"/>
            <w:tcBorders>
              <w:top w:val="single" w:color="auto" w:sz="4" w:space="0"/>
              <w:left w:val="single" w:color="auto" w:sz="4" w:space="0"/>
              <w:bottom w:val="single" w:color="auto" w:sz="4" w:space="0"/>
              <w:right w:val="single" w:color="auto" w:sz="4" w:space="0"/>
            </w:tcBorders>
            <w:vAlign w:val="center"/>
          </w:tcPr>
          <w:p w14:paraId="4781CEAE">
            <w:pPr>
              <w:widowControl/>
              <w:spacing w:line="240" w:lineRule="auto"/>
              <w:jc w:val="center"/>
              <w:rPr>
                <w:highlight w:val="none"/>
              </w:rPr>
            </w:pPr>
            <w:r>
              <w:rPr>
                <w:rFonts w:hint="eastAsia"/>
                <w:highlight w:val="none"/>
              </w:rPr>
              <w:t>项目</w:t>
            </w:r>
          </w:p>
        </w:tc>
        <w:tc>
          <w:tcPr>
            <w:tcW w:w="1250" w:type="pct"/>
            <w:tcBorders>
              <w:top w:val="single" w:color="auto" w:sz="4" w:space="0"/>
              <w:left w:val="single" w:color="auto" w:sz="4" w:space="0"/>
              <w:bottom w:val="single" w:color="auto" w:sz="4" w:space="0"/>
              <w:right w:val="single" w:color="auto" w:sz="4" w:space="0"/>
            </w:tcBorders>
            <w:vAlign w:val="center"/>
          </w:tcPr>
          <w:p w14:paraId="473EFBE0">
            <w:pPr>
              <w:widowControl/>
              <w:spacing w:line="240" w:lineRule="auto"/>
              <w:jc w:val="center"/>
              <w:rPr>
                <w:highlight w:val="none"/>
              </w:rPr>
            </w:pPr>
            <w:r>
              <w:rPr>
                <w:rFonts w:hint="eastAsia"/>
                <w:highlight w:val="none"/>
              </w:rPr>
              <w:t>允许偏差</w:t>
            </w:r>
          </w:p>
        </w:tc>
        <w:tc>
          <w:tcPr>
            <w:tcW w:w="1250" w:type="pct"/>
            <w:tcBorders>
              <w:top w:val="single" w:color="auto" w:sz="4" w:space="0"/>
              <w:left w:val="single" w:color="auto" w:sz="4" w:space="0"/>
              <w:bottom w:val="single" w:color="auto" w:sz="4" w:space="0"/>
              <w:right w:val="single" w:color="auto" w:sz="4" w:space="0"/>
            </w:tcBorders>
            <w:vAlign w:val="center"/>
          </w:tcPr>
          <w:p w14:paraId="5DCE9E91">
            <w:pPr>
              <w:widowControl/>
              <w:spacing w:line="240" w:lineRule="auto"/>
              <w:jc w:val="center"/>
              <w:rPr>
                <w:highlight w:val="none"/>
              </w:rPr>
            </w:pPr>
            <w:r>
              <w:rPr>
                <w:rFonts w:hint="eastAsia"/>
                <w:highlight w:val="none"/>
              </w:rPr>
              <w:t>检验方法</w:t>
            </w:r>
          </w:p>
        </w:tc>
      </w:tr>
      <w:tr w14:paraId="7182B8D1">
        <w:tblPrEx>
          <w:tblCellMar>
            <w:top w:w="0" w:type="dxa"/>
            <w:left w:w="108" w:type="dxa"/>
            <w:bottom w:w="0" w:type="dxa"/>
            <w:right w:w="108" w:type="dxa"/>
          </w:tblCellMar>
        </w:tblPrEx>
        <w:trPr>
          <w:trHeight w:val="397"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15824789">
            <w:pPr>
              <w:widowControl/>
              <w:spacing w:line="240" w:lineRule="auto"/>
              <w:jc w:val="center"/>
              <w:rPr>
                <w:highlight w:val="none"/>
              </w:rPr>
            </w:pPr>
            <w:r>
              <w:rPr>
                <w:rFonts w:hint="eastAsia"/>
                <w:highlight w:val="none"/>
              </w:rPr>
              <w:t>1</w:t>
            </w:r>
          </w:p>
        </w:tc>
        <w:tc>
          <w:tcPr>
            <w:tcW w:w="2037" w:type="pct"/>
            <w:gridSpan w:val="2"/>
            <w:tcBorders>
              <w:top w:val="single" w:color="auto" w:sz="4" w:space="0"/>
              <w:left w:val="single" w:color="auto" w:sz="4" w:space="0"/>
              <w:bottom w:val="single" w:color="auto" w:sz="4" w:space="0"/>
              <w:right w:val="single" w:color="auto" w:sz="4" w:space="0"/>
            </w:tcBorders>
            <w:vAlign w:val="center"/>
          </w:tcPr>
          <w:p w14:paraId="0CF1E9E7">
            <w:pPr>
              <w:widowControl/>
              <w:spacing w:line="240" w:lineRule="auto"/>
              <w:jc w:val="center"/>
              <w:rPr>
                <w:highlight w:val="none"/>
              </w:rPr>
            </w:pPr>
            <w:r>
              <w:rPr>
                <w:rFonts w:hint="eastAsia"/>
                <w:highlight w:val="none"/>
              </w:rPr>
              <w:t>轨距</w:t>
            </w:r>
          </w:p>
        </w:tc>
        <w:tc>
          <w:tcPr>
            <w:tcW w:w="1250" w:type="pct"/>
            <w:tcBorders>
              <w:top w:val="single" w:color="auto" w:sz="4" w:space="0"/>
              <w:left w:val="single" w:color="auto" w:sz="4" w:space="0"/>
              <w:bottom w:val="single" w:color="auto" w:sz="4" w:space="0"/>
              <w:right w:val="single" w:color="auto" w:sz="4" w:space="0"/>
            </w:tcBorders>
            <w:vAlign w:val="center"/>
          </w:tcPr>
          <w:p w14:paraId="6100D877">
            <w:pPr>
              <w:widowControl/>
              <w:spacing w:line="240" w:lineRule="auto"/>
              <w:jc w:val="center"/>
              <w:rPr>
                <w:highlight w:val="none"/>
              </w:rPr>
            </w:pPr>
            <w:r>
              <w:rPr>
                <w:rFonts w:hint="eastAsia"/>
                <w:highlight w:val="none"/>
              </w:rPr>
              <w:t>±2</w:t>
            </w:r>
          </w:p>
        </w:tc>
        <w:tc>
          <w:tcPr>
            <w:tcW w:w="1250" w:type="pct"/>
            <w:tcBorders>
              <w:top w:val="single" w:color="auto" w:sz="4" w:space="0"/>
              <w:left w:val="single" w:color="auto" w:sz="4" w:space="0"/>
              <w:bottom w:val="single" w:color="auto" w:sz="4" w:space="0"/>
              <w:right w:val="single" w:color="auto" w:sz="4" w:space="0"/>
            </w:tcBorders>
            <w:vAlign w:val="center"/>
          </w:tcPr>
          <w:p w14:paraId="64729725">
            <w:pPr>
              <w:widowControl/>
              <w:spacing w:line="240" w:lineRule="auto"/>
              <w:jc w:val="center"/>
              <w:rPr>
                <w:highlight w:val="none"/>
              </w:rPr>
            </w:pPr>
            <w:r>
              <w:rPr>
                <w:rFonts w:hint="eastAsia"/>
                <w:highlight w:val="none"/>
              </w:rPr>
              <w:t>万能道尺</w:t>
            </w:r>
          </w:p>
        </w:tc>
      </w:tr>
      <w:tr w14:paraId="7B88B20A">
        <w:tblPrEx>
          <w:tblCellMar>
            <w:top w:w="0" w:type="dxa"/>
            <w:left w:w="108" w:type="dxa"/>
            <w:bottom w:w="0" w:type="dxa"/>
            <w:right w:w="108" w:type="dxa"/>
          </w:tblCellMar>
        </w:tblPrEx>
        <w:trPr>
          <w:trHeight w:val="397" w:hRule="atLeast"/>
          <w:jc w:val="center"/>
        </w:trPr>
        <w:tc>
          <w:tcPr>
            <w:tcW w:w="462" w:type="pct"/>
            <w:vMerge w:val="restart"/>
            <w:tcBorders>
              <w:top w:val="single" w:color="auto" w:sz="4" w:space="0"/>
              <w:left w:val="single" w:color="auto" w:sz="4" w:space="0"/>
              <w:bottom w:val="single" w:color="auto" w:sz="4" w:space="0"/>
              <w:right w:val="single" w:color="auto" w:sz="4" w:space="0"/>
            </w:tcBorders>
            <w:vAlign w:val="center"/>
          </w:tcPr>
          <w:p w14:paraId="3E2D8106">
            <w:pPr>
              <w:widowControl/>
              <w:spacing w:line="240" w:lineRule="auto"/>
              <w:jc w:val="center"/>
              <w:rPr>
                <w:highlight w:val="none"/>
              </w:rPr>
            </w:pPr>
            <w:r>
              <w:rPr>
                <w:rFonts w:hint="eastAsia"/>
                <w:highlight w:val="none"/>
              </w:rPr>
              <w:t>2</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14:paraId="72F38D13">
            <w:pPr>
              <w:widowControl/>
              <w:spacing w:line="240" w:lineRule="auto"/>
              <w:jc w:val="center"/>
              <w:rPr>
                <w:highlight w:val="none"/>
              </w:rPr>
            </w:pPr>
            <w:r>
              <w:rPr>
                <w:rFonts w:hint="eastAsia"/>
                <w:highlight w:val="none"/>
              </w:rPr>
              <w:t>轨向</w:t>
            </w:r>
          </w:p>
        </w:tc>
        <w:tc>
          <w:tcPr>
            <w:tcW w:w="1456" w:type="pct"/>
            <w:tcBorders>
              <w:top w:val="single" w:color="auto" w:sz="4" w:space="0"/>
              <w:left w:val="single" w:color="auto" w:sz="4" w:space="0"/>
              <w:bottom w:val="single" w:color="auto" w:sz="4" w:space="0"/>
              <w:right w:val="single" w:color="auto" w:sz="4" w:space="0"/>
            </w:tcBorders>
            <w:vAlign w:val="center"/>
          </w:tcPr>
          <w:p w14:paraId="25247AD7">
            <w:pPr>
              <w:widowControl/>
              <w:spacing w:line="240" w:lineRule="auto"/>
              <w:jc w:val="center"/>
              <w:rPr>
                <w:highlight w:val="none"/>
              </w:rPr>
            </w:pPr>
            <w:r>
              <w:rPr>
                <w:rFonts w:hint="eastAsia"/>
                <w:highlight w:val="none"/>
              </w:rPr>
              <w:t>直线（10m弦量）</w:t>
            </w:r>
          </w:p>
        </w:tc>
        <w:tc>
          <w:tcPr>
            <w:tcW w:w="1250" w:type="pct"/>
            <w:tcBorders>
              <w:top w:val="single" w:color="auto" w:sz="4" w:space="0"/>
              <w:left w:val="single" w:color="auto" w:sz="4" w:space="0"/>
              <w:bottom w:val="single" w:color="auto" w:sz="4" w:space="0"/>
              <w:right w:val="single" w:color="auto" w:sz="4" w:space="0"/>
            </w:tcBorders>
            <w:vAlign w:val="center"/>
          </w:tcPr>
          <w:p w14:paraId="7471B729">
            <w:pPr>
              <w:widowControl/>
              <w:spacing w:line="240" w:lineRule="auto"/>
              <w:jc w:val="center"/>
              <w:rPr>
                <w:highlight w:val="none"/>
              </w:rPr>
            </w:pPr>
            <w:r>
              <w:rPr>
                <w:rFonts w:hint="eastAsia"/>
                <w:highlight w:val="none"/>
              </w:rPr>
              <w:t>≦4</w:t>
            </w:r>
          </w:p>
        </w:tc>
        <w:tc>
          <w:tcPr>
            <w:tcW w:w="1250" w:type="pct"/>
            <w:tcBorders>
              <w:top w:val="single" w:color="auto" w:sz="4" w:space="0"/>
              <w:left w:val="single" w:color="auto" w:sz="4" w:space="0"/>
              <w:bottom w:val="single" w:color="auto" w:sz="4" w:space="0"/>
              <w:right w:val="single" w:color="auto" w:sz="4" w:space="0"/>
            </w:tcBorders>
            <w:vAlign w:val="center"/>
          </w:tcPr>
          <w:p w14:paraId="1BFB604B">
            <w:pPr>
              <w:widowControl/>
              <w:spacing w:line="240" w:lineRule="auto"/>
              <w:jc w:val="center"/>
              <w:rPr>
                <w:highlight w:val="none"/>
              </w:rPr>
            </w:pPr>
            <w:r>
              <w:rPr>
                <w:rFonts w:hint="eastAsia"/>
                <w:highlight w:val="none"/>
              </w:rPr>
              <w:t>尺量</w:t>
            </w:r>
          </w:p>
        </w:tc>
      </w:tr>
      <w:tr w14:paraId="3E45AFC0">
        <w:tblPrEx>
          <w:tblCellMar>
            <w:top w:w="0" w:type="dxa"/>
            <w:left w:w="108" w:type="dxa"/>
            <w:bottom w:w="0" w:type="dxa"/>
            <w:right w:w="108" w:type="dxa"/>
          </w:tblCellMar>
        </w:tblPrEx>
        <w:trPr>
          <w:trHeight w:val="397" w:hRule="atLeast"/>
          <w:jc w:val="center"/>
        </w:trPr>
        <w:tc>
          <w:tcPr>
            <w:tcW w:w="462" w:type="pct"/>
            <w:vMerge w:val="continue"/>
            <w:tcBorders>
              <w:top w:val="single" w:color="auto" w:sz="4" w:space="0"/>
              <w:left w:val="single" w:color="auto" w:sz="4" w:space="0"/>
              <w:bottom w:val="single" w:color="auto" w:sz="4" w:space="0"/>
              <w:right w:val="single" w:color="auto" w:sz="4" w:space="0"/>
            </w:tcBorders>
            <w:vAlign w:val="center"/>
          </w:tcPr>
          <w:p w14:paraId="7C68DF87">
            <w:pPr>
              <w:widowControl/>
              <w:spacing w:line="240" w:lineRule="auto"/>
              <w:jc w:val="center"/>
              <w:rPr>
                <w:highlight w:val="none"/>
              </w:rPr>
            </w:pPr>
          </w:p>
        </w:tc>
        <w:tc>
          <w:tcPr>
            <w:tcW w:w="581" w:type="pct"/>
            <w:vMerge w:val="continue"/>
            <w:tcBorders>
              <w:top w:val="single" w:color="auto" w:sz="4" w:space="0"/>
              <w:left w:val="single" w:color="auto" w:sz="4" w:space="0"/>
              <w:bottom w:val="single" w:color="auto" w:sz="4" w:space="0"/>
              <w:right w:val="single" w:color="auto" w:sz="4" w:space="0"/>
            </w:tcBorders>
            <w:vAlign w:val="center"/>
          </w:tcPr>
          <w:p w14:paraId="069B8D0F">
            <w:pPr>
              <w:widowControl/>
              <w:spacing w:line="240" w:lineRule="auto"/>
              <w:jc w:val="center"/>
              <w:rPr>
                <w:highlight w:val="none"/>
              </w:rPr>
            </w:pPr>
          </w:p>
        </w:tc>
        <w:tc>
          <w:tcPr>
            <w:tcW w:w="1456" w:type="pct"/>
            <w:tcBorders>
              <w:top w:val="single" w:color="auto" w:sz="4" w:space="0"/>
              <w:left w:val="single" w:color="auto" w:sz="4" w:space="0"/>
              <w:bottom w:val="single" w:color="auto" w:sz="4" w:space="0"/>
              <w:right w:val="single" w:color="auto" w:sz="4" w:space="0"/>
            </w:tcBorders>
            <w:vAlign w:val="center"/>
          </w:tcPr>
          <w:p w14:paraId="29206A40">
            <w:pPr>
              <w:widowControl/>
              <w:spacing w:line="240" w:lineRule="auto"/>
              <w:jc w:val="center"/>
              <w:rPr>
                <w:highlight w:val="none"/>
              </w:rPr>
            </w:pPr>
            <w:r>
              <w:rPr>
                <w:rFonts w:hint="eastAsia"/>
                <w:highlight w:val="none"/>
              </w:rPr>
              <w:t>曲线</w:t>
            </w:r>
          </w:p>
        </w:tc>
        <w:tc>
          <w:tcPr>
            <w:tcW w:w="1250" w:type="pct"/>
            <w:tcBorders>
              <w:top w:val="single" w:color="auto" w:sz="4" w:space="0"/>
              <w:left w:val="single" w:color="auto" w:sz="4" w:space="0"/>
              <w:bottom w:val="single" w:color="auto" w:sz="4" w:space="0"/>
              <w:right w:val="single" w:color="auto" w:sz="4" w:space="0"/>
            </w:tcBorders>
            <w:vAlign w:val="center"/>
          </w:tcPr>
          <w:p w14:paraId="2B3BCD37">
            <w:pPr>
              <w:widowControl/>
              <w:spacing w:line="240" w:lineRule="auto"/>
              <w:jc w:val="center"/>
              <w:rPr>
                <w:highlight w:val="none"/>
              </w:rPr>
            </w:pPr>
            <w:r>
              <w:rPr>
                <w:rFonts w:hint="eastAsia"/>
                <w:highlight w:val="none"/>
              </w:rPr>
              <w:t>见表5.4.7.4-2</w:t>
            </w:r>
          </w:p>
        </w:tc>
        <w:tc>
          <w:tcPr>
            <w:tcW w:w="1250" w:type="pct"/>
            <w:tcBorders>
              <w:top w:val="single" w:color="auto" w:sz="4" w:space="0"/>
              <w:left w:val="single" w:color="auto" w:sz="4" w:space="0"/>
              <w:bottom w:val="single" w:color="auto" w:sz="4" w:space="0"/>
              <w:right w:val="single" w:color="auto" w:sz="4" w:space="0"/>
            </w:tcBorders>
            <w:vAlign w:val="center"/>
          </w:tcPr>
          <w:p w14:paraId="1829FC10">
            <w:pPr>
              <w:widowControl/>
              <w:spacing w:line="240" w:lineRule="auto"/>
              <w:jc w:val="center"/>
              <w:rPr>
                <w:highlight w:val="none"/>
              </w:rPr>
            </w:pPr>
            <w:r>
              <w:rPr>
                <w:rFonts w:hint="eastAsia"/>
                <w:highlight w:val="none"/>
              </w:rPr>
              <w:t>尺量</w:t>
            </w:r>
          </w:p>
        </w:tc>
      </w:tr>
      <w:tr w14:paraId="189790A2">
        <w:tblPrEx>
          <w:tblCellMar>
            <w:top w:w="0" w:type="dxa"/>
            <w:left w:w="108" w:type="dxa"/>
            <w:bottom w:w="0" w:type="dxa"/>
            <w:right w:w="108" w:type="dxa"/>
          </w:tblCellMar>
        </w:tblPrEx>
        <w:trPr>
          <w:trHeight w:val="397"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72E487E9">
            <w:pPr>
              <w:widowControl/>
              <w:spacing w:line="240" w:lineRule="auto"/>
              <w:jc w:val="center"/>
              <w:rPr>
                <w:highlight w:val="none"/>
              </w:rPr>
            </w:pPr>
            <w:r>
              <w:rPr>
                <w:rFonts w:hint="eastAsia"/>
                <w:highlight w:val="none"/>
              </w:rPr>
              <w:t>3</w:t>
            </w:r>
          </w:p>
        </w:tc>
        <w:tc>
          <w:tcPr>
            <w:tcW w:w="2037" w:type="pct"/>
            <w:gridSpan w:val="2"/>
            <w:tcBorders>
              <w:top w:val="single" w:color="auto" w:sz="4" w:space="0"/>
              <w:left w:val="single" w:color="auto" w:sz="4" w:space="0"/>
              <w:bottom w:val="single" w:color="auto" w:sz="4" w:space="0"/>
              <w:right w:val="single" w:color="auto" w:sz="4" w:space="0"/>
            </w:tcBorders>
            <w:vAlign w:val="center"/>
          </w:tcPr>
          <w:p w14:paraId="047DB4C9">
            <w:pPr>
              <w:widowControl/>
              <w:spacing w:line="240" w:lineRule="auto"/>
              <w:jc w:val="center"/>
              <w:rPr>
                <w:highlight w:val="none"/>
              </w:rPr>
            </w:pPr>
            <w:r>
              <w:rPr>
                <w:rFonts w:hint="eastAsia"/>
                <w:highlight w:val="none"/>
              </w:rPr>
              <w:t>水平</w:t>
            </w:r>
          </w:p>
        </w:tc>
        <w:tc>
          <w:tcPr>
            <w:tcW w:w="1250" w:type="pct"/>
            <w:tcBorders>
              <w:top w:val="single" w:color="auto" w:sz="4" w:space="0"/>
              <w:left w:val="single" w:color="auto" w:sz="4" w:space="0"/>
              <w:bottom w:val="single" w:color="auto" w:sz="4" w:space="0"/>
              <w:right w:val="single" w:color="auto" w:sz="4" w:space="0"/>
            </w:tcBorders>
            <w:vAlign w:val="center"/>
          </w:tcPr>
          <w:p w14:paraId="3F51BBDC">
            <w:pPr>
              <w:widowControl/>
              <w:spacing w:line="240" w:lineRule="auto"/>
              <w:jc w:val="center"/>
              <w:rPr>
                <w:highlight w:val="none"/>
              </w:rPr>
            </w:pPr>
            <w:r>
              <w:rPr>
                <w:rFonts w:hint="eastAsia"/>
                <w:highlight w:val="none"/>
              </w:rPr>
              <w:t>4</w:t>
            </w:r>
          </w:p>
        </w:tc>
        <w:tc>
          <w:tcPr>
            <w:tcW w:w="1250" w:type="pct"/>
            <w:tcBorders>
              <w:top w:val="single" w:color="auto" w:sz="4" w:space="0"/>
              <w:left w:val="single" w:color="auto" w:sz="4" w:space="0"/>
              <w:bottom w:val="single" w:color="auto" w:sz="4" w:space="0"/>
              <w:right w:val="single" w:color="auto" w:sz="4" w:space="0"/>
            </w:tcBorders>
            <w:vAlign w:val="center"/>
          </w:tcPr>
          <w:p w14:paraId="3DBE927A">
            <w:pPr>
              <w:widowControl/>
              <w:spacing w:line="240" w:lineRule="auto"/>
              <w:jc w:val="center"/>
              <w:rPr>
                <w:highlight w:val="none"/>
              </w:rPr>
            </w:pPr>
            <w:r>
              <w:rPr>
                <w:rFonts w:hint="eastAsia"/>
                <w:highlight w:val="none"/>
              </w:rPr>
              <w:t>万能道尺量</w:t>
            </w:r>
          </w:p>
        </w:tc>
      </w:tr>
      <w:tr w14:paraId="75174303">
        <w:tblPrEx>
          <w:tblCellMar>
            <w:top w:w="0" w:type="dxa"/>
            <w:left w:w="108" w:type="dxa"/>
            <w:bottom w:w="0" w:type="dxa"/>
            <w:right w:w="108" w:type="dxa"/>
          </w:tblCellMar>
        </w:tblPrEx>
        <w:trPr>
          <w:trHeight w:val="397"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07DDCD44">
            <w:pPr>
              <w:widowControl/>
              <w:spacing w:line="240" w:lineRule="auto"/>
              <w:jc w:val="center"/>
              <w:rPr>
                <w:highlight w:val="none"/>
              </w:rPr>
            </w:pPr>
            <w:r>
              <w:rPr>
                <w:rFonts w:hint="eastAsia"/>
                <w:highlight w:val="none"/>
              </w:rPr>
              <w:t>4</w:t>
            </w:r>
          </w:p>
        </w:tc>
        <w:tc>
          <w:tcPr>
            <w:tcW w:w="2037" w:type="pct"/>
            <w:gridSpan w:val="2"/>
            <w:tcBorders>
              <w:top w:val="single" w:color="auto" w:sz="4" w:space="0"/>
              <w:left w:val="single" w:color="auto" w:sz="4" w:space="0"/>
              <w:bottom w:val="single" w:color="auto" w:sz="4" w:space="0"/>
              <w:right w:val="single" w:color="auto" w:sz="4" w:space="0"/>
            </w:tcBorders>
            <w:vAlign w:val="center"/>
          </w:tcPr>
          <w:p w14:paraId="5C336970">
            <w:pPr>
              <w:widowControl/>
              <w:spacing w:line="240" w:lineRule="auto"/>
              <w:jc w:val="center"/>
              <w:rPr>
                <w:highlight w:val="none"/>
              </w:rPr>
            </w:pPr>
            <w:r>
              <w:rPr>
                <w:rFonts w:hint="eastAsia"/>
                <w:highlight w:val="none"/>
              </w:rPr>
              <w:t>高低（10m弦量）</w:t>
            </w:r>
          </w:p>
        </w:tc>
        <w:tc>
          <w:tcPr>
            <w:tcW w:w="1250" w:type="pct"/>
            <w:tcBorders>
              <w:top w:val="single" w:color="auto" w:sz="4" w:space="0"/>
              <w:left w:val="single" w:color="auto" w:sz="4" w:space="0"/>
              <w:bottom w:val="single" w:color="auto" w:sz="4" w:space="0"/>
              <w:right w:val="single" w:color="auto" w:sz="4" w:space="0"/>
            </w:tcBorders>
            <w:vAlign w:val="center"/>
          </w:tcPr>
          <w:p w14:paraId="5B20DBA4">
            <w:pPr>
              <w:widowControl/>
              <w:spacing w:line="240" w:lineRule="auto"/>
              <w:jc w:val="center"/>
              <w:rPr>
                <w:highlight w:val="none"/>
              </w:rPr>
            </w:pPr>
            <w:r>
              <w:rPr>
                <w:rFonts w:hint="eastAsia"/>
                <w:highlight w:val="none"/>
              </w:rPr>
              <w:t>4</w:t>
            </w:r>
          </w:p>
        </w:tc>
        <w:tc>
          <w:tcPr>
            <w:tcW w:w="1250" w:type="pct"/>
            <w:tcBorders>
              <w:top w:val="single" w:color="auto" w:sz="4" w:space="0"/>
              <w:left w:val="single" w:color="auto" w:sz="4" w:space="0"/>
              <w:bottom w:val="single" w:color="auto" w:sz="4" w:space="0"/>
              <w:right w:val="single" w:color="auto" w:sz="4" w:space="0"/>
            </w:tcBorders>
            <w:vAlign w:val="center"/>
          </w:tcPr>
          <w:p w14:paraId="77C580C3">
            <w:pPr>
              <w:widowControl/>
              <w:spacing w:line="240" w:lineRule="auto"/>
              <w:jc w:val="center"/>
              <w:rPr>
                <w:highlight w:val="none"/>
              </w:rPr>
            </w:pPr>
            <w:r>
              <w:rPr>
                <w:rFonts w:hint="eastAsia"/>
                <w:highlight w:val="none"/>
              </w:rPr>
              <w:t>尺量</w:t>
            </w:r>
          </w:p>
        </w:tc>
      </w:tr>
      <w:tr w14:paraId="23D39AA2">
        <w:tblPrEx>
          <w:tblCellMar>
            <w:top w:w="0" w:type="dxa"/>
            <w:left w:w="108" w:type="dxa"/>
            <w:bottom w:w="0" w:type="dxa"/>
            <w:right w:w="108" w:type="dxa"/>
          </w:tblCellMar>
        </w:tblPrEx>
        <w:trPr>
          <w:trHeight w:val="397"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7C257945">
            <w:pPr>
              <w:widowControl/>
              <w:spacing w:line="240" w:lineRule="auto"/>
              <w:jc w:val="center"/>
              <w:rPr>
                <w:highlight w:val="none"/>
              </w:rPr>
            </w:pPr>
            <w:r>
              <w:rPr>
                <w:rFonts w:hint="eastAsia"/>
                <w:highlight w:val="none"/>
              </w:rPr>
              <w:t>5</w:t>
            </w:r>
          </w:p>
        </w:tc>
        <w:tc>
          <w:tcPr>
            <w:tcW w:w="2037" w:type="pct"/>
            <w:gridSpan w:val="2"/>
            <w:tcBorders>
              <w:top w:val="single" w:color="auto" w:sz="4" w:space="0"/>
              <w:left w:val="single" w:color="auto" w:sz="4" w:space="0"/>
              <w:bottom w:val="single" w:color="auto" w:sz="4" w:space="0"/>
              <w:right w:val="single" w:color="auto" w:sz="4" w:space="0"/>
            </w:tcBorders>
            <w:vAlign w:val="center"/>
          </w:tcPr>
          <w:p w14:paraId="1F1857B7">
            <w:pPr>
              <w:widowControl/>
              <w:spacing w:line="240" w:lineRule="auto"/>
              <w:jc w:val="center"/>
              <w:rPr>
                <w:highlight w:val="none"/>
              </w:rPr>
            </w:pPr>
            <w:r>
              <w:rPr>
                <w:rFonts w:hint="eastAsia"/>
                <w:highlight w:val="none"/>
              </w:rPr>
              <w:t>扭曲（基长6.25m）</w:t>
            </w:r>
          </w:p>
        </w:tc>
        <w:tc>
          <w:tcPr>
            <w:tcW w:w="1250" w:type="pct"/>
            <w:tcBorders>
              <w:top w:val="single" w:color="auto" w:sz="4" w:space="0"/>
              <w:left w:val="single" w:color="auto" w:sz="4" w:space="0"/>
              <w:bottom w:val="single" w:color="auto" w:sz="4" w:space="0"/>
              <w:right w:val="single" w:color="auto" w:sz="4" w:space="0"/>
            </w:tcBorders>
            <w:vAlign w:val="center"/>
          </w:tcPr>
          <w:p w14:paraId="5D38925D">
            <w:pPr>
              <w:widowControl/>
              <w:spacing w:line="240" w:lineRule="auto"/>
              <w:jc w:val="center"/>
              <w:rPr>
                <w:highlight w:val="none"/>
              </w:rPr>
            </w:pPr>
            <w:r>
              <w:rPr>
                <w:rFonts w:hint="eastAsia"/>
                <w:highlight w:val="none"/>
              </w:rPr>
              <w:t>4</w:t>
            </w:r>
          </w:p>
        </w:tc>
        <w:tc>
          <w:tcPr>
            <w:tcW w:w="1250" w:type="pct"/>
            <w:tcBorders>
              <w:top w:val="single" w:color="auto" w:sz="4" w:space="0"/>
              <w:left w:val="single" w:color="auto" w:sz="4" w:space="0"/>
              <w:bottom w:val="single" w:color="auto" w:sz="4" w:space="0"/>
              <w:right w:val="single" w:color="auto" w:sz="4" w:space="0"/>
            </w:tcBorders>
            <w:vAlign w:val="center"/>
          </w:tcPr>
          <w:p w14:paraId="0C617764">
            <w:pPr>
              <w:widowControl/>
              <w:spacing w:line="240" w:lineRule="auto"/>
              <w:jc w:val="center"/>
              <w:rPr>
                <w:highlight w:val="none"/>
              </w:rPr>
            </w:pPr>
            <w:r>
              <w:rPr>
                <w:rFonts w:hint="eastAsia"/>
                <w:highlight w:val="none"/>
              </w:rPr>
              <w:t>万能道尺量</w:t>
            </w:r>
          </w:p>
        </w:tc>
      </w:tr>
    </w:tbl>
    <w:p w14:paraId="5D21F614">
      <w:pPr>
        <w:widowControl/>
        <w:ind w:firstLine="360" w:firstLineChars="200"/>
        <w:rPr>
          <w:sz w:val="18"/>
          <w:szCs w:val="18"/>
          <w:highlight w:val="none"/>
        </w:rPr>
      </w:pPr>
    </w:p>
    <w:p w14:paraId="6F8D09C5">
      <w:pPr>
        <w:adjustRightInd w:val="0"/>
        <w:snapToGrid w:val="0"/>
        <w:ind w:firstLine="480" w:firstLineChars="200"/>
        <w:rPr>
          <w:highlight w:val="none"/>
        </w:rPr>
      </w:pPr>
      <w:r>
        <w:rPr>
          <w:rFonts w:hint="eastAsia"/>
          <w:highlight w:val="none"/>
        </w:rPr>
        <w:t>检验数量：全部检查。</w:t>
      </w:r>
    </w:p>
    <w:p w14:paraId="2EE06E32">
      <w:pPr>
        <w:adjustRightInd w:val="0"/>
        <w:snapToGrid w:val="0"/>
        <w:ind w:firstLine="480" w:firstLineChars="200"/>
        <w:rPr>
          <w:b/>
          <w:bCs/>
          <w:highlight w:val="none"/>
        </w:rPr>
      </w:pPr>
      <w:r>
        <w:rPr>
          <w:rFonts w:hint="eastAsia"/>
          <w:highlight w:val="none"/>
        </w:rPr>
        <w:t>检验方法：尺量。</w:t>
      </w:r>
    </w:p>
    <w:p w14:paraId="141D84AA">
      <w:pPr>
        <w:widowControl/>
        <w:ind w:firstLine="482" w:firstLineChars="200"/>
        <w:rPr>
          <w:b/>
          <w:bCs/>
          <w:szCs w:val="21"/>
          <w:highlight w:val="none"/>
        </w:rPr>
      </w:pPr>
      <w:r>
        <w:rPr>
          <w:rFonts w:hint="eastAsia"/>
          <w:b/>
          <w:bCs/>
          <w:highlight w:val="none"/>
        </w:rPr>
        <w:t>22</w:t>
      </w:r>
      <w:r>
        <w:rPr>
          <w:highlight w:val="none"/>
        </w:rPr>
        <w:t>有</w:t>
      </w:r>
      <w:r>
        <w:rPr>
          <w:rFonts w:hint="eastAsia"/>
          <w:highlight w:val="none"/>
        </w:rPr>
        <w:t>碴</w:t>
      </w:r>
      <w:r>
        <w:rPr>
          <w:highlight w:val="none"/>
        </w:rPr>
        <w:t>轨道整理作业后，轨道静态几何尺寸</w:t>
      </w:r>
      <w:r>
        <w:rPr>
          <w:rFonts w:hint="eastAsia"/>
          <w:highlight w:val="none"/>
        </w:rPr>
        <w:t>、</w:t>
      </w:r>
      <w:r>
        <w:rPr>
          <w:highlight w:val="none"/>
        </w:rPr>
        <w:t>轨枕空吊</w:t>
      </w:r>
      <w:r>
        <w:rPr>
          <w:rFonts w:hint="eastAsia"/>
          <w:highlight w:val="none"/>
        </w:rPr>
        <w:t>板</w:t>
      </w:r>
      <w:r>
        <w:rPr>
          <w:highlight w:val="none"/>
        </w:rPr>
        <w:t>率允许偏差和检验方法应符合表</w:t>
      </w:r>
      <w:r>
        <w:rPr>
          <w:rFonts w:hint="eastAsia"/>
          <w:highlight w:val="none"/>
        </w:rPr>
        <w:t>5.3.1-6</w:t>
      </w:r>
      <w:r>
        <w:rPr>
          <w:highlight w:val="none"/>
        </w:rPr>
        <w:t>规定。</w:t>
      </w:r>
    </w:p>
    <w:p w14:paraId="458FA416">
      <w:pPr>
        <w:jc w:val="center"/>
        <w:rPr>
          <w:rFonts w:ascii="黑体" w:hAnsi="黑体" w:eastAsia="黑体" w:cs="黑体"/>
          <w:highlight w:val="none"/>
        </w:rPr>
      </w:pPr>
      <w:r>
        <w:rPr>
          <w:rFonts w:hint="eastAsia" w:ascii="黑体" w:hAnsi="黑体" w:eastAsia="黑体" w:cs="黑体"/>
          <w:highlight w:val="none"/>
        </w:rPr>
        <w:t>表5.3.1-6</w:t>
      </w:r>
      <w:r>
        <w:rPr>
          <w:rFonts w:hint="eastAsia" w:ascii="黑体" w:hAnsi="黑体" w:eastAsia="黑体" w:cs="黑体"/>
          <w:highlight w:val="none"/>
        </w:rPr>
        <w:t>有碴轨道整道允许偏差和检验方法</w:t>
      </w:r>
    </w:p>
    <w:tbl>
      <w:tblPr>
        <w:tblStyle w:val="17"/>
        <w:tblW w:w="4998" w:type="pct"/>
        <w:jc w:val="center"/>
        <w:tblLayout w:type="autofit"/>
        <w:tblCellMar>
          <w:top w:w="0" w:type="dxa"/>
          <w:left w:w="108" w:type="dxa"/>
          <w:bottom w:w="0" w:type="dxa"/>
          <w:right w:w="108" w:type="dxa"/>
        </w:tblCellMar>
      </w:tblPr>
      <w:tblGrid>
        <w:gridCol w:w="820"/>
        <w:gridCol w:w="1131"/>
        <w:gridCol w:w="3659"/>
        <w:gridCol w:w="2106"/>
        <w:gridCol w:w="1566"/>
      </w:tblGrid>
      <w:tr w14:paraId="74DAFDF6">
        <w:tblPrEx>
          <w:tblCellMar>
            <w:top w:w="0" w:type="dxa"/>
            <w:left w:w="108" w:type="dxa"/>
            <w:bottom w:w="0" w:type="dxa"/>
            <w:right w:w="108" w:type="dxa"/>
          </w:tblCellMar>
        </w:tblPrEx>
        <w:trPr>
          <w:cantSplit/>
          <w:trHeight w:val="291"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6CBF5A4A">
            <w:pPr>
              <w:adjustRightInd w:val="0"/>
              <w:snapToGrid w:val="0"/>
              <w:spacing w:line="240" w:lineRule="auto"/>
              <w:jc w:val="center"/>
              <w:rPr>
                <w:highlight w:val="none"/>
              </w:rPr>
            </w:pPr>
            <w:r>
              <w:rPr>
                <w:rFonts w:hint="eastAsia"/>
                <w:highlight w:val="none"/>
              </w:rPr>
              <w:t>序 号</w:t>
            </w:r>
          </w:p>
        </w:tc>
        <w:tc>
          <w:tcPr>
            <w:tcW w:w="2579" w:type="pct"/>
            <w:gridSpan w:val="2"/>
            <w:tcBorders>
              <w:top w:val="single" w:color="auto" w:sz="4" w:space="0"/>
              <w:left w:val="single" w:color="auto" w:sz="4" w:space="0"/>
              <w:bottom w:val="single" w:color="auto" w:sz="4" w:space="0"/>
              <w:right w:val="single" w:color="auto" w:sz="4" w:space="0"/>
            </w:tcBorders>
            <w:vAlign w:val="center"/>
          </w:tcPr>
          <w:p w14:paraId="4137FCDA">
            <w:pPr>
              <w:adjustRightInd w:val="0"/>
              <w:snapToGrid w:val="0"/>
              <w:spacing w:line="240" w:lineRule="auto"/>
              <w:jc w:val="center"/>
              <w:rPr>
                <w:highlight w:val="none"/>
              </w:rPr>
            </w:pPr>
            <w:r>
              <w:rPr>
                <w:rFonts w:hint="eastAsia"/>
                <w:highlight w:val="none"/>
              </w:rPr>
              <w:t>项目</w:t>
            </w:r>
          </w:p>
        </w:tc>
        <w:tc>
          <w:tcPr>
            <w:tcW w:w="1134" w:type="pct"/>
            <w:tcBorders>
              <w:top w:val="single" w:color="auto" w:sz="4" w:space="0"/>
              <w:left w:val="single" w:color="auto" w:sz="4" w:space="0"/>
              <w:bottom w:val="single" w:color="auto" w:sz="4" w:space="0"/>
              <w:right w:val="single" w:color="auto" w:sz="4" w:space="0"/>
            </w:tcBorders>
            <w:vAlign w:val="center"/>
          </w:tcPr>
          <w:p w14:paraId="28FEABA2">
            <w:pPr>
              <w:adjustRightInd w:val="0"/>
              <w:snapToGrid w:val="0"/>
              <w:spacing w:line="240" w:lineRule="auto"/>
              <w:jc w:val="center"/>
              <w:rPr>
                <w:highlight w:val="none"/>
              </w:rPr>
            </w:pPr>
            <w:r>
              <w:rPr>
                <w:rFonts w:hint="eastAsia"/>
                <w:highlight w:val="none"/>
              </w:rPr>
              <w:t>允许偏差（mm）</w:t>
            </w:r>
          </w:p>
        </w:tc>
        <w:tc>
          <w:tcPr>
            <w:tcW w:w="843" w:type="pct"/>
            <w:tcBorders>
              <w:top w:val="single" w:color="auto" w:sz="4" w:space="0"/>
              <w:left w:val="single" w:color="auto" w:sz="4" w:space="0"/>
              <w:bottom w:val="single" w:color="auto" w:sz="4" w:space="0"/>
              <w:right w:val="single" w:color="auto" w:sz="4" w:space="0"/>
            </w:tcBorders>
            <w:vAlign w:val="center"/>
          </w:tcPr>
          <w:p w14:paraId="7D5AA979">
            <w:pPr>
              <w:adjustRightInd w:val="0"/>
              <w:snapToGrid w:val="0"/>
              <w:spacing w:line="240" w:lineRule="auto"/>
              <w:jc w:val="center"/>
              <w:rPr>
                <w:highlight w:val="none"/>
              </w:rPr>
            </w:pPr>
            <w:r>
              <w:rPr>
                <w:rFonts w:hint="eastAsia"/>
                <w:highlight w:val="none"/>
              </w:rPr>
              <w:t>检验方法</w:t>
            </w:r>
          </w:p>
        </w:tc>
      </w:tr>
      <w:tr w14:paraId="46C47BF9">
        <w:tblPrEx>
          <w:tblCellMar>
            <w:top w:w="0" w:type="dxa"/>
            <w:left w:w="108" w:type="dxa"/>
            <w:bottom w:w="0" w:type="dxa"/>
            <w:right w:w="108" w:type="dxa"/>
          </w:tblCellMar>
        </w:tblPrEx>
        <w:trPr>
          <w:cantSplit/>
          <w:trHeight w:val="356"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203EE493">
            <w:pPr>
              <w:adjustRightInd w:val="0"/>
              <w:snapToGrid w:val="0"/>
              <w:spacing w:line="240" w:lineRule="auto"/>
              <w:jc w:val="center"/>
              <w:rPr>
                <w:highlight w:val="none"/>
              </w:rPr>
            </w:pPr>
            <w:r>
              <w:rPr>
                <w:rFonts w:hint="eastAsia"/>
                <w:highlight w:val="none"/>
              </w:rPr>
              <w:t>1</w:t>
            </w:r>
          </w:p>
        </w:tc>
        <w:tc>
          <w:tcPr>
            <w:tcW w:w="2579" w:type="pct"/>
            <w:gridSpan w:val="2"/>
            <w:tcBorders>
              <w:top w:val="single" w:color="auto" w:sz="4" w:space="0"/>
              <w:left w:val="single" w:color="auto" w:sz="4" w:space="0"/>
              <w:bottom w:val="single" w:color="auto" w:sz="4" w:space="0"/>
              <w:right w:val="single" w:color="auto" w:sz="4" w:space="0"/>
            </w:tcBorders>
            <w:vAlign w:val="center"/>
          </w:tcPr>
          <w:p w14:paraId="6032AE57">
            <w:pPr>
              <w:adjustRightInd w:val="0"/>
              <w:snapToGrid w:val="0"/>
              <w:spacing w:line="240" w:lineRule="auto"/>
              <w:jc w:val="center"/>
              <w:rPr>
                <w:highlight w:val="none"/>
              </w:rPr>
            </w:pPr>
            <w:r>
              <w:rPr>
                <w:rFonts w:hint="eastAsia"/>
                <w:highlight w:val="none"/>
              </w:rPr>
              <w:t>中线</w:t>
            </w:r>
          </w:p>
        </w:tc>
        <w:tc>
          <w:tcPr>
            <w:tcW w:w="1134" w:type="pct"/>
            <w:tcBorders>
              <w:top w:val="single" w:color="auto" w:sz="4" w:space="0"/>
              <w:left w:val="single" w:color="auto" w:sz="4" w:space="0"/>
              <w:bottom w:val="single" w:color="auto" w:sz="4" w:space="0"/>
              <w:right w:val="single" w:color="auto" w:sz="4" w:space="0"/>
            </w:tcBorders>
            <w:vAlign w:val="center"/>
          </w:tcPr>
          <w:p w14:paraId="5EE20C5F">
            <w:pPr>
              <w:adjustRightInd w:val="0"/>
              <w:snapToGrid w:val="0"/>
              <w:spacing w:line="240" w:lineRule="auto"/>
              <w:jc w:val="center"/>
              <w:rPr>
                <w:highlight w:val="none"/>
              </w:rPr>
            </w:pPr>
            <w:r>
              <w:rPr>
                <w:rFonts w:hint="eastAsia"/>
                <w:highlight w:val="none"/>
              </w:rPr>
              <w:t>30（宽枕10）</w:t>
            </w:r>
          </w:p>
        </w:tc>
        <w:tc>
          <w:tcPr>
            <w:tcW w:w="843" w:type="pct"/>
            <w:vMerge w:val="restart"/>
            <w:tcBorders>
              <w:top w:val="single" w:color="auto" w:sz="4" w:space="0"/>
              <w:left w:val="single" w:color="auto" w:sz="4" w:space="0"/>
              <w:bottom w:val="single" w:color="auto" w:sz="4" w:space="0"/>
              <w:right w:val="single" w:color="auto" w:sz="4" w:space="0"/>
            </w:tcBorders>
            <w:vAlign w:val="center"/>
          </w:tcPr>
          <w:p w14:paraId="74F7191C">
            <w:pPr>
              <w:adjustRightInd w:val="0"/>
              <w:snapToGrid w:val="0"/>
              <w:spacing w:line="240" w:lineRule="auto"/>
              <w:jc w:val="center"/>
              <w:rPr>
                <w:highlight w:val="none"/>
              </w:rPr>
            </w:pPr>
            <w:r>
              <w:rPr>
                <w:rFonts w:hint="eastAsia"/>
                <w:highlight w:val="none"/>
              </w:rPr>
              <w:t>尺量</w:t>
            </w:r>
          </w:p>
          <w:p w14:paraId="0EF0ACE3">
            <w:pPr>
              <w:adjustRightInd w:val="0"/>
              <w:snapToGrid w:val="0"/>
              <w:spacing w:line="240" w:lineRule="auto"/>
              <w:jc w:val="center"/>
              <w:rPr>
                <w:highlight w:val="none"/>
              </w:rPr>
            </w:pPr>
          </w:p>
        </w:tc>
      </w:tr>
      <w:tr w14:paraId="2F93A56C">
        <w:tblPrEx>
          <w:tblCellMar>
            <w:top w:w="0" w:type="dxa"/>
            <w:left w:w="108" w:type="dxa"/>
            <w:bottom w:w="0" w:type="dxa"/>
            <w:right w:w="108" w:type="dxa"/>
          </w:tblCellMar>
        </w:tblPrEx>
        <w:trPr>
          <w:cantSplit/>
          <w:trHeight w:val="340" w:hRule="atLeast"/>
          <w:jc w:val="center"/>
        </w:trPr>
        <w:tc>
          <w:tcPr>
            <w:tcW w:w="442" w:type="pct"/>
            <w:vMerge w:val="restart"/>
            <w:tcBorders>
              <w:top w:val="single" w:color="auto" w:sz="4" w:space="0"/>
              <w:left w:val="single" w:color="auto" w:sz="4" w:space="0"/>
              <w:bottom w:val="single" w:color="auto" w:sz="4" w:space="0"/>
              <w:right w:val="single" w:color="auto" w:sz="4" w:space="0"/>
            </w:tcBorders>
            <w:vAlign w:val="center"/>
          </w:tcPr>
          <w:p w14:paraId="6AF4A1DA">
            <w:pPr>
              <w:adjustRightInd w:val="0"/>
              <w:snapToGrid w:val="0"/>
              <w:spacing w:line="240" w:lineRule="auto"/>
              <w:jc w:val="center"/>
              <w:rPr>
                <w:highlight w:val="none"/>
              </w:rPr>
            </w:pPr>
            <w:r>
              <w:rPr>
                <w:rFonts w:hint="eastAsia"/>
                <w:highlight w:val="none"/>
              </w:rPr>
              <w:t>2</w:t>
            </w:r>
          </w:p>
        </w:tc>
        <w:tc>
          <w:tcPr>
            <w:tcW w:w="609" w:type="pct"/>
            <w:vMerge w:val="restart"/>
            <w:tcBorders>
              <w:top w:val="single" w:color="auto" w:sz="4" w:space="0"/>
              <w:left w:val="single" w:color="auto" w:sz="4" w:space="0"/>
              <w:bottom w:val="single" w:color="auto" w:sz="4" w:space="0"/>
              <w:right w:val="single" w:color="auto" w:sz="4" w:space="0"/>
            </w:tcBorders>
            <w:vAlign w:val="center"/>
          </w:tcPr>
          <w:p w14:paraId="572974EB">
            <w:pPr>
              <w:adjustRightInd w:val="0"/>
              <w:snapToGrid w:val="0"/>
              <w:spacing w:line="240" w:lineRule="auto"/>
              <w:jc w:val="center"/>
              <w:rPr>
                <w:highlight w:val="none"/>
              </w:rPr>
            </w:pPr>
            <w:r>
              <w:rPr>
                <w:rFonts w:hint="eastAsia"/>
                <w:highlight w:val="none"/>
              </w:rPr>
              <w:t>线间距</w:t>
            </w:r>
          </w:p>
        </w:tc>
        <w:tc>
          <w:tcPr>
            <w:tcW w:w="1970" w:type="pct"/>
            <w:tcBorders>
              <w:top w:val="single" w:color="auto" w:sz="4" w:space="0"/>
              <w:left w:val="single" w:color="auto" w:sz="4" w:space="0"/>
              <w:bottom w:val="single" w:color="auto" w:sz="4" w:space="0"/>
              <w:right w:val="single" w:color="auto" w:sz="4" w:space="0"/>
            </w:tcBorders>
            <w:vAlign w:val="center"/>
          </w:tcPr>
          <w:p w14:paraId="623AA35A">
            <w:pPr>
              <w:adjustRightInd w:val="0"/>
              <w:snapToGrid w:val="0"/>
              <w:spacing w:line="240" w:lineRule="auto"/>
              <w:jc w:val="center"/>
              <w:rPr>
                <w:highlight w:val="none"/>
              </w:rPr>
            </w:pPr>
            <w:r>
              <w:rPr>
                <w:rFonts w:hint="eastAsia"/>
                <w:highlight w:val="none"/>
              </w:rPr>
              <w:t>相邻正线和站线，站线和站线</w:t>
            </w:r>
          </w:p>
        </w:tc>
        <w:tc>
          <w:tcPr>
            <w:tcW w:w="1134" w:type="pct"/>
            <w:tcBorders>
              <w:top w:val="single" w:color="auto" w:sz="4" w:space="0"/>
              <w:left w:val="single" w:color="auto" w:sz="4" w:space="0"/>
              <w:bottom w:val="single" w:color="auto" w:sz="4" w:space="0"/>
              <w:right w:val="single" w:color="auto" w:sz="4" w:space="0"/>
            </w:tcBorders>
            <w:vAlign w:val="center"/>
          </w:tcPr>
          <w:p w14:paraId="279F5E1B">
            <w:pPr>
              <w:adjustRightInd w:val="0"/>
              <w:snapToGrid w:val="0"/>
              <w:spacing w:line="240" w:lineRule="auto"/>
              <w:jc w:val="center"/>
              <w:rPr>
                <w:highlight w:val="none"/>
              </w:rPr>
            </w:pPr>
            <w:r>
              <w:rPr>
                <w:rFonts w:hint="eastAsia"/>
                <w:highlight w:val="none"/>
              </w:rPr>
              <w:t>土20</w:t>
            </w:r>
          </w:p>
        </w:tc>
        <w:tc>
          <w:tcPr>
            <w:tcW w:w="843" w:type="pct"/>
            <w:vMerge w:val="continue"/>
            <w:tcBorders>
              <w:top w:val="single" w:color="auto" w:sz="4" w:space="0"/>
              <w:left w:val="single" w:color="auto" w:sz="4" w:space="0"/>
              <w:bottom w:val="single" w:color="auto" w:sz="4" w:space="0"/>
              <w:right w:val="single" w:color="auto" w:sz="4" w:space="0"/>
            </w:tcBorders>
            <w:vAlign w:val="center"/>
          </w:tcPr>
          <w:p w14:paraId="1BD12C9B">
            <w:pPr>
              <w:adjustRightInd w:val="0"/>
              <w:snapToGrid w:val="0"/>
              <w:spacing w:line="240" w:lineRule="auto"/>
              <w:jc w:val="center"/>
              <w:rPr>
                <w:highlight w:val="none"/>
              </w:rPr>
            </w:pPr>
          </w:p>
        </w:tc>
      </w:tr>
      <w:tr w14:paraId="06B8AEF1">
        <w:tblPrEx>
          <w:tblCellMar>
            <w:top w:w="0" w:type="dxa"/>
            <w:left w:w="108" w:type="dxa"/>
            <w:bottom w:w="0" w:type="dxa"/>
            <w:right w:w="108" w:type="dxa"/>
          </w:tblCellMar>
        </w:tblPrEx>
        <w:trPr>
          <w:cantSplit/>
          <w:trHeight w:val="340"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14:paraId="2EA977B2">
            <w:pPr>
              <w:adjustRightInd w:val="0"/>
              <w:snapToGrid w:val="0"/>
              <w:spacing w:line="240" w:lineRule="auto"/>
              <w:jc w:val="center"/>
              <w:rPr>
                <w:highlight w:val="none"/>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14:paraId="5751D3D6">
            <w:pPr>
              <w:adjustRightInd w:val="0"/>
              <w:snapToGrid w:val="0"/>
              <w:spacing w:line="240" w:lineRule="auto"/>
              <w:jc w:val="center"/>
              <w:rPr>
                <w:highlight w:val="none"/>
              </w:rPr>
            </w:pPr>
          </w:p>
        </w:tc>
        <w:tc>
          <w:tcPr>
            <w:tcW w:w="1970" w:type="pct"/>
            <w:tcBorders>
              <w:top w:val="single" w:color="auto" w:sz="4" w:space="0"/>
              <w:left w:val="single" w:color="auto" w:sz="4" w:space="0"/>
              <w:bottom w:val="single" w:color="auto" w:sz="4" w:space="0"/>
              <w:right w:val="single" w:color="auto" w:sz="4" w:space="0"/>
            </w:tcBorders>
            <w:vAlign w:val="center"/>
          </w:tcPr>
          <w:p w14:paraId="306597F8">
            <w:pPr>
              <w:adjustRightInd w:val="0"/>
              <w:snapToGrid w:val="0"/>
              <w:spacing w:line="240" w:lineRule="auto"/>
              <w:jc w:val="center"/>
              <w:rPr>
                <w:highlight w:val="none"/>
              </w:rPr>
            </w:pPr>
            <w:r>
              <w:rPr>
                <w:rFonts w:hint="eastAsia"/>
                <w:highlight w:val="none"/>
              </w:rPr>
              <w:t>钢梁上</w:t>
            </w:r>
          </w:p>
        </w:tc>
        <w:tc>
          <w:tcPr>
            <w:tcW w:w="1134" w:type="pct"/>
            <w:tcBorders>
              <w:top w:val="single" w:color="auto" w:sz="4" w:space="0"/>
              <w:left w:val="single" w:color="auto" w:sz="4" w:space="0"/>
              <w:bottom w:val="single" w:color="auto" w:sz="4" w:space="0"/>
              <w:right w:val="single" w:color="auto" w:sz="4" w:space="0"/>
            </w:tcBorders>
            <w:vAlign w:val="center"/>
          </w:tcPr>
          <w:p w14:paraId="646BECC8">
            <w:pPr>
              <w:adjustRightInd w:val="0"/>
              <w:snapToGrid w:val="0"/>
              <w:spacing w:line="240" w:lineRule="auto"/>
              <w:jc w:val="center"/>
              <w:rPr>
                <w:highlight w:val="none"/>
              </w:rPr>
            </w:pPr>
            <w:r>
              <w:rPr>
                <w:rFonts w:hint="eastAsia"/>
                <w:highlight w:val="none"/>
              </w:rPr>
              <w:t>土10</w:t>
            </w:r>
          </w:p>
        </w:tc>
        <w:tc>
          <w:tcPr>
            <w:tcW w:w="843" w:type="pct"/>
            <w:vMerge w:val="continue"/>
            <w:tcBorders>
              <w:top w:val="single" w:color="auto" w:sz="4" w:space="0"/>
              <w:left w:val="single" w:color="auto" w:sz="4" w:space="0"/>
              <w:bottom w:val="single" w:color="auto" w:sz="4" w:space="0"/>
              <w:right w:val="single" w:color="auto" w:sz="4" w:space="0"/>
            </w:tcBorders>
            <w:vAlign w:val="center"/>
          </w:tcPr>
          <w:p w14:paraId="6B55E145">
            <w:pPr>
              <w:adjustRightInd w:val="0"/>
              <w:snapToGrid w:val="0"/>
              <w:spacing w:line="240" w:lineRule="auto"/>
              <w:jc w:val="center"/>
              <w:rPr>
                <w:highlight w:val="none"/>
              </w:rPr>
            </w:pPr>
          </w:p>
        </w:tc>
      </w:tr>
      <w:tr w14:paraId="40147929">
        <w:tblPrEx>
          <w:tblCellMar>
            <w:top w:w="0" w:type="dxa"/>
            <w:left w:w="108" w:type="dxa"/>
            <w:bottom w:w="0" w:type="dxa"/>
            <w:right w:w="108" w:type="dxa"/>
          </w:tblCellMar>
        </w:tblPrEx>
        <w:trPr>
          <w:cantSplit/>
          <w:trHeight w:val="612"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14:paraId="00420A6A">
            <w:pPr>
              <w:adjustRightInd w:val="0"/>
              <w:snapToGrid w:val="0"/>
              <w:spacing w:line="240" w:lineRule="auto"/>
              <w:jc w:val="center"/>
              <w:rPr>
                <w:highlight w:val="none"/>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14:paraId="7D91979E">
            <w:pPr>
              <w:adjustRightInd w:val="0"/>
              <w:snapToGrid w:val="0"/>
              <w:spacing w:line="240" w:lineRule="auto"/>
              <w:jc w:val="center"/>
              <w:rPr>
                <w:highlight w:val="none"/>
              </w:rPr>
            </w:pPr>
          </w:p>
        </w:tc>
        <w:tc>
          <w:tcPr>
            <w:tcW w:w="1970" w:type="pct"/>
            <w:tcBorders>
              <w:top w:val="single" w:color="auto" w:sz="4" w:space="0"/>
              <w:left w:val="single" w:color="auto" w:sz="4" w:space="0"/>
              <w:bottom w:val="single" w:color="auto" w:sz="4" w:space="0"/>
              <w:right w:val="single" w:color="auto" w:sz="4" w:space="0"/>
            </w:tcBorders>
            <w:vAlign w:val="center"/>
          </w:tcPr>
          <w:p w14:paraId="5466AF4A">
            <w:pPr>
              <w:adjustRightInd w:val="0"/>
              <w:snapToGrid w:val="0"/>
              <w:spacing w:line="240" w:lineRule="auto"/>
              <w:jc w:val="center"/>
              <w:rPr>
                <w:highlight w:val="none"/>
              </w:rPr>
            </w:pPr>
            <w:r>
              <w:rPr>
                <w:rFonts w:hint="eastAsia"/>
                <w:highlight w:val="none"/>
              </w:rPr>
              <w:t>线间距设计为4．0m时</w:t>
            </w:r>
          </w:p>
        </w:tc>
        <w:tc>
          <w:tcPr>
            <w:tcW w:w="1134" w:type="pct"/>
            <w:tcBorders>
              <w:top w:val="single" w:color="auto" w:sz="4" w:space="0"/>
              <w:left w:val="single" w:color="auto" w:sz="4" w:space="0"/>
              <w:bottom w:val="single" w:color="auto" w:sz="4" w:space="0"/>
              <w:right w:val="single" w:color="auto" w:sz="4" w:space="0"/>
            </w:tcBorders>
            <w:vAlign w:val="center"/>
          </w:tcPr>
          <w:p w14:paraId="6D4DB097">
            <w:pPr>
              <w:adjustRightInd w:val="0"/>
              <w:snapToGrid w:val="0"/>
              <w:spacing w:line="240" w:lineRule="auto"/>
              <w:jc w:val="center"/>
              <w:rPr>
                <w:highlight w:val="none"/>
              </w:rPr>
            </w:pPr>
            <w:r>
              <w:rPr>
                <w:rFonts w:hint="eastAsia"/>
                <w:highlight w:val="none"/>
              </w:rPr>
              <w:t>不得有负偏差</w:t>
            </w:r>
          </w:p>
        </w:tc>
        <w:tc>
          <w:tcPr>
            <w:tcW w:w="843" w:type="pct"/>
            <w:vMerge w:val="continue"/>
            <w:tcBorders>
              <w:top w:val="single" w:color="auto" w:sz="4" w:space="0"/>
              <w:left w:val="single" w:color="auto" w:sz="4" w:space="0"/>
              <w:bottom w:val="single" w:color="auto" w:sz="4" w:space="0"/>
              <w:right w:val="single" w:color="auto" w:sz="4" w:space="0"/>
            </w:tcBorders>
            <w:vAlign w:val="center"/>
          </w:tcPr>
          <w:p w14:paraId="1D3C9A01">
            <w:pPr>
              <w:adjustRightInd w:val="0"/>
              <w:snapToGrid w:val="0"/>
              <w:spacing w:line="240" w:lineRule="auto"/>
              <w:jc w:val="center"/>
              <w:rPr>
                <w:highlight w:val="none"/>
              </w:rPr>
            </w:pPr>
          </w:p>
        </w:tc>
      </w:tr>
      <w:tr w14:paraId="155113FB">
        <w:tblPrEx>
          <w:tblCellMar>
            <w:top w:w="0" w:type="dxa"/>
            <w:left w:w="108" w:type="dxa"/>
            <w:bottom w:w="0" w:type="dxa"/>
            <w:right w:w="108" w:type="dxa"/>
          </w:tblCellMar>
        </w:tblPrEx>
        <w:trPr>
          <w:cantSplit/>
          <w:trHeight w:val="527" w:hRule="atLeast"/>
          <w:jc w:val="center"/>
        </w:trPr>
        <w:tc>
          <w:tcPr>
            <w:tcW w:w="442" w:type="pct"/>
            <w:vMerge w:val="restart"/>
            <w:tcBorders>
              <w:top w:val="single" w:color="auto" w:sz="4" w:space="0"/>
              <w:left w:val="single" w:color="auto" w:sz="4" w:space="0"/>
              <w:bottom w:val="single" w:color="auto" w:sz="4" w:space="0"/>
              <w:right w:val="single" w:color="auto" w:sz="4" w:space="0"/>
            </w:tcBorders>
            <w:vAlign w:val="center"/>
          </w:tcPr>
          <w:p w14:paraId="41809FDE">
            <w:pPr>
              <w:adjustRightInd w:val="0"/>
              <w:snapToGrid w:val="0"/>
              <w:spacing w:line="240" w:lineRule="auto"/>
              <w:jc w:val="center"/>
              <w:rPr>
                <w:highlight w:val="none"/>
              </w:rPr>
            </w:pPr>
            <w:r>
              <w:rPr>
                <w:rFonts w:hint="eastAsia"/>
                <w:highlight w:val="none"/>
              </w:rPr>
              <w:t>3</w:t>
            </w:r>
          </w:p>
        </w:tc>
        <w:tc>
          <w:tcPr>
            <w:tcW w:w="609" w:type="pct"/>
            <w:vMerge w:val="restart"/>
            <w:tcBorders>
              <w:top w:val="single" w:color="auto" w:sz="4" w:space="0"/>
              <w:left w:val="single" w:color="auto" w:sz="4" w:space="0"/>
              <w:bottom w:val="single" w:color="auto" w:sz="4" w:space="0"/>
              <w:right w:val="single" w:color="auto" w:sz="4" w:space="0"/>
            </w:tcBorders>
            <w:vAlign w:val="center"/>
          </w:tcPr>
          <w:p w14:paraId="2BA1396F">
            <w:pPr>
              <w:adjustRightInd w:val="0"/>
              <w:snapToGrid w:val="0"/>
              <w:spacing w:line="240" w:lineRule="auto"/>
              <w:jc w:val="center"/>
              <w:rPr>
                <w:position w:val="-12"/>
                <w:highlight w:val="none"/>
              </w:rPr>
            </w:pPr>
            <w:r>
              <w:rPr>
                <w:rFonts w:hint="eastAsia"/>
                <w:position w:val="-12"/>
                <w:highlight w:val="none"/>
              </w:rPr>
              <w:t>轨面高程</w:t>
            </w:r>
          </w:p>
        </w:tc>
        <w:tc>
          <w:tcPr>
            <w:tcW w:w="1970" w:type="pct"/>
            <w:tcBorders>
              <w:top w:val="single" w:color="auto" w:sz="4" w:space="0"/>
              <w:left w:val="single" w:color="auto" w:sz="4" w:space="0"/>
              <w:bottom w:val="single" w:color="auto" w:sz="4" w:space="0"/>
              <w:right w:val="single" w:color="auto" w:sz="4" w:space="0"/>
            </w:tcBorders>
            <w:vAlign w:val="center"/>
          </w:tcPr>
          <w:p w14:paraId="61C17982">
            <w:pPr>
              <w:adjustRightInd w:val="0"/>
              <w:snapToGrid w:val="0"/>
              <w:spacing w:line="240" w:lineRule="auto"/>
              <w:jc w:val="center"/>
              <w:rPr>
                <w:position w:val="-12"/>
                <w:highlight w:val="none"/>
              </w:rPr>
            </w:pPr>
            <w:r>
              <w:rPr>
                <w:rFonts w:hint="eastAsia"/>
                <w:highlight w:val="none"/>
              </w:rPr>
              <w:t>路基上</w:t>
            </w:r>
          </w:p>
        </w:tc>
        <w:tc>
          <w:tcPr>
            <w:tcW w:w="1134" w:type="pct"/>
            <w:tcBorders>
              <w:top w:val="single" w:color="auto" w:sz="4" w:space="0"/>
              <w:left w:val="single" w:color="auto" w:sz="4" w:space="0"/>
              <w:bottom w:val="single" w:color="auto" w:sz="4" w:space="0"/>
              <w:right w:val="single" w:color="auto" w:sz="4" w:space="0"/>
            </w:tcBorders>
            <w:vAlign w:val="center"/>
          </w:tcPr>
          <w:p w14:paraId="00025AE2">
            <w:pPr>
              <w:adjustRightInd w:val="0"/>
              <w:snapToGrid w:val="0"/>
              <w:spacing w:line="240" w:lineRule="auto"/>
              <w:jc w:val="center"/>
              <w:rPr>
                <w:highlight w:val="none"/>
              </w:rPr>
            </w:pPr>
            <w:r>
              <w:rPr>
                <w:rFonts w:hint="eastAsia"/>
                <w:position w:val="-12"/>
                <w:highlight w:val="none"/>
              </w:rPr>
              <w:object>
                <v:shape id="_x0000_i1039" o:spt="75" type="#_x0000_t75" style="height:30.1pt;width:23.65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p>
        </w:tc>
        <w:tc>
          <w:tcPr>
            <w:tcW w:w="843" w:type="pct"/>
            <w:vMerge w:val="restart"/>
            <w:tcBorders>
              <w:top w:val="single" w:color="auto" w:sz="4" w:space="0"/>
              <w:left w:val="single" w:color="auto" w:sz="4" w:space="0"/>
              <w:bottom w:val="single" w:color="auto" w:sz="4" w:space="0"/>
              <w:right w:val="single" w:color="auto" w:sz="4" w:space="0"/>
            </w:tcBorders>
            <w:vAlign w:val="center"/>
          </w:tcPr>
          <w:p w14:paraId="6B5C2BFA">
            <w:pPr>
              <w:adjustRightInd w:val="0"/>
              <w:snapToGrid w:val="0"/>
              <w:spacing w:line="240" w:lineRule="auto"/>
              <w:jc w:val="center"/>
              <w:rPr>
                <w:highlight w:val="none"/>
              </w:rPr>
            </w:pPr>
            <w:r>
              <w:rPr>
                <w:rFonts w:hint="eastAsia"/>
                <w:highlight w:val="none"/>
              </w:rPr>
              <w:t>水准仪测量</w:t>
            </w:r>
          </w:p>
        </w:tc>
      </w:tr>
      <w:tr w14:paraId="36155C8E">
        <w:tblPrEx>
          <w:tblCellMar>
            <w:top w:w="0" w:type="dxa"/>
            <w:left w:w="108" w:type="dxa"/>
            <w:bottom w:w="0" w:type="dxa"/>
            <w:right w:w="108" w:type="dxa"/>
          </w:tblCellMar>
        </w:tblPrEx>
        <w:trPr>
          <w:cantSplit/>
          <w:trHeight w:val="527"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14:paraId="4C6A9DD9">
            <w:pPr>
              <w:adjustRightInd w:val="0"/>
              <w:snapToGrid w:val="0"/>
              <w:spacing w:line="240" w:lineRule="auto"/>
              <w:jc w:val="center"/>
              <w:rPr>
                <w:highlight w:val="none"/>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14:paraId="351E2123">
            <w:pPr>
              <w:adjustRightInd w:val="0"/>
              <w:snapToGrid w:val="0"/>
              <w:spacing w:line="240" w:lineRule="auto"/>
              <w:jc w:val="center"/>
              <w:rPr>
                <w:highlight w:val="none"/>
              </w:rPr>
            </w:pPr>
          </w:p>
        </w:tc>
        <w:tc>
          <w:tcPr>
            <w:tcW w:w="1970" w:type="pct"/>
            <w:tcBorders>
              <w:top w:val="single" w:color="auto" w:sz="4" w:space="0"/>
              <w:left w:val="single" w:color="auto" w:sz="4" w:space="0"/>
              <w:bottom w:val="single" w:color="auto" w:sz="4" w:space="0"/>
              <w:right w:val="single" w:color="auto" w:sz="4" w:space="0"/>
            </w:tcBorders>
            <w:vAlign w:val="center"/>
          </w:tcPr>
          <w:p w14:paraId="60F0DE79">
            <w:pPr>
              <w:adjustRightInd w:val="0"/>
              <w:snapToGrid w:val="0"/>
              <w:spacing w:line="240" w:lineRule="auto"/>
              <w:jc w:val="center"/>
              <w:rPr>
                <w:position w:val="-12"/>
                <w:highlight w:val="none"/>
              </w:rPr>
            </w:pPr>
            <w:r>
              <w:rPr>
                <w:rFonts w:hint="eastAsia"/>
                <w:highlight w:val="none"/>
              </w:rPr>
              <w:t>建筑物上</w:t>
            </w:r>
          </w:p>
        </w:tc>
        <w:tc>
          <w:tcPr>
            <w:tcW w:w="1134" w:type="pct"/>
            <w:tcBorders>
              <w:top w:val="single" w:color="auto" w:sz="4" w:space="0"/>
              <w:left w:val="single" w:color="auto" w:sz="4" w:space="0"/>
              <w:bottom w:val="single" w:color="auto" w:sz="4" w:space="0"/>
              <w:right w:val="single" w:color="auto" w:sz="4" w:space="0"/>
            </w:tcBorders>
            <w:vAlign w:val="center"/>
          </w:tcPr>
          <w:p w14:paraId="1F664CB0">
            <w:pPr>
              <w:adjustRightInd w:val="0"/>
              <w:snapToGrid w:val="0"/>
              <w:spacing w:line="240" w:lineRule="auto"/>
              <w:jc w:val="center"/>
              <w:rPr>
                <w:position w:val="-12"/>
                <w:highlight w:val="none"/>
              </w:rPr>
            </w:pPr>
            <w:r>
              <w:rPr>
                <w:rFonts w:hint="eastAsia"/>
                <w:highlight w:val="none"/>
              </w:rPr>
              <w:t>土10</w:t>
            </w:r>
          </w:p>
        </w:tc>
        <w:tc>
          <w:tcPr>
            <w:tcW w:w="843" w:type="pct"/>
            <w:vMerge w:val="continue"/>
            <w:tcBorders>
              <w:top w:val="single" w:color="auto" w:sz="4" w:space="0"/>
              <w:left w:val="single" w:color="auto" w:sz="4" w:space="0"/>
              <w:bottom w:val="single" w:color="auto" w:sz="4" w:space="0"/>
              <w:right w:val="single" w:color="auto" w:sz="4" w:space="0"/>
            </w:tcBorders>
            <w:vAlign w:val="center"/>
          </w:tcPr>
          <w:p w14:paraId="5C21AB5B">
            <w:pPr>
              <w:adjustRightInd w:val="0"/>
              <w:snapToGrid w:val="0"/>
              <w:spacing w:line="240" w:lineRule="auto"/>
              <w:jc w:val="center"/>
              <w:rPr>
                <w:position w:val="-12"/>
                <w:highlight w:val="none"/>
              </w:rPr>
            </w:pPr>
          </w:p>
        </w:tc>
      </w:tr>
      <w:tr w14:paraId="445C721D">
        <w:tblPrEx>
          <w:tblCellMar>
            <w:top w:w="0" w:type="dxa"/>
            <w:left w:w="108" w:type="dxa"/>
            <w:bottom w:w="0" w:type="dxa"/>
            <w:right w:w="108" w:type="dxa"/>
          </w:tblCellMar>
        </w:tblPrEx>
        <w:trPr>
          <w:cantSplit/>
          <w:trHeight w:val="527"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14:paraId="12FBE950">
            <w:pPr>
              <w:adjustRightInd w:val="0"/>
              <w:snapToGrid w:val="0"/>
              <w:spacing w:line="240" w:lineRule="auto"/>
              <w:jc w:val="center"/>
              <w:rPr>
                <w:position w:val="-12"/>
                <w:highlight w:val="none"/>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14:paraId="261FAEF4">
            <w:pPr>
              <w:adjustRightInd w:val="0"/>
              <w:snapToGrid w:val="0"/>
              <w:spacing w:line="240" w:lineRule="auto"/>
              <w:jc w:val="center"/>
              <w:rPr>
                <w:position w:val="-12"/>
                <w:highlight w:val="none"/>
              </w:rPr>
            </w:pPr>
          </w:p>
        </w:tc>
        <w:tc>
          <w:tcPr>
            <w:tcW w:w="1970" w:type="pct"/>
            <w:tcBorders>
              <w:top w:val="single" w:color="auto" w:sz="4" w:space="0"/>
              <w:left w:val="single" w:color="auto" w:sz="4" w:space="0"/>
              <w:bottom w:val="single" w:color="auto" w:sz="4" w:space="0"/>
              <w:right w:val="single" w:color="auto" w:sz="4" w:space="0"/>
            </w:tcBorders>
            <w:vAlign w:val="center"/>
          </w:tcPr>
          <w:p w14:paraId="0F465C9F">
            <w:pPr>
              <w:adjustRightInd w:val="0"/>
              <w:snapToGrid w:val="0"/>
              <w:spacing w:line="240" w:lineRule="auto"/>
              <w:jc w:val="center"/>
              <w:rPr>
                <w:position w:val="-12"/>
                <w:highlight w:val="none"/>
              </w:rPr>
            </w:pPr>
            <w:r>
              <w:rPr>
                <w:rFonts w:hint="eastAsia"/>
                <w:highlight w:val="none"/>
              </w:rPr>
              <w:t>紧靠站台</w:t>
            </w:r>
          </w:p>
        </w:tc>
        <w:tc>
          <w:tcPr>
            <w:tcW w:w="1134" w:type="pct"/>
            <w:tcBorders>
              <w:top w:val="single" w:color="auto" w:sz="4" w:space="0"/>
              <w:left w:val="single" w:color="auto" w:sz="4" w:space="0"/>
              <w:bottom w:val="single" w:color="auto" w:sz="4" w:space="0"/>
              <w:right w:val="single" w:color="auto" w:sz="4" w:space="0"/>
            </w:tcBorders>
            <w:vAlign w:val="center"/>
          </w:tcPr>
          <w:p w14:paraId="2529890C">
            <w:pPr>
              <w:adjustRightInd w:val="0"/>
              <w:snapToGrid w:val="0"/>
              <w:spacing w:line="240" w:lineRule="auto"/>
              <w:jc w:val="center"/>
              <w:rPr>
                <w:position w:val="-12"/>
                <w:highlight w:val="none"/>
              </w:rPr>
            </w:pPr>
            <w:r>
              <w:rPr>
                <w:rFonts w:hint="eastAsia"/>
                <w:position w:val="-12"/>
                <w:highlight w:val="none"/>
              </w:rPr>
              <w:object>
                <v:shape id="_x0000_i1040" o:spt="75" type="#_x0000_t75" style="height:25.8pt;width:20.4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p>
        </w:tc>
        <w:tc>
          <w:tcPr>
            <w:tcW w:w="843" w:type="pct"/>
            <w:tcBorders>
              <w:top w:val="single" w:color="auto" w:sz="4" w:space="0"/>
              <w:left w:val="single" w:color="auto" w:sz="4" w:space="0"/>
              <w:bottom w:val="single" w:color="auto" w:sz="4" w:space="0"/>
              <w:right w:val="single" w:color="auto" w:sz="4" w:space="0"/>
            </w:tcBorders>
            <w:vAlign w:val="center"/>
          </w:tcPr>
          <w:p w14:paraId="3A4BF5F8">
            <w:pPr>
              <w:adjustRightInd w:val="0"/>
              <w:snapToGrid w:val="0"/>
              <w:spacing w:line="240" w:lineRule="auto"/>
              <w:jc w:val="center"/>
              <w:rPr>
                <w:position w:val="-12"/>
                <w:highlight w:val="none"/>
              </w:rPr>
            </w:pPr>
            <w:r>
              <w:rPr>
                <w:rFonts w:hint="eastAsia"/>
                <w:highlight w:val="none"/>
              </w:rPr>
              <w:t>尺量</w:t>
            </w:r>
          </w:p>
        </w:tc>
      </w:tr>
      <w:tr w14:paraId="6ABE749A">
        <w:tblPrEx>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4D737E3">
            <w:pPr>
              <w:adjustRightInd w:val="0"/>
              <w:snapToGrid w:val="0"/>
              <w:spacing w:line="240" w:lineRule="auto"/>
              <w:jc w:val="center"/>
              <w:rPr>
                <w:highlight w:val="none"/>
              </w:rPr>
            </w:pPr>
            <w:r>
              <w:rPr>
                <w:rFonts w:hint="eastAsia"/>
                <w:highlight w:val="none"/>
              </w:rPr>
              <w:t>4</w:t>
            </w:r>
          </w:p>
        </w:tc>
        <w:tc>
          <w:tcPr>
            <w:tcW w:w="2579" w:type="pct"/>
            <w:gridSpan w:val="2"/>
            <w:tcBorders>
              <w:top w:val="single" w:color="auto" w:sz="4" w:space="0"/>
              <w:left w:val="single" w:color="auto" w:sz="4" w:space="0"/>
              <w:bottom w:val="single" w:color="auto" w:sz="4" w:space="0"/>
              <w:right w:val="single" w:color="auto" w:sz="4" w:space="0"/>
            </w:tcBorders>
            <w:vAlign w:val="center"/>
          </w:tcPr>
          <w:p w14:paraId="030E4B44">
            <w:pPr>
              <w:adjustRightInd w:val="0"/>
              <w:snapToGrid w:val="0"/>
              <w:spacing w:line="240" w:lineRule="auto"/>
              <w:jc w:val="center"/>
              <w:rPr>
                <w:highlight w:val="none"/>
              </w:rPr>
            </w:pPr>
            <w:r>
              <w:rPr>
                <w:rFonts w:hint="eastAsia"/>
                <w:highlight w:val="none"/>
              </w:rPr>
              <w:t>轨空吊板（不得连续出现）</w:t>
            </w:r>
          </w:p>
        </w:tc>
        <w:tc>
          <w:tcPr>
            <w:tcW w:w="1134" w:type="pct"/>
            <w:tcBorders>
              <w:top w:val="single" w:color="auto" w:sz="4" w:space="0"/>
              <w:left w:val="single" w:color="auto" w:sz="4" w:space="0"/>
              <w:bottom w:val="single" w:color="auto" w:sz="4" w:space="0"/>
              <w:right w:val="single" w:color="auto" w:sz="4" w:space="0"/>
            </w:tcBorders>
            <w:vAlign w:val="center"/>
          </w:tcPr>
          <w:p w14:paraId="3C27F4DB">
            <w:pPr>
              <w:adjustRightInd w:val="0"/>
              <w:snapToGrid w:val="0"/>
              <w:spacing w:line="240" w:lineRule="auto"/>
              <w:jc w:val="center"/>
              <w:rPr>
                <w:highlight w:val="none"/>
              </w:rPr>
            </w:pPr>
            <w:r>
              <w:rPr>
                <w:rFonts w:hint="eastAsia"/>
                <w:highlight w:val="none"/>
              </w:rPr>
              <w:t>8%</w:t>
            </w:r>
          </w:p>
        </w:tc>
        <w:tc>
          <w:tcPr>
            <w:tcW w:w="843" w:type="pct"/>
            <w:tcBorders>
              <w:top w:val="single" w:color="auto" w:sz="4" w:space="0"/>
              <w:left w:val="single" w:color="auto" w:sz="4" w:space="0"/>
              <w:bottom w:val="single" w:color="auto" w:sz="4" w:space="0"/>
              <w:right w:val="single" w:color="auto" w:sz="4" w:space="0"/>
            </w:tcBorders>
            <w:vAlign w:val="center"/>
          </w:tcPr>
          <w:p w14:paraId="5928B928">
            <w:pPr>
              <w:adjustRightInd w:val="0"/>
              <w:snapToGrid w:val="0"/>
              <w:spacing w:line="240" w:lineRule="auto"/>
              <w:jc w:val="center"/>
              <w:rPr>
                <w:highlight w:val="none"/>
              </w:rPr>
            </w:pPr>
            <w:r>
              <w:rPr>
                <w:rFonts w:hint="eastAsia"/>
                <w:highlight w:val="none"/>
              </w:rPr>
              <w:t>观察检查</w:t>
            </w:r>
          </w:p>
        </w:tc>
      </w:tr>
      <w:tr w14:paraId="4A19348F">
        <w:tblPrEx>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647BF5EB">
            <w:pPr>
              <w:adjustRightInd w:val="0"/>
              <w:snapToGrid w:val="0"/>
              <w:spacing w:line="240" w:lineRule="auto"/>
              <w:jc w:val="center"/>
              <w:rPr>
                <w:highlight w:val="none"/>
              </w:rPr>
            </w:pPr>
            <w:r>
              <w:rPr>
                <w:rFonts w:hint="eastAsia"/>
                <w:highlight w:val="none"/>
              </w:rPr>
              <w:t>5</w:t>
            </w:r>
          </w:p>
        </w:tc>
        <w:tc>
          <w:tcPr>
            <w:tcW w:w="2579" w:type="pct"/>
            <w:gridSpan w:val="2"/>
            <w:tcBorders>
              <w:top w:val="single" w:color="auto" w:sz="4" w:space="0"/>
              <w:left w:val="single" w:color="auto" w:sz="4" w:space="0"/>
              <w:bottom w:val="single" w:color="auto" w:sz="4" w:space="0"/>
              <w:right w:val="single" w:color="auto" w:sz="4" w:space="0"/>
            </w:tcBorders>
            <w:vAlign w:val="center"/>
          </w:tcPr>
          <w:p w14:paraId="74717C0D">
            <w:pPr>
              <w:adjustRightInd w:val="0"/>
              <w:snapToGrid w:val="0"/>
              <w:spacing w:line="240" w:lineRule="auto"/>
              <w:jc w:val="center"/>
              <w:rPr>
                <w:highlight w:val="none"/>
              </w:rPr>
            </w:pPr>
            <w:r>
              <w:rPr>
                <w:rFonts w:hint="eastAsia"/>
                <w:highlight w:val="none"/>
              </w:rPr>
              <w:t>道床厚度</w:t>
            </w:r>
          </w:p>
        </w:tc>
        <w:tc>
          <w:tcPr>
            <w:tcW w:w="1134" w:type="pct"/>
            <w:tcBorders>
              <w:top w:val="single" w:color="auto" w:sz="4" w:space="0"/>
              <w:left w:val="single" w:color="auto" w:sz="4" w:space="0"/>
              <w:bottom w:val="single" w:color="auto" w:sz="4" w:space="0"/>
              <w:right w:val="single" w:color="auto" w:sz="4" w:space="0"/>
            </w:tcBorders>
            <w:vAlign w:val="center"/>
          </w:tcPr>
          <w:p w14:paraId="5602C497">
            <w:pPr>
              <w:adjustRightInd w:val="0"/>
              <w:snapToGrid w:val="0"/>
              <w:spacing w:line="240" w:lineRule="auto"/>
              <w:jc w:val="center"/>
              <w:rPr>
                <w:highlight w:val="none"/>
              </w:rPr>
            </w:pPr>
            <w:r>
              <w:rPr>
                <w:rFonts w:hint="eastAsia"/>
                <w:highlight w:val="none"/>
              </w:rPr>
              <w:t>土50</w:t>
            </w:r>
          </w:p>
        </w:tc>
        <w:tc>
          <w:tcPr>
            <w:tcW w:w="843" w:type="pct"/>
            <w:vMerge w:val="restart"/>
            <w:tcBorders>
              <w:top w:val="single" w:color="auto" w:sz="4" w:space="0"/>
              <w:left w:val="single" w:color="auto" w:sz="4" w:space="0"/>
              <w:bottom w:val="single" w:color="auto" w:sz="4" w:space="0"/>
              <w:right w:val="single" w:color="auto" w:sz="4" w:space="0"/>
            </w:tcBorders>
            <w:vAlign w:val="center"/>
          </w:tcPr>
          <w:p w14:paraId="2F80920F">
            <w:pPr>
              <w:adjustRightInd w:val="0"/>
              <w:snapToGrid w:val="0"/>
              <w:spacing w:line="240" w:lineRule="auto"/>
              <w:jc w:val="center"/>
              <w:rPr>
                <w:highlight w:val="none"/>
              </w:rPr>
            </w:pPr>
            <w:r>
              <w:rPr>
                <w:rFonts w:hint="eastAsia"/>
                <w:highlight w:val="none"/>
              </w:rPr>
              <w:t>尺量</w:t>
            </w:r>
          </w:p>
        </w:tc>
      </w:tr>
      <w:tr w14:paraId="0367E2A9">
        <w:tblPrEx>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0AD44AB">
            <w:pPr>
              <w:adjustRightInd w:val="0"/>
              <w:snapToGrid w:val="0"/>
              <w:spacing w:line="240" w:lineRule="auto"/>
              <w:jc w:val="center"/>
              <w:rPr>
                <w:highlight w:val="none"/>
              </w:rPr>
            </w:pPr>
            <w:r>
              <w:rPr>
                <w:rFonts w:hint="eastAsia"/>
                <w:highlight w:val="none"/>
              </w:rPr>
              <w:t>6</w:t>
            </w:r>
          </w:p>
        </w:tc>
        <w:tc>
          <w:tcPr>
            <w:tcW w:w="2579" w:type="pct"/>
            <w:gridSpan w:val="2"/>
            <w:tcBorders>
              <w:top w:val="single" w:color="auto" w:sz="4" w:space="0"/>
              <w:left w:val="single" w:color="auto" w:sz="4" w:space="0"/>
              <w:bottom w:val="single" w:color="auto" w:sz="4" w:space="0"/>
              <w:right w:val="single" w:color="auto" w:sz="4" w:space="0"/>
            </w:tcBorders>
            <w:vAlign w:val="center"/>
          </w:tcPr>
          <w:p w14:paraId="5B497379">
            <w:pPr>
              <w:adjustRightInd w:val="0"/>
              <w:snapToGrid w:val="0"/>
              <w:spacing w:line="240" w:lineRule="auto"/>
              <w:jc w:val="center"/>
              <w:rPr>
                <w:highlight w:val="none"/>
              </w:rPr>
            </w:pPr>
            <w:r>
              <w:rPr>
                <w:rFonts w:hint="eastAsia"/>
                <w:highlight w:val="none"/>
              </w:rPr>
              <w:t>道床半宽</w:t>
            </w:r>
          </w:p>
        </w:tc>
        <w:tc>
          <w:tcPr>
            <w:tcW w:w="1134" w:type="pct"/>
            <w:tcBorders>
              <w:top w:val="single" w:color="auto" w:sz="4" w:space="0"/>
              <w:left w:val="single" w:color="auto" w:sz="4" w:space="0"/>
              <w:bottom w:val="single" w:color="auto" w:sz="4" w:space="0"/>
              <w:right w:val="single" w:color="auto" w:sz="4" w:space="0"/>
            </w:tcBorders>
            <w:vAlign w:val="center"/>
          </w:tcPr>
          <w:p w14:paraId="11E00F9B">
            <w:pPr>
              <w:adjustRightInd w:val="0"/>
              <w:snapToGrid w:val="0"/>
              <w:spacing w:line="240" w:lineRule="auto"/>
              <w:jc w:val="center"/>
              <w:rPr>
                <w:highlight w:val="none"/>
              </w:rPr>
            </w:pPr>
            <w:r>
              <w:rPr>
                <w:rFonts w:hint="eastAsia"/>
                <w:position w:val="-12"/>
                <w:highlight w:val="none"/>
              </w:rPr>
              <w:object>
                <v:shape id="_x0000_i1041" o:spt="75" type="#_x0000_t75" style="height:24.7pt;width:19.3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p>
        </w:tc>
        <w:tc>
          <w:tcPr>
            <w:tcW w:w="843" w:type="pct"/>
            <w:vMerge w:val="continue"/>
            <w:tcBorders>
              <w:top w:val="single" w:color="auto" w:sz="4" w:space="0"/>
              <w:left w:val="single" w:color="auto" w:sz="4" w:space="0"/>
              <w:bottom w:val="single" w:color="auto" w:sz="4" w:space="0"/>
              <w:right w:val="single" w:color="auto" w:sz="4" w:space="0"/>
            </w:tcBorders>
            <w:vAlign w:val="center"/>
          </w:tcPr>
          <w:p w14:paraId="647F443D">
            <w:pPr>
              <w:adjustRightInd w:val="0"/>
              <w:snapToGrid w:val="0"/>
              <w:spacing w:line="240" w:lineRule="auto"/>
              <w:jc w:val="center"/>
              <w:rPr>
                <w:highlight w:val="none"/>
              </w:rPr>
            </w:pPr>
          </w:p>
        </w:tc>
      </w:tr>
      <w:tr w14:paraId="15DDDDF1">
        <w:tblPrEx>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629A8787">
            <w:pPr>
              <w:adjustRightInd w:val="0"/>
              <w:snapToGrid w:val="0"/>
              <w:spacing w:line="240" w:lineRule="auto"/>
              <w:jc w:val="center"/>
              <w:rPr>
                <w:highlight w:val="none"/>
              </w:rPr>
            </w:pPr>
            <w:r>
              <w:rPr>
                <w:rFonts w:hint="eastAsia"/>
                <w:highlight w:val="none"/>
              </w:rPr>
              <w:t>7</w:t>
            </w:r>
          </w:p>
        </w:tc>
        <w:tc>
          <w:tcPr>
            <w:tcW w:w="2579" w:type="pct"/>
            <w:gridSpan w:val="2"/>
            <w:tcBorders>
              <w:top w:val="single" w:color="auto" w:sz="4" w:space="0"/>
              <w:left w:val="single" w:color="auto" w:sz="4" w:space="0"/>
              <w:bottom w:val="single" w:color="auto" w:sz="4" w:space="0"/>
              <w:right w:val="single" w:color="auto" w:sz="4" w:space="0"/>
            </w:tcBorders>
            <w:vAlign w:val="center"/>
          </w:tcPr>
          <w:p w14:paraId="782A8A1B">
            <w:pPr>
              <w:adjustRightInd w:val="0"/>
              <w:snapToGrid w:val="0"/>
              <w:spacing w:line="240" w:lineRule="auto"/>
              <w:jc w:val="center"/>
              <w:rPr>
                <w:highlight w:val="none"/>
              </w:rPr>
            </w:pPr>
            <w:r>
              <w:rPr>
                <w:rFonts w:hint="eastAsia"/>
                <w:highlight w:val="none"/>
              </w:rPr>
              <w:t>碴肩堆高</w:t>
            </w:r>
          </w:p>
        </w:tc>
        <w:tc>
          <w:tcPr>
            <w:tcW w:w="1134" w:type="pct"/>
            <w:tcBorders>
              <w:top w:val="single" w:color="auto" w:sz="4" w:space="0"/>
              <w:left w:val="single" w:color="auto" w:sz="4" w:space="0"/>
              <w:bottom w:val="single" w:color="auto" w:sz="4" w:space="0"/>
              <w:right w:val="single" w:color="auto" w:sz="4" w:space="0"/>
            </w:tcBorders>
            <w:vAlign w:val="center"/>
          </w:tcPr>
          <w:p w14:paraId="207D2FE2">
            <w:pPr>
              <w:adjustRightInd w:val="0"/>
              <w:snapToGrid w:val="0"/>
              <w:spacing w:line="240" w:lineRule="auto"/>
              <w:jc w:val="center"/>
              <w:rPr>
                <w:highlight w:val="none"/>
              </w:rPr>
            </w:pPr>
            <w:r>
              <w:rPr>
                <w:rFonts w:hint="eastAsia"/>
                <w:highlight w:val="none"/>
              </w:rPr>
              <w:t>不得有负偏差尺量</w:t>
            </w:r>
          </w:p>
        </w:tc>
        <w:tc>
          <w:tcPr>
            <w:tcW w:w="843" w:type="pct"/>
            <w:tcBorders>
              <w:top w:val="single" w:color="auto" w:sz="4" w:space="0"/>
              <w:left w:val="single" w:color="auto" w:sz="4" w:space="0"/>
              <w:bottom w:val="single" w:color="auto" w:sz="4" w:space="0"/>
              <w:right w:val="single" w:color="auto" w:sz="4" w:space="0"/>
            </w:tcBorders>
            <w:vAlign w:val="center"/>
          </w:tcPr>
          <w:p w14:paraId="3A27E4A3">
            <w:pPr>
              <w:adjustRightInd w:val="0"/>
              <w:snapToGrid w:val="0"/>
              <w:spacing w:line="240" w:lineRule="auto"/>
              <w:jc w:val="center"/>
              <w:rPr>
                <w:highlight w:val="none"/>
              </w:rPr>
            </w:pPr>
            <w:r>
              <w:rPr>
                <w:rFonts w:hint="eastAsia"/>
                <w:highlight w:val="none"/>
              </w:rPr>
              <w:t>尺量</w:t>
            </w:r>
          </w:p>
        </w:tc>
      </w:tr>
    </w:tbl>
    <w:p w14:paraId="39011764">
      <w:pPr>
        <w:adjustRightInd w:val="0"/>
        <w:snapToGrid w:val="0"/>
        <w:ind w:firstLine="360" w:firstLineChars="200"/>
        <w:rPr>
          <w:sz w:val="18"/>
          <w:szCs w:val="18"/>
          <w:highlight w:val="none"/>
        </w:rPr>
      </w:pPr>
    </w:p>
    <w:p w14:paraId="6CEBC0E8">
      <w:pPr>
        <w:adjustRightInd w:val="0"/>
        <w:snapToGrid w:val="0"/>
        <w:ind w:firstLine="480" w:firstLineChars="200"/>
        <w:rPr>
          <w:highlight w:val="none"/>
        </w:rPr>
      </w:pPr>
      <w:r>
        <w:rPr>
          <w:rFonts w:hint="eastAsia"/>
          <w:highlight w:val="none"/>
        </w:rPr>
        <w:t>检验数量：每5km抽检2处，每处各抽检10个测点。</w:t>
      </w:r>
    </w:p>
    <w:p w14:paraId="6A139722">
      <w:pPr>
        <w:adjustRightInd w:val="0"/>
        <w:snapToGrid w:val="0"/>
        <w:ind w:firstLine="480" w:firstLineChars="200"/>
        <w:rPr>
          <w:highlight w:val="none"/>
        </w:rPr>
      </w:pPr>
      <w:r>
        <w:rPr>
          <w:rFonts w:hint="eastAsia"/>
          <w:highlight w:val="none"/>
        </w:rPr>
        <w:t>检验方法：水准仪测量，尺量，观察检查。</w:t>
      </w:r>
    </w:p>
    <w:p w14:paraId="3AFED9C9">
      <w:pPr>
        <w:adjustRightInd w:val="0"/>
        <w:snapToGrid w:val="0"/>
        <w:ind w:firstLine="482" w:firstLineChars="200"/>
        <w:rPr>
          <w:highlight w:val="none"/>
        </w:rPr>
      </w:pPr>
      <w:r>
        <w:rPr>
          <w:rFonts w:hint="eastAsia"/>
          <w:b/>
          <w:bCs/>
          <w:highlight w:val="none"/>
        </w:rPr>
        <w:t>23</w:t>
      </w:r>
      <w:r>
        <w:rPr>
          <w:rFonts w:hint="eastAsia"/>
          <w:highlight w:val="none"/>
        </w:rPr>
        <w:t xml:space="preserve"> 无碴轨道整理作业后，轨道静态几何尺寸允许偏差和检验方法应符合</w:t>
      </w:r>
      <w:r>
        <w:rPr>
          <w:rFonts w:hint="eastAsia"/>
          <w:highlight w:val="none"/>
        </w:rPr>
        <w:t>表5.3.1-7的规定。</w:t>
      </w:r>
    </w:p>
    <w:p w14:paraId="37D15B8E">
      <w:pPr>
        <w:jc w:val="center"/>
        <w:rPr>
          <w:rFonts w:ascii="黑体" w:hAnsi="黑体" w:eastAsia="黑体" w:cs="黑体"/>
          <w:highlight w:val="none"/>
        </w:rPr>
      </w:pPr>
      <w:r>
        <w:rPr>
          <w:rFonts w:hint="eastAsia" w:ascii="黑体" w:hAnsi="黑体" w:eastAsia="黑体" w:cs="黑体"/>
          <w:highlight w:val="none"/>
        </w:rPr>
        <w:t>表5.3.1-7</w:t>
      </w:r>
      <w:r>
        <w:rPr>
          <w:rFonts w:hint="eastAsia" w:ascii="黑体" w:hAnsi="黑体" w:eastAsia="黑体" w:cs="黑体"/>
          <w:highlight w:val="none"/>
        </w:rPr>
        <w:t xml:space="preserve">  无碴轨道整道允许偏差和检验方法</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4213"/>
        <w:gridCol w:w="2105"/>
        <w:gridCol w:w="1566"/>
      </w:tblGrid>
      <w:tr w14:paraId="6C9F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3" w:type="pct"/>
            <w:vAlign w:val="center"/>
          </w:tcPr>
          <w:p w14:paraId="3DF41DAC">
            <w:pPr>
              <w:adjustRightInd w:val="0"/>
              <w:snapToGrid w:val="0"/>
              <w:spacing w:line="240" w:lineRule="auto"/>
              <w:jc w:val="center"/>
              <w:rPr>
                <w:highlight w:val="none"/>
              </w:rPr>
            </w:pPr>
            <w:r>
              <w:rPr>
                <w:rFonts w:hint="eastAsia"/>
                <w:highlight w:val="none"/>
              </w:rPr>
              <w:t>序 号</w:t>
            </w:r>
          </w:p>
        </w:tc>
        <w:tc>
          <w:tcPr>
            <w:tcW w:w="2268" w:type="pct"/>
            <w:vAlign w:val="center"/>
          </w:tcPr>
          <w:p w14:paraId="610134A1">
            <w:pPr>
              <w:adjustRightInd w:val="0"/>
              <w:snapToGrid w:val="0"/>
              <w:spacing w:line="240" w:lineRule="auto"/>
              <w:jc w:val="center"/>
              <w:rPr>
                <w:highlight w:val="none"/>
              </w:rPr>
            </w:pPr>
            <w:r>
              <w:rPr>
                <w:rFonts w:hint="eastAsia"/>
                <w:highlight w:val="none"/>
              </w:rPr>
              <w:t>项目</w:t>
            </w:r>
          </w:p>
        </w:tc>
        <w:tc>
          <w:tcPr>
            <w:tcW w:w="1133" w:type="pct"/>
            <w:vAlign w:val="center"/>
          </w:tcPr>
          <w:p w14:paraId="6ECD724C">
            <w:pPr>
              <w:adjustRightInd w:val="0"/>
              <w:snapToGrid w:val="0"/>
              <w:spacing w:line="240" w:lineRule="auto"/>
              <w:jc w:val="center"/>
              <w:rPr>
                <w:highlight w:val="none"/>
              </w:rPr>
            </w:pPr>
            <w:r>
              <w:rPr>
                <w:rFonts w:hint="eastAsia"/>
                <w:highlight w:val="none"/>
              </w:rPr>
              <w:t>允许偏差（mm）</w:t>
            </w:r>
          </w:p>
        </w:tc>
        <w:tc>
          <w:tcPr>
            <w:tcW w:w="843" w:type="pct"/>
            <w:vAlign w:val="center"/>
          </w:tcPr>
          <w:p w14:paraId="26B5A610">
            <w:pPr>
              <w:adjustRightInd w:val="0"/>
              <w:snapToGrid w:val="0"/>
              <w:spacing w:line="240" w:lineRule="auto"/>
              <w:jc w:val="center"/>
              <w:rPr>
                <w:highlight w:val="none"/>
              </w:rPr>
            </w:pPr>
            <w:r>
              <w:rPr>
                <w:rFonts w:hint="eastAsia"/>
                <w:highlight w:val="none"/>
              </w:rPr>
              <w:t>检验方法</w:t>
            </w:r>
          </w:p>
        </w:tc>
      </w:tr>
      <w:tr w14:paraId="2B01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3" w:type="pct"/>
            <w:vAlign w:val="center"/>
          </w:tcPr>
          <w:p w14:paraId="00423F53">
            <w:pPr>
              <w:adjustRightInd w:val="0"/>
              <w:snapToGrid w:val="0"/>
              <w:spacing w:line="240" w:lineRule="auto"/>
              <w:jc w:val="center"/>
              <w:rPr>
                <w:highlight w:val="none"/>
              </w:rPr>
            </w:pPr>
            <w:r>
              <w:rPr>
                <w:rFonts w:hint="eastAsia"/>
                <w:highlight w:val="none"/>
              </w:rPr>
              <w:t>1</w:t>
            </w:r>
          </w:p>
        </w:tc>
        <w:tc>
          <w:tcPr>
            <w:tcW w:w="2268" w:type="pct"/>
            <w:vAlign w:val="center"/>
          </w:tcPr>
          <w:p w14:paraId="4757A0AC">
            <w:pPr>
              <w:adjustRightInd w:val="0"/>
              <w:snapToGrid w:val="0"/>
              <w:spacing w:line="240" w:lineRule="auto"/>
              <w:jc w:val="center"/>
              <w:rPr>
                <w:highlight w:val="none"/>
              </w:rPr>
            </w:pPr>
            <w:r>
              <w:rPr>
                <w:rFonts w:hint="eastAsia"/>
                <w:highlight w:val="none"/>
              </w:rPr>
              <w:t>中线</w:t>
            </w:r>
          </w:p>
        </w:tc>
        <w:tc>
          <w:tcPr>
            <w:tcW w:w="1133" w:type="pct"/>
            <w:vAlign w:val="center"/>
          </w:tcPr>
          <w:p w14:paraId="69ED6E31">
            <w:pPr>
              <w:adjustRightInd w:val="0"/>
              <w:snapToGrid w:val="0"/>
              <w:spacing w:line="240" w:lineRule="auto"/>
              <w:jc w:val="center"/>
              <w:rPr>
                <w:highlight w:val="none"/>
              </w:rPr>
            </w:pPr>
            <w:r>
              <w:rPr>
                <w:rFonts w:hint="eastAsia"/>
                <w:highlight w:val="none"/>
              </w:rPr>
              <w:t>10</w:t>
            </w:r>
          </w:p>
        </w:tc>
        <w:tc>
          <w:tcPr>
            <w:tcW w:w="843" w:type="pct"/>
            <w:vAlign w:val="center"/>
          </w:tcPr>
          <w:p w14:paraId="6C03C1D6">
            <w:pPr>
              <w:adjustRightInd w:val="0"/>
              <w:snapToGrid w:val="0"/>
              <w:spacing w:line="240" w:lineRule="auto"/>
              <w:jc w:val="center"/>
              <w:rPr>
                <w:highlight w:val="none"/>
              </w:rPr>
            </w:pPr>
            <w:r>
              <w:rPr>
                <w:rFonts w:hint="eastAsia"/>
                <w:highlight w:val="none"/>
              </w:rPr>
              <w:t>尺量</w:t>
            </w:r>
          </w:p>
        </w:tc>
      </w:tr>
      <w:tr w14:paraId="04A5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3" w:type="pct"/>
            <w:vAlign w:val="center"/>
          </w:tcPr>
          <w:p w14:paraId="2C0A637D">
            <w:pPr>
              <w:adjustRightInd w:val="0"/>
              <w:snapToGrid w:val="0"/>
              <w:spacing w:line="240" w:lineRule="auto"/>
              <w:jc w:val="center"/>
              <w:rPr>
                <w:highlight w:val="none"/>
              </w:rPr>
            </w:pPr>
            <w:r>
              <w:rPr>
                <w:rFonts w:hint="eastAsia"/>
                <w:highlight w:val="none"/>
              </w:rPr>
              <w:t>2</w:t>
            </w:r>
          </w:p>
        </w:tc>
        <w:tc>
          <w:tcPr>
            <w:tcW w:w="2268" w:type="pct"/>
            <w:vAlign w:val="center"/>
          </w:tcPr>
          <w:p w14:paraId="1A2AB8D2">
            <w:pPr>
              <w:adjustRightInd w:val="0"/>
              <w:snapToGrid w:val="0"/>
              <w:spacing w:line="240" w:lineRule="auto"/>
              <w:jc w:val="center"/>
              <w:rPr>
                <w:highlight w:val="none"/>
              </w:rPr>
            </w:pPr>
            <w:r>
              <w:rPr>
                <w:rFonts w:hint="eastAsia"/>
                <w:highlight w:val="none"/>
              </w:rPr>
              <w:t>线间距</w:t>
            </w:r>
          </w:p>
        </w:tc>
        <w:tc>
          <w:tcPr>
            <w:tcW w:w="1133" w:type="pct"/>
            <w:vAlign w:val="center"/>
          </w:tcPr>
          <w:p w14:paraId="323B46C6">
            <w:pPr>
              <w:adjustRightInd w:val="0"/>
              <w:snapToGrid w:val="0"/>
              <w:spacing w:line="240" w:lineRule="auto"/>
              <w:jc w:val="center"/>
              <w:rPr>
                <w:highlight w:val="none"/>
              </w:rPr>
            </w:pPr>
            <w:r>
              <w:rPr>
                <w:rFonts w:hint="eastAsia"/>
                <w:position w:val="-12"/>
                <w:highlight w:val="none"/>
              </w:rPr>
              <w:object>
                <v:shape id="_x0000_i1042" o:spt="75" type="#_x0000_t75" style="height:24.7pt;width:18.25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p>
        </w:tc>
        <w:tc>
          <w:tcPr>
            <w:tcW w:w="843" w:type="pct"/>
            <w:vAlign w:val="center"/>
          </w:tcPr>
          <w:p w14:paraId="07077813">
            <w:pPr>
              <w:adjustRightInd w:val="0"/>
              <w:snapToGrid w:val="0"/>
              <w:spacing w:line="240" w:lineRule="auto"/>
              <w:jc w:val="center"/>
              <w:rPr>
                <w:highlight w:val="none"/>
              </w:rPr>
            </w:pPr>
            <w:r>
              <w:rPr>
                <w:rFonts w:hint="eastAsia"/>
                <w:highlight w:val="none"/>
              </w:rPr>
              <w:t>尺量</w:t>
            </w:r>
          </w:p>
        </w:tc>
      </w:tr>
      <w:tr w14:paraId="7C4E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3" w:type="pct"/>
            <w:vAlign w:val="center"/>
          </w:tcPr>
          <w:p w14:paraId="3235D18C">
            <w:pPr>
              <w:adjustRightInd w:val="0"/>
              <w:snapToGrid w:val="0"/>
              <w:spacing w:line="240" w:lineRule="auto"/>
              <w:jc w:val="center"/>
              <w:rPr>
                <w:highlight w:val="none"/>
              </w:rPr>
            </w:pPr>
            <w:r>
              <w:rPr>
                <w:rFonts w:hint="eastAsia"/>
                <w:highlight w:val="none"/>
              </w:rPr>
              <w:t>3</w:t>
            </w:r>
          </w:p>
        </w:tc>
        <w:tc>
          <w:tcPr>
            <w:tcW w:w="2268" w:type="pct"/>
            <w:vAlign w:val="center"/>
          </w:tcPr>
          <w:p w14:paraId="37B06F0B">
            <w:pPr>
              <w:adjustRightInd w:val="0"/>
              <w:snapToGrid w:val="0"/>
              <w:spacing w:line="240" w:lineRule="auto"/>
              <w:jc w:val="center"/>
              <w:rPr>
                <w:highlight w:val="none"/>
              </w:rPr>
            </w:pPr>
            <w:r>
              <w:rPr>
                <w:rFonts w:hint="eastAsia"/>
                <w:highlight w:val="none"/>
              </w:rPr>
              <w:t>轨面高程</w:t>
            </w:r>
          </w:p>
        </w:tc>
        <w:tc>
          <w:tcPr>
            <w:tcW w:w="1133" w:type="pct"/>
            <w:vAlign w:val="center"/>
          </w:tcPr>
          <w:p w14:paraId="373CD879">
            <w:pPr>
              <w:adjustRightInd w:val="0"/>
              <w:snapToGrid w:val="0"/>
              <w:spacing w:line="240" w:lineRule="auto"/>
              <w:jc w:val="center"/>
              <w:rPr>
                <w:highlight w:val="none"/>
              </w:rPr>
            </w:pPr>
            <w:r>
              <w:rPr>
                <w:rFonts w:hint="eastAsia"/>
                <w:highlight w:val="none"/>
              </w:rPr>
              <w:t>土10</w:t>
            </w:r>
          </w:p>
        </w:tc>
        <w:tc>
          <w:tcPr>
            <w:tcW w:w="843" w:type="pct"/>
            <w:vAlign w:val="center"/>
          </w:tcPr>
          <w:p w14:paraId="05366317">
            <w:pPr>
              <w:adjustRightInd w:val="0"/>
              <w:snapToGrid w:val="0"/>
              <w:spacing w:line="240" w:lineRule="auto"/>
              <w:jc w:val="center"/>
              <w:rPr>
                <w:highlight w:val="none"/>
              </w:rPr>
            </w:pPr>
            <w:r>
              <w:rPr>
                <w:rFonts w:hint="eastAsia"/>
                <w:highlight w:val="none"/>
              </w:rPr>
              <w:t>水准仪测量</w:t>
            </w:r>
          </w:p>
        </w:tc>
      </w:tr>
    </w:tbl>
    <w:p w14:paraId="21D31579">
      <w:pPr>
        <w:adjustRightInd w:val="0"/>
        <w:snapToGrid w:val="0"/>
        <w:rPr>
          <w:sz w:val="18"/>
          <w:szCs w:val="18"/>
          <w:highlight w:val="none"/>
        </w:rPr>
      </w:pPr>
    </w:p>
    <w:p w14:paraId="6DA86E3A">
      <w:pPr>
        <w:adjustRightInd w:val="0"/>
        <w:snapToGrid w:val="0"/>
        <w:ind w:firstLine="480" w:firstLineChars="200"/>
        <w:rPr>
          <w:highlight w:val="none"/>
        </w:rPr>
      </w:pPr>
      <w:r>
        <w:rPr>
          <w:rFonts w:hint="eastAsia"/>
          <w:highlight w:val="none"/>
        </w:rPr>
        <w:t>检验数量：每2km抽检2处，每处各抽检10个测点。</w:t>
      </w:r>
    </w:p>
    <w:p w14:paraId="38013031">
      <w:pPr>
        <w:adjustRightInd w:val="0"/>
        <w:snapToGrid w:val="0"/>
        <w:ind w:firstLine="480" w:firstLineChars="200"/>
        <w:rPr>
          <w:highlight w:val="none"/>
        </w:rPr>
      </w:pPr>
      <w:r>
        <w:rPr>
          <w:rFonts w:hint="eastAsia"/>
          <w:highlight w:val="none"/>
        </w:rPr>
        <w:t>检验方法：水准仪测量，尺量。</w:t>
      </w:r>
    </w:p>
    <w:p w14:paraId="7EFF5F47">
      <w:pPr>
        <w:jc w:val="both"/>
        <w:outlineLvl w:val="2"/>
        <w:rPr>
          <w:rFonts w:ascii="黑体" w:hAnsi="黑体" w:eastAsia="黑体" w:cs="黑体"/>
          <w:b/>
          <w:bCs/>
          <w:sz w:val="28"/>
          <w:szCs w:val="28"/>
          <w:highlight w:val="none"/>
        </w:rPr>
      </w:pPr>
      <w:bookmarkStart w:id="203" w:name="_Toc111124697"/>
      <w:bookmarkStart w:id="204" w:name="_Toc14811"/>
      <w:bookmarkStart w:id="205" w:name="_Toc29684"/>
      <w:bookmarkStart w:id="206" w:name="_Toc18217"/>
      <w:r>
        <w:rPr>
          <w:rFonts w:hint="eastAsia" w:ascii="黑体" w:hAnsi="黑体" w:eastAsia="黑体" w:cs="黑体"/>
          <w:b/>
          <w:bCs/>
          <w:sz w:val="28"/>
          <w:szCs w:val="28"/>
          <w:highlight w:val="none"/>
        </w:rPr>
        <w:t>5.3.2有缝线路轨道</w:t>
      </w:r>
      <w:bookmarkEnd w:id="203"/>
      <w:bookmarkEnd w:id="204"/>
      <w:bookmarkEnd w:id="205"/>
      <w:bookmarkEnd w:id="206"/>
    </w:p>
    <w:p w14:paraId="46E79124">
      <w:pPr>
        <w:jc w:val="center"/>
        <w:rPr>
          <w:b/>
          <w:highlight w:val="none"/>
        </w:rPr>
      </w:pPr>
      <w:r>
        <w:rPr>
          <w:b/>
          <w:sz w:val="28"/>
          <w:szCs w:val="28"/>
          <w:highlight w:val="none"/>
        </w:rPr>
        <w:t>主控项目</w:t>
      </w:r>
    </w:p>
    <w:p w14:paraId="4B86F408">
      <w:pPr>
        <w:ind w:firstLine="482" w:firstLineChars="200"/>
        <w:rPr>
          <w:highlight w:val="none"/>
        </w:rPr>
      </w:pPr>
      <w:r>
        <w:rPr>
          <w:rFonts w:hint="eastAsia"/>
          <w:b/>
          <w:highlight w:val="none"/>
        </w:rPr>
        <w:t>1</w:t>
      </w:r>
      <w:r>
        <w:rPr>
          <w:highlight w:val="none"/>
        </w:rPr>
        <w:t>钢轨、轨枕、扣件及其连接配件</w:t>
      </w:r>
      <w:r>
        <w:rPr>
          <w:rFonts w:hint="eastAsia"/>
          <w:highlight w:val="none"/>
        </w:rPr>
        <w:t>应符合本规范5.3.1</w:t>
      </w:r>
      <w:r>
        <w:rPr>
          <w:highlight w:val="none"/>
        </w:rPr>
        <w:t>的</w:t>
      </w:r>
      <w:r>
        <w:rPr>
          <w:rFonts w:hint="eastAsia"/>
          <w:highlight w:val="none"/>
        </w:rPr>
        <w:t>有关</w:t>
      </w:r>
      <w:r>
        <w:rPr>
          <w:highlight w:val="none"/>
        </w:rPr>
        <w:t>规定。</w:t>
      </w:r>
    </w:p>
    <w:p w14:paraId="3C81A34C">
      <w:pPr>
        <w:ind w:firstLine="480" w:firstLineChars="200"/>
        <w:rPr>
          <w:highlight w:val="none"/>
        </w:rPr>
      </w:pPr>
      <w:r>
        <w:rPr>
          <w:highlight w:val="none"/>
        </w:rPr>
        <w:t>检验数量</w:t>
      </w:r>
      <w:r>
        <w:rPr>
          <w:rFonts w:hint="eastAsia"/>
          <w:highlight w:val="none"/>
        </w:rPr>
        <w:t>：全部检查</w:t>
      </w:r>
      <w:r>
        <w:rPr>
          <w:highlight w:val="none"/>
        </w:rPr>
        <w:t>。</w:t>
      </w:r>
    </w:p>
    <w:p w14:paraId="444AAD0A">
      <w:pPr>
        <w:ind w:firstLine="480" w:firstLineChars="200"/>
        <w:rPr>
          <w:highlight w:val="none"/>
        </w:rPr>
      </w:pPr>
      <w:r>
        <w:rPr>
          <w:highlight w:val="none"/>
        </w:rPr>
        <w:t>检验方法</w:t>
      </w:r>
      <w:r>
        <w:rPr>
          <w:rFonts w:hint="eastAsia"/>
          <w:highlight w:val="none"/>
        </w:rPr>
        <w:t>：</w:t>
      </w:r>
      <w:r>
        <w:rPr>
          <w:highlight w:val="none"/>
        </w:rPr>
        <w:t>查验产品合格证、质量证明文件，观察检查。</w:t>
      </w:r>
    </w:p>
    <w:p w14:paraId="6E224435">
      <w:pPr>
        <w:ind w:firstLine="480" w:firstLineChars="200"/>
        <w:rPr>
          <w:highlight w:val="none"/>
        </w:rPr>
      </w:pPr>
      <w:r>
        <w:rPr>
          <w:rFonts w:hint="eastAsia"/>
          <w:highlight w:val="none"/>
        </w:rPr>
        <w:t>2轨枕的结构强度（静载抗裂强度和疲劳强度）应符合产品标准的规定。</w:t>
      </w:r>
    </w:p>
    <w:p w14:paraId="2C9144B3">
      <w:pPr>
        <w:ind w:firstLine="480" w:firstLineChars="200"/>
        <w:rPr>
          <w:highlight w:val="none"/>
        </w:rPr>
      </w:pPr>
      <w:r>
        <w:rPr>
          <w:rFonts w:hint="eastAsia"/>
          <w:highlight w:val="none"/>
        </w:rPr>
        <w:t>检验数量：同一厂家、同一批次施工单位每5000根抽检1次，不足50000根按1次抽检；监理单位全部见证检验。</w:t>
      </w:r>
    </w:p>
    <w:p w14:paraId="39878FA5">
      <w:pPr>
        <w:ind w:firstLine="480" w:firstLineChars="200"/>
        <w:rPr>
          <w:highlight w:val="none"/>
        </w:rPr>
      </w:pPr>
      <w:r>
        <w:rPr>
          <w:rFonts w:hint="eastAsia"/>
          <w:highlight w:val="none"/>
        </w:rPr>
        <w:t>检验方法：检查实验检验报告。</w:t>
      </w:r>
    </w:p>
    <w:p w14:paraId="41B4ABB8">
      <w:pPr>
        <w:ind w:firstLine="482" w:firstLineChars="200"/>
        <w:rPr>
          <w:highlight w:val="none"/>
        </w:rPr>
      </w:pPr>
      <w:r>
        <w:rPr>
          <w:rFonts w:hint="eastAsia"/>
          <w:b/>
          <w:highlight w:val="none"/>
        </w:rPr>
        <w:t>3</w:t>
      </w:r>
      <w:r>
        <w:rPr>
          <w:rFonts w:hint="eastAsia"/>
          <w:highlight w:val="none"/>
        </w:rPr>
        <w:t>扣件的扣压力和疲劳强度应符合产品标准的规定。</w:t>
      </w:r>
    </w:p>
    <w:p w14:paraId="2AC89CD6">
      <w:pPr>
        <w:ind w:firstLine="480" w:firstLineChars="200"/>
        <w:rPr>
          <w:highlight w:val="none"/>
        </w:rPr>
      </w:pPr>
      <w:r>
        <w:rPr>
          <w:rFonts w:hint="eastAsia"/>
          <w:highlight w:val="none"/>
        </w:rPr>
        <w:t>检验数量：同一厂家、同一批次施工单位每100000套抽检2套，不足100000套按2套抽检；监理单位全部见证检测。</w:t>
      </w:r>
    </w:p>
    <w:p w14:paraId="574E00A7">
      <w:pPr>
        <w:ind w:firstLine="480" w:firstLineChars="200"/>
        <w:rPr>
          <w:highlight w:val="none"/>
        </w:rPr>
      </w:pPr>
      <w:r>
        <w:rPr>
          <w:rFonts w:hint="eastAsia"/>
          <w:highlight w:val="none"/>
        </w:rPr>
        <w:t>检验方法：试验。</w:t>
      </w:r>
    </w:p>
    <w:p w14:paraId="167642B4">
      <w:pPr>
        <w:ind w:firstLine="482" w:firstLineChars="200"/>
        <w:rPr>
          <w:b/>
          <w:highlight w:val="none"/>
        </w:rPr>
      </w:pPr>
      <w:r>
        <w:rPr>
          <w:rFonts w:hint="eastAsia"/>
          <w:b/>
          <w:highlight w:val="none"/>
        </w:rPr>
        <w:t>4每千米轨枕铺设数量及规格、型号应符合设计规定。</w:t>
      </w:r>
    </w:p>
    <w:p w14:paraId="2D390338">
      <w:pPr>
        <w:ind w:firstLine="482" w:firstLineChars="200"/>
        <w:rPr>
          <w:b/>
          <w:highlight w:val="none"/>
        </w:rPr>
      </w:pPr>
      <w:r>
        <w:rPr>
          <w:rFonts w:hint="eastAsia"/>
          <w:b/>
          <w:highlight w:val="none"/>
        </w:rPr>
        <w:t>检验数量：全部检查；监理单位平行检验10%。</w:t>
      </w:r>
    </w:p>
    <w:p w14:paraId="358E5DFC">
      <w:pPr>
        <w:ind w:firstLine="482" w:firstLineChars="200"/>
        <w:rPr>
          <w:b/>
          <w:highlight w:val="none"/>
        </w:rPr>
      </w:pPr>
      <w:r>
        <w:rPr>
          <w:rFonts w:hint="eastAsia"/>
          <w:b/>
          <w:highlight w:val="none"/>
        </w:rPr>
        <w:t>检验方法：对照设计文件、点数。</w:t>
      </w:r>
    </w:p>
    <w:p w14:paraId="6B4C358A">
      <w:pPr>
        <w:widowControl/>
        <w:ind w:firstLine="482" w:firstLineChars="200"/>
        <w:rPr>
          <w:highlight w:val="none"/>
        </w:rPr>
      </w:pPr>
      <w:r>
        <w:rPr>
          <w:rFonts w:hint="eastAsia"/>
          <w:b/>
          <w:highlight w:val="none"/>
        </w:rPr>
        <w:t>5</w:t>
      </w:r>
      <w:r>
        <w:rPr>
          <w:highlight w:val="none"/>
        </w:rPr>
        <w:t>铺轨轨缝质量检验，当轨温未超过时，应按预留轨缝公式计算的</w:t>
      </w:r>
      <w:r>
        <w:rPr>
          <w:rFonts w:hint="eastAsia"/>
          <w:highlight w:val="none"/>
        </w:rPr>
        <w:t>a</w:t>
      </w:r>
      <w:r>
        <w:rPr>
          <w:rFonts w:hint="eastAsia"/>
          <w:highlight w:val="none"/>
          <w:vertAlign w:val="subscript"/>
        </w:rPr>
        <w:t>0</w:t>
      </w:r>
      <w:r>
        <w:rPr>
          <w:highlight w:val="none"/>
        </w:rPr>
        <w:t>值为准。</w:t>
      </w:r>
    </w:p>
    <w:p w14:paraId="3144EB83">
      <w:pPr>
        <w:widowControl/>
        <w:ind w:left="720" w:leftChars="300"/>
        <w:rPr>
          <w:highlight w:val="none"/>
        </w:rPr>
      </w:pPr>
      <w:r>
        <w:rPr>
          <w:highlight w:val="none"/>
        </w:rPr>
        <w:t>式中</w:t>
      </w:r>
      <w:r>
        <w:rPr>
          <w:rFonts w:hint="eastAsia"/>
          <w:highlight w:val="none"/>
        </w:rPr>
        <w:t>t——</w:t>
      </w:r>
      <w:r>
        <w:rPr>
          <w:highlight w:val="none"/>
        </w:rPr>
        <w:t xml:space="preserve">随铺轨进程测定的钢轨温度t </w:t>
      </w:r>
      <w:r>
        <w:rPr>
          <w:rFonts w:hint="eastAsia"/>
          <w:highlight w:val="none"/>
        </w:rPr>
        <w:t>（℃）</w:t>
      </w:r>
      <w:r>
        <w:rPr>
          <w:highlight w:val="none"/>
        </w:rPr>
        <w:t>；</w:t>
      </w:r>
    </w:p>
    <w:p w14:paraId="4A1E5171">
      <w:pPr>
        <w:widowControl/>
        <w:rPr>
          <w:highlight w:val="none"/>
        </w:rPr>
      </w:pPr>
      <w:r>
        <w:rPr>
          <w:rFonts w:hint="eastAsia"/>
          <w:highlight w:val="none"/>
        </w:rPr>
        <w:t xml:space="preserve">     </w:t>
      </w:r>
      <w:r>
        <w:rPr>
          <w:highlight w:val="none"/>
        </w:rPr>
        <w:t>C一一钢轨接头阻力和道床纵向阻力限制钢轨自由胀缩的数值</w:t>
      </w:r>
      <w:r>
        <w:rPr>
          <w:rFonts w:hint="eastAsia"/>
          <w:highlight w:val="none"/>
        </w:rPr>
        <w:t>（</w:t>
      </w:r>
      <w:r>
        <w:rPr>
          <w:highlight w:val="none"/>
        </w:rPr>
        <w:t>mm</w:t>
      </w:r>
      <w:r>
        <w:rPr>
          <w:rFonts w:hint="eastAsia"/>
          <w:highlight w:val="none"/>
        </w:rPr>
        <w:t>）</w:t>
      </w:r>
      <w:r>
        <w:rPr>
          <w:highlight w:val="none"/>
        </w:rPr>
        <w:t>；钢轨长</w:t>
      </w:r>
      <w:r>
        <w:rPr>
          <w:rFonts w:hint="eastAsia"/>
          <w:highlight w:val="none"/>
        </w:rPr>
        <w:t xml:space="preserve">     </w:t>
      </w:r>
      <w:r>
        <w:rPr>
          <w:highlight w:val="none"/>
        </w:rPr>
        <w:t>度等于和小于15m及长度大于15m的C值分别为2mm和4mm</w:t>
      </w:r>
      <w:r>
        <w:rPr>
          <w:rFonts w:hint="eastAsia"/>
          <w:highlight w:val="none"/>
        </w:rPr>
        <w:t>，</w:t>
      </w:r>
      <w:r>
        <w:rPr>
          <w:highlight w:val="none"/>
        </w:rPr>
        <w:t>但历史最高、最低轨温差大于85</w:t>
      </w:r>
      <w:r>
        <w:rPr>
          <w:rFonts w:hint="eastAsia"/>
          <w:highlight w:val="none"/>
        </w:rPr>
        <w:t>℃</w:t>
      </w:r>
      <w:r>
        <w:rPr>
          <w:highlight w:val="none"/>
        </w:rPr>
        <w:t>地区，铺设钢轨长度大于20m的轨道，C值应采用6mm。</w:t>
      </w:r>
    </w:p>
    <w:p w14:paraId="205917F2">
      <w:pPr>
        <w:widowControl/>
        <w:rPr>
          <w:highlight w:val="none"/>
        </w:rPr>
      </w:pPr>
      <w:r>
        <w:rPr>
          <w:highlight w:val="none"/>
        </w:rPr>
        <w:t>检查结果应符合下列规定</w:t>
      </w:r>
      <w:r>
        <w:rPr>
          <w:rFonts w:hint="eastAsia"/>
          <w:highlight w:val="none"/>
        </w:rPr>
        <w:t>：</w:t>
      </w:r>
    </w:p>
    <w:p w14:paraId="6AD39DC6">
      <w:pPr>
        <w:widowControl/>
        <w:ind w:firstLine="480" w:firstLineChars="200"/>
        <w:rPr>
          <w:highlight w:val="none"/>
        </w:rPr>
      </w:pPr>
      <w:r>
        <w:rPr>
          <w:highlight w:val="none"/>
        </w:rPr>
        <w:t>1</w:t>
      </w:r>
      <w:r>
        <w:rPr>
          <w:rFonts w:hint="eastAsia"/>
          <w:highlight w:val="none"/>
        </w:rPr>
        <w:t>）</w:t>
      </w:r>
      <w:r>
        <w:rPr>
          <w:highlight w:val="none"/>
        </w:rPr>
        <w:t>检查段内实际轨缝的平均值，以计算轨缝值为标准允许偏差为</w:t>
      </w:r>
      <w:r>
        <w:rPr>
          <w:rFonts w:hint="eastAsia"/>
          <w:highlight w:val="none"/>
        </w:rPr>
        <w:t>±</w:t>
      </w:r>
      <w:r>
        <w:rPr>
          <w:highlight w:val="none"/>
        </w:rPr>
        <w:t>2mm；</w:t>
      </w:r>
    </w:p>
    <w:p w14:paraId="642C1C0D">
      <w:pPr>
        <w:widowControl/>
        <w:ind w:firstLine="480" w:firstLineChars="200"/>
        <w:rPr>
          <w:highlight w:val="none"/>
        </w:rPr>
      </w:pPr>
      <w:r>
        <w:rPr>
          <w:highlight w:val="none"/>
        </w:rPr>
        <w:t>2</w:t>
      </w:r>
      <w:r>
        <w:rPr>
          <w:rFonts w:hint="eastAsia"/>
          <w:highlight w:val="none"/>
        </w:rPr>
        <w:t>）</w:t>
      </w:r>
      <w:r>
        <w:rPr>
          <w:highlight w:val="none"/>
        </w:rPr>
        <w:t>轨温小于当地历史最高轨温时，不得有连续3个及以上的瞎缝；</w:t>
      </w:r>
    </w:p>
    <w:p w14:paraId="39A52F16">
      <w:pPr>
        <w:widowControl/>
        <w:ind w:firstLine="480" w:firstLineChars="200"/>
        <w:rPr>
          <w:highlight w:val="none"/>
        </w:rPr>
      </w:pPr>
      <w:r>
        <w:rPr>
          <w:highlight w:val="none"/>
        </w:rPr>
        <w:t>3</w:t>
      </w:r>
      <w:r>
        <w:rPr>
          <w:rFonts w:hint="eastAsia"/>
          <w:highlight w:val="none"/>
        </w:rPr>
        <w:t>)</w:t>
      </w:r>
      <w:r>
        <w:rPr>
          <w:highlight w:val="none"/>
        </w:rPr>
        <w:t>不得出现最大构造轨缝</w:t>
      </w:r>
      <w:r>
        <w:rPr>
          <w:rFonts w:hint="eastAsia"/>
          <w:highlight w:val="none"/>
        </w:rPr>
        <w:t>（</w:t>
      </w:r>
      <w:r>
        <w:rPr>
          <w:highlight w:val="none"/>
        </w:rPr>
        <w:t>计算值等于最大构造轨缝时除外</w:t>
      </w:r>
      <w:r>
        <w:rPr>
          <w:rFonts w:hint="eastAsia"/>
          <w:highlight w:val="none"/>
        </w:rPr>
        <w:t>）</w:t>
      </w:r>
      <w:r>
        <w:rPr>
          <w:highlight w:val="none"/>
        </w:rPr>
        <w:t>。</w:t>
      </w:r>
    </w:p>
    <w:p w14:paraId="709639F0">
      <w:pPr>
        <w:widowControl/>
        <w:ind w:firstLine="480" w:firstLineChars="200"/>
        <w:rPr>
          <w:highlight w:val="none"/>
        </w:rPr>
      </w:pPr>
      <w:r>
        <w:rPr>
          <w:highlight w:val="none"/>
        </w:rPr>
        <w:t>检验数量</w:t>
      </w:r>
      <w:r>
        <w:rPr>
          <w:rFonts w:hint="eastAsia"/>
          <w:highlight w:val="none"/>
        </w:rPr>
        <w:t>：全部检查</w:t>
      </w:r>
      <w:r>
        <w:rPr>
          <w:highlight w:val="none"/>
        </w:rPr>
        <w:t>。</w:t>
      </w:r>
    </w:p>
    <w:p w14:paraId="13AECF2A">
      <w:pPr>
        <w:widowControl/>
        <w:ind w:firstLine="480" w:firstLineChars="200"/>
        <w:rPr>
          <w:highlight w:val="none"/>
        </w:rPr>
      </w:pPr>
      <w:r>
        <w:rPr>
          <w:highlight w:val="none"/>
        </w:rPr>
        <w:t>检验方法</w:t>
      </w:r>
      <w:r>
        <w:rPr>
          <w:rFonts w:hint="eastAsia"/>
          <w:highlight w:val="none"/>
        </w:rPr>
        <w:t>：</w:t>
      </w:r>
      <w:r>
        <w:rPr>
          <w:highlight w:val="none"/>
        </w:rPr>
        <w:t>施工单位观察检查、尺量；监理单位检查施工单位的轨缝检查记录并观察检查。</w:t>
      </w:r>
    </w:p>
    <w:p w14:paraId="563094B1">
      <w:pPr>
        <w:widowControl/>
        <w:ind w:firstLine="482" w:firstLineChars="200"/>
        <w:rPr>
          <w:highlight w:val="none"/>
        </w:rPr>
      </w:pPr>
      <w:r>
        <w:rPr>
          <w:rFonts w:hint="eastAsia"/>
          <w:b/>
          <w:highlight w:val="none"/>
        </w:rPr>
        <w:t>6</w:t>
      </w:r>
      <w:r>
        <w:rPr>
          <w:highlight w:val="none"/>
        </w:rPr>
        <w:t>轨道上个别</w:t>
      </w:r>
      <w:r>
        <w:rPr>
          <w:rFonts w:hint="eastAsia"/>
          <w:highlight w:val="none"/>
        </w:rPr>
        <w:t>插入</w:t>
      </w:r>
      <w:r>
        <w:rPr>
          <w:highlight w:val="none"/>
        </w:rPr>
        <w:t>的短轨，正线轨道不得小于6m</w:t>
      </w:r>
      <w:r>
        <w:rPr>
          <w:rFonts w:hint="eastAsia"/>
          <w:highlight w:val="none"/>
        </w:rPr>
        <w:t>，</w:t>
      </w:r>
      <w:r>
        <w:rPr>
          <w:highlight w:val="none"/>
        </w:rPr>
        <w:t>站线不得小于4.5m。道岔间</w:t>
      </w:r>
      <w:r>
        <w:rPr>
          <w:rFonts w:hint="eastAsia"/>
          <w:highlight w:val="none"/>
        </w:rPr>
        <w:t>插入</w:t>
      </w:r>
      <w:r>
        <w:rPr>
          <w:highlight w:val="none"/>
        </w:rPr>
        <w:t>的短轨应符合设计规定</w:t>
      </w:r>
      <w:r>
        <w:rPr>
          <w:rFonts w:hint="eastAsia"/>
          <w:highlight w:val="none"/>
        </w:rPr>
        <w:t>，道岔与道岔间的连接插入短轨按设计图纸给定时值设置。预留短轨时充分考虑温度变化对轨缝的影响，一般选择正常铺轨温度条件下锯轨。</w:t>
      </w:r>
      <w:r>
        <w:rPr>
          <w:highlight w:val="none"/>
        </w:rPr>
        <w:t>调整桥上钢轨接头位置时，短轨应铺在距桥台尾10m外。</w:t>
      </w:r>
    </w:p>
    <w:p w14:paraId="5696FF96">
      <w:pPr>
        <w:widowControl/>
        <w:ind w:firstLine="480" w:firstLineChars="200"/>
        <w:rPr>
          <w:highlight w:val="none"/>
        </w:rPr>
      </w:pPr>
      <w:r>
        <w:rPr>
          <w:highlight w:val="none"/>
        </w:rPr>
        <w:t>检验数量</w:t>
      </w:r>
      <w:r>
        <w:rPr>
          <w:rFonts w:hint="eastAsia"/>
          <w:highlight w:val="none"/>
        </w:rPr>
        <w:t>：全部检查</w:t>
      </w:r>
      <w:r>
        <w:rPr>
          <w:highlight w:val="none"/>
        </w:rPr>
        <w:t>。</w:t>
      </w:r>
    </w:p>
    <w:p w14:paraId="285D395C">
      <w:pPr>
        <w:widowControl/>
        <w:ind w:firstLine="480" w:firstLineChars="200"/>
        <w:rPr>
          <w:highlight w:val="none"/>
        </w:rPr>
      </w:pPr>
      <w:r>
        <w:rPr>
          <w:highlight w:val="none"/>
        </w:rPr>
        <w:t>检验方法</w:t>
      </w:r>
      <w:r>
        <w:rPr>
          <w:rFonts w:hint="eastAsia"/>
          <w:highlight w:val="none"/>
        </w:rPr>
        <w:t>：</w:t>
      </w:r>
      <w:r>
        <w:rPr>
          <w:highlight w:val="none"/>
        </w:rPr>
        <w:t>观察检查，尺量。</w:t>
      </w:r>
    </w:p>
    <w:p w14:paraId="4A080485">
      <w:pPr>
        <w:widowControl/>
        <w:ind w:firstLine="482" w:firstLineChars="200"/>
        <w:rPr>
          <w:highlight w:val="none"/>
        </w:rPr>
      </w:pPr>
      <w:r>
        <w:rPr>
          <w:rFonts w:hint="eastAsia"/>
          <w:b/>
          <w:highlight w:val="none"/>
        </w:rPr>
        <w:t>7</w:t>
      </w:r>
      <w:r>
        <w:rPr>
          <w:highlight w:val="none"/>
        </w:rPr>
        <w:t>正线曲线外轨最大超高单线不得大于125mm</w:t>
      </w:r>
      <w:r>
        <w:rPr>
          <w:rFonts w:hint="eastAsia"/>
          <w:highlight w:val="none"/>
        </w:rPr>
        <w:t>，</w:t>
      </w:r>
      <w:r>
        <w:rPr>
          <w:highlight w:val="none"/>
        </w:rPr>
        <w:t>双线不得大于150mm。超高应在缓和曲线全长均匀递减，未设缓和曲线时，应在直线上按不大于1</w:t>
      </w:r>
      <w:r>
        <w:rPr>
          <w:rFonts w:hint="eastAsia"/>
          <w:highlight w:val="none"/>
        </w:rPr>
        <w:t>‰</w:t>
      </w:r>
      <w:r>
        <w:rPr>
          <w:highlight w:val="none"/>
        </w:rPr>
        <w:t>的坡度顺接。站线连接曲线最大超高为15mm</w:t>
      </w:r>
      <w:r>
        <w:rPr>
          <w:rFonts w:hint="eastAsia"/>
          <w:highlight w:val="none"/>
        </w:rPr>
        <w:t>，</w:t>
      </w:r>
      <w:r>
        <w:rPr>
          <w:highlight w:val="none"/>
        </w:rPr>
        <w:t>但位于曲线车站到发线的连接曲线及曲线地段的最大超高为25mm。超高应在直线上按不大于2</w:t>
      </w:r>
      <w:r>
        <w:rPr>
          <w:rFonts w:hint="eastAsia"/>
          <w:highlight w:val="none"/>
        </w:rPr>
        <w:t>‰</w:t>
      </w:r>
      <w:r>
        <w:rPr>
          <w:highlight w:val="none"/>
        </w:rPr>
        <w:t>的坡度顺接。</w:t>
      </w:r>
    </w:p>
    <w:p w14:paraId="15A89502">
      <w:pPr>
        <w:widowControl/>
        <w:ind w:firstLine="480"/>
        <w:rPr>
          <w:highlight w:val="none"/>
        </w:rPr>
      </w:pPr>
      <w:r>
        <w:rPr>
          <w:highlight w:val="none"/>
        </w:rPr>
        <w:t>检验数量</w:t>
      </w:r>
      <w:r>
        <w:rPr>
          <w:rFonts w:hint="eastAsia"/>
          <w:highlight w:val="none"/>
        </w:rPr>
        <w:t>：全部检查</w:t>
      </w:r>
      <w:r>
        <w:rPr>
          <w:highlight w:val="none"/>
        </w:rPr>
        <w:t>，监理单位平行检验10%。</w:t>
      </w:r>
    </w:p>
    <w:p w14:paraId="560CA168">
      <w:pPr>
        <w:widowControl/>
        <w:ind w:firstLine="480"/>
        <w:rPr>
          <w:highlight w:val="none"/>
        </w:rPr>
      </w:pPr>
      <w:r>
        <w:rPr>
          <w:highlight w:val="none"/>
        </w:rPr>
        <w:t>检验方法</w:t>
      </w:r>
      <w:r>
        <w:rPr>
          <w:rFonts w:hint="eastAsia"/>
          <w:highlight w:val="none"/>
        </w:rPr>
        <w:t>：</w:t>
      </w:r>
      <w:r>
        <w:rPr>
          <w:highlight w:val="none"/>
        </w:rPr>
        <w:t>水平尺量。</w:t>
      </w:r>
    </w:p>
    <w:p w14:paraId="737A4B8B">
      <w:pPr>
        <w:widowControl/>
        <w:ind w:firstLine="482" w:firstLineChars="200"/>
        <w:rPr>
          <w:b/>
          <w:highlight w:val="none"/>
        </w:rPr>
      </w:pPr>
      <w:r>
        <w:rPr>
          <w:rFonts w:hint="eastAsia"/>
          <w:b/>
          <w:highlight w:val="none"/>
        </w:rPr>
        <w:t>8线路整道后混凝土枕道床力学参数应达到以下标准：横向阻力不小于6.5kN/枕；支承刚度不小于60kN/mm。</w:t>
      </w:r>
    </w:p>
    <w:p w14:paraId="172565D9">
      <w:pPr>
        <w:widowControl/>
        <w:ind w:firstLine="482" w:firstLineChars="200"/>
        <w:rPr>
          <w:b/>
          <w:highlight w:val="none"/>
        </w:rPr>
      </w:pPr>
      <w:r>
        <w:rPr>
          <w:rFonts w:hint="eastAsia"/>
          <w:b/>
          <w:highlight w:val="none"/>
        </w:rPr>
        <w:t>检验数量：施工单位正线每2km抽检1处，大桥、特大桥及100m以上隧道增加1处，每处4根轨枕，分别取平均值；监理单位见证检测数量为施工单位检测数量的20%。</w:t>
      </w:r>
    </w:p>
    <w:p w14:paraId="65617FB6">
      <w:pPr>
        <w:widowControl/>
        <w:ind w:firstLine="482" w:firstLineChars="200"/>
        <w:rPr>
          <w:b/>
          <w:highlight w:val="none"/>
        </w:rPr>
      </w:pPr>
      <w:r>
        <w:rPr>
          <w:rFonts w:hint="eastAsia"/>
          <w:b/>
          <w:highlight w:val="none"/>
        </w:rPr>
        <w:t>检验方法：第三方检测专用仪器测试；监理单位见证检测。</w:t>
      </w:r>
    </w:p>
    <w:p w14:paraId="03323038">
      <w:pPr>
        <w:jc w:val="center"/>
        <w:rPr>
          <w:b/>
          <w:highlight w:val="none"/>
        </w:rPr>
      </w:pPr>
      <w:r>
        <w:rPr>
          <w:b/>
          <w:sz w:val="28"/>
          <w:szCs w:val="28"/>
          <w:highlight w:val="none"/>
        </w:rPr>
        <w:t>一般项目</w:t>
      </w:r>
    </w:p>
    <w:p w14:paraId="723FA41E">
      <w:pPr>
        <w:ind w:firstLine="482" w:firstLineChars="200"/>
        <w:rPr>
          <w:highlight w:val="none"/>
        </w:rPr>
      </w:pPr>
      <w:r>
        <w:rPr>
          <w:rFonts w:hint="eastAsia"/>
          <w:b/>
          <w:highlight w:val="none"/>
        </w:rPr>
        <w:t>9</w:t>
      </w:r>
      <w:r>
        <w:rPr>
          <w:highlight w:val="none"/>
        </w:rPr>
        <w:t>螺旋道钉偏离预留孔中心不得大于2mm</w:t>
      </w:r>
      <w:r>
        <w:rPr>
          <w:rFonts w:hint="eastAsia"/>
          <w:highlight w:val="none"/>
        </w:rPr>
        <w:t>，</w:t>
      </w:r>
      <w:r>
        <w:rPr>
          <w:highlight w:val="none"/>
        </w:rPr>
        <w:t>与承轨槽垂直，偏斜不得大于2度。</w:t>
      </w:r>
    </w:p>
    <w:p w14:paraId="68383850">
      <w:pPr>
        <w:ind w:firstLine="480" w:firstLineChars="200"/>
        <w:rPr>
          <w:highlight w:val="none"/>
        </w:rPr>
      </w:pPr>
      <w:r>
        <w:rPr>
          <w:highlight w:val="none"/>
        </w:rPr>
        <w:t>检验数量</w:t>
      </w:r>
      <w:r>
        <w:rPr>
          <w:rFonts w:hint="eastAsia"/>
          <w:highlight w:val="none"/>
        </w:rPr>
        <w:t>：</w:t>
      </w:r>
      <w:r>
        <w:rPr>
          <w:highlight w:val="none"/>
        </w:rPr>
        <w:t>施工单位每2km抽检10个道钉。</w:t>
      </w:r>
    </w:p>
    <w:p w14:paraId="1F610355">
      <w:pPr>
        <w:ind w:firstLine="480" w:firstLineChars="200"/>
        <w:rPr>
          <w:highlight w:val="none"/>
        </w:rPr>
      </w:pPr>
      <w:r>
        <w:rPr>
          <w:highlight w:val="none"/>
        </w:rPr>
        <w:t>检验方法</w:t>
      </w:r>
      <w:r>
        <w:rPr>
          <w:rFonts w:hint="eastAsia"/>
          <w:highlight w:val="none"/>
        </w:rPr>
        <w:t>：</w:t>
      </w:r>
      <w:r>
        <w:rPr>
          <w:highlight w:val="none"/>
        </w:rPr>
        <w:t>观察检查、尺量。</w:t>
      </w:r>
    </w:p>
    <w:p w14:paraId="6941C779">
      <w:pPr>
        <w:ind w:firstLine="482" w:firstLineChars="200"/>
        <w:rPr>
          <w:highlight w:val="none"/>
        </w:rPr>
      </w:pPr>
      <w:r>
        <w:rPr>
          <w:rFonts w:hint="eastAsia"/>
          <w:b/>
          <w:highlight w:val="none"/>
        </w:rPr>
        <w:t>10</w:t>
      </w:r>
      <w:r>
        <w:rPr>
          <w:highlight w:val="none"/>
        </w:rPr>
        <w:t>道钉圆台底应高出承轨槽面</w:t>
      </w:r>
      <w:r>
        <w:rPr>
          <w:rFonts w:hint="eastAsia"/>
          <w:highlight w:val="none"/>
        </w:rPr>
        <w:t>：</w:t>
      </w:r>
      <w:r>
        <w:rPr>
          <w:highlight w:val="none"/>
        </w:rPr>
        <w:t>弹条扣件0mm</w:t>
      </w:r>
      <w:r>
        <w:rPr>
          <w:rFonts w:hint="eastAsia"/>
          <w:highlight w:val="none"/>
        </w:rPr>
        <w:t>～</w:t>
      </w:r>
      <w:r>
        <w:rPr>
          <w:highlight w:val="none"/>
        </w:rPr>
        <w:t>2mm；扣板扣件0mm</w:t>
      </w:r>
      <w:r>
        <w:rPr>
          <w:rFonts w:hint="eastAsia"/>
          <w:highlight w:val="none"/>
        </w:rPr>
        <w:t>～</w:t>
      </w:r>
      <w:r>
        <w:rPr>
          <w:highlight w:val="none"/>
        </w:rPr>
        <w:t>5mm。</w:t>
      </w:r>
    </w:p>
    <w:p w14:paraId="23819ECF">
      <w:pPr>
        <w:ind w:firstLine="480" w:firstLineChars="200"/>
        <w:rPr>
          <w:highlight w:val="none"/>
        </w:rPr>
      </w:pPr>
      <w:r>
        <w:rPr>
          <w:highlight w:val="none"/>
        </w:rPr>
        <w:t>检验数量</w:t>
      </w:r>
      <w:r>
        <w:rPr>
          <w:rFonts w:hint="eastAsia"/>
          <w:highlight w:val="none"/>
        </w:rPr>
        <w:t>：</w:t>
      </w:r>
      <w:r>
        <w:rPr>
          <w:highlight w:val="none"/>
        </w:rPr>
        <w:t>施工单位每2km抽检10个道钉。</w:t>
      </w:r>
    </w:p>
    <w:p w14:paraId="6568626E">
      <w:pPr>
        <w:ind w:firstLine="480" w:firstLineChars="200"/>
        <w:rPr>
          <w:highlight w:val="none"/>
        </w:rPr>
      </w:pPr>
      <w:r>
        <w:rPr>
          <w:highlight w:val="none"/>
        </w:rPr>
        <w:t>检验方法</w:t>
      </w:r>
      <w:r>
        <w:rPr>
          <w:rFonts w:hint="eastAsia"/>
          <w:highlight w:val="none"/>
        </w:rPr>
        <w:t>：</w:t>
      </w:r>
      <w:r>
        <w:rPr>
          <w:highlight w:val="none"/>
        </w:rPr>
        <w:t>观察检查、尺量。</w:t>
      </w:r>
    </w:p>
    <w:p w14:paraId="275AAC11">
      <w:pPr>
        <w:ind w:firstLine="482" w:firstLineChars="200"/>
        <w:rPr>
          <w:highlight w:val="none"/>
        </w:rPr>
      </w:pPr>
      <w:r>
        <w:rPr>
          <w:rFonts w:hint="eastAsia"/>
          <w:b/>
          <w:highlight w:val="none"/>
        </w:rPr>
        <w:t>11</w:t>
      </w:r>
      <w:r>
        <w:rPr>
          <w:highlight w:val="none"/>
        </w:rPr>
        <w:t>轨枕应方正。间距及偏斜允许偏差为</w:t>
      </w:r>
      <w:r>
        <w:rPr>
          <w:rFonts w:hint="eastAsia"/>
          <w:highlight w:val="none"/>
        </w:rPr>
        <w:t>±</w:t>
      </w:r>
      <w:r>
        <w:rPr>
          <w:highlight w:val="none"/>
        </w:rPr>
        <w:t>20mm。</w:t>
      </w:r>
    </w:p>
    <w:p w14:paraId="5EEE1646">
      <w:pPr>
        <w:ind w:firstLine="480"/>
        <w:rPr>
          <w:highlight w:val="none"/>
        </w:rPr>
      </w:pPr>
      <w:r>
        <w:rPr>
          <w:highlight w:val="none"/>
        </w:rPr>
        <w:t>检验数量</w:t>
      </w:r>
      <w:r>
        <w:rPr>
          <w:rFonts w:hint="eastAsia"/>
          <w:highlight w:val="none"/>
        </w:rPr>
        <w:t>：</w:t>
      </w:r>
      <w:r>
        <w:rPr>
          <w:highlight w:val="none"/>
        </w:rPr>
        <w:t>施工单位正线每2km抽检2处，每处5根轨枕；站线每股道抽检</w:t>
      </w:r>
      <w:r>
        <w:rPr>
          <w:rFonts w:hint="eastAsia"/>
          <w:highlight w:val="none"/>
        </w:rPr>
        <w:t>5</w:t>
      </w:r>
      <w:r>
        <w:rPr>
          <w:highlight w:val="none"/>
        </w:rPr>
        <w:t>根轨枕</w:t>
      </w:r>
      <w:r>
        <w:rPr>
          <w:rFonts w:hint="eastAsia"/>
          <w:highlight w:val="none"/>
        </w:rPr>
        <w:t>，轨道接头夹板连接位置为避免夹板与轨道扣件安装位置冲突可适当调整轨枕间距进行规避。</w:t>
      </w:r>
    </w:p>
    <w:p w14:paraId="0D808FBD">
      <w:pPr>
        <w:ind w:firstLine="480"/>
        <w:rPr>
          <w:highlight w:val="none"/>
        </w:rPr>
      </w:pPr>
      <w:r>
        <w:rPr>
          <w:highlight w:val="none"/>
        </w:rPr>
        <w:t>检验方法</w:t>
      </w:r>
      <w:r>
        <w:rPr>
          <w:rFonts w:hint="eastAsia"/>
          <w:highlight w:val="none"/>
        </w:rPr>
        <w:t>：</w:t>
      </w:r>
      <w:r>
        <w:rPr>
          <w:highlight w:val="none"/>
        </w:rPr>
        <w:t>尺量。</w:t>
      </w:r>
    </w:p>
    <w:p w14:paraId="379807A4">
      <w:pPr>
        <w:ind w:firstLine="482" w:firstLineChars="200"/>
        <w:rPr>
          <w:highlight w:val="none"/>
        </w:rPr>
      </w:pPr>
      <w:r>
        <w:rPr>
          <w:rFonts w:hint="eastAsia"/>
          <w:b/>
          <w:highlight w:val="none"/>
        </w:rPr>
        <w:t>12</w:t>
      </w:r>
      <w:r>
        <w:rPr>
          <w:highlight w:val="none"/>
        </w:rPr>
        <w:t>轨距允许偏差为</w:t>
      </w:r>
      <w:r>
        <w:rPr>
          <w:rFonts w:hint="eastAsia"/>
          <w:highlight w:val="none"/>
        </w:rPr>
        <w:t>±</w:t>
      </w:r>
      <w:r>
        <w:rPr>
          <w:highlight w:val="none"/>
        </w:rPr>
        <w:t>2mm。轨距变化率</w:t>
      </w:r>
      <w:r>
        <w:rPr>
          <w:rFonts w:hint="eastAsia"/>
          <w:highlight w:val="none"/>
        </w:rPr>
        <w:t>：</w:t>
      </w:r>
      <w:r>
        <w:rPr>
          <w:highlight w:val="none"/>
        </w:rPr>
        <w:t>正线不得大于1</w:t>
      </w:r>
      <w:r>
        <w:rPr>
          <w:rFonts w:hint="eastAsia"/>
          <w:highlight w:val="none"/>
        </w:rPr>
        <w:t>‰</w:t>
      </w:r>
      <w:r>
        <w:rPr>
          <w:highlight w:val="none"/>
        </w:rPr>
        <w:t>，站线不得大于2</w:t>
      </w:r>
      <w:r>
        <w:rPr>
          <w:rFonts w:hint="eastAsia"/>
          <w:highlight w:val="none"/>
        </w:rPr>
        <w:t>‰</w:t>
      </w:r>
      <w:r>
        <w:rPr>
          <w:highlight w:val="none"/>
        </w:rPr>
        <w:t>。</w:t>
      </w:r>
      <w:r>
        <w:rPr>
          <w:rFonts w:hint="eastAsia"/>
          <w:highlight w:val="none"/>
        </w:rPr>
        <w:t>站线困难段不超2.5‰，</w:t>
      </w:r>
      <w:r>
        <w:rPr>
          <w:highlight w:val="none"/>
        </w:rPr>
        <w:t>有缓和曲线时，在缓和曲线全长范围内递减；无缓和曲线时，在直线上按允许变化率递减。</w:t>
      </w:r>
    </w:p>
    <w:p w14:paraId="3F4F372E">
      <w:pPr>
        <w:ind w:firstLine="480"/>
        <w:rPr>
          <w:highlight w:val="none"/>
        </w:rPr>
      </w:pPr>
      <w:r>
        <w:rPr>
          <w:highlight w:val="none"/>
        </w:rPr>
        <w:t>检验数量</w:t>
      </w:r>
      <w:r>
        <w:rPr>
          <w:rFonts w:hint="eastAsia"/>
          <w:highlight w:val="none"/>
        </w:rPr>
        <w:t>：</w:t>
      </w:r>
      <w:r>
        <w:rPr>
          <w:highlight w:val="none"/>
        </w:rPr>
        <w:t>施工单位每2km抽检4个轨排，各检查3个测点</w:t>
      </w:r>
      <w:r>
        <w:rPr>
          <w:rFonts w:hint="eastAsia"/>
          <w:highlight w:val="none"/>
        </w:rPr>
        <w:t>，站线每股道检</w:t>
      </w:r>
      <w:r>
        <w:rPr>
          <w:highlight w:val="none"/>
        </w:rPr>
        <w:t>抽检</w:t>
      </w:r>
      <w:r>
        <w:rPr>
          <w:rFonts w:hint="eastAsia"/>
          <w:highlight w:val="none"/>
        </w:rPr>
        <w:t>3</w:t>
      </w:r>
      <w:r>
        <w:rPr>
          <w:highlight w:val="none"/>
        </w:rPr>
        <w:t>个轨排</w:t>
      </w:r>
      <w:r>
        <w:rPr>
          <w:rFonts w:hint="eastAsia"/>
          <w:highlight w:val="none"/>
        </w:rPr>
        <w:t>各检查3个测点</w:t>
      </w:r>
      <w:r>
        <w:rPr>
          <w:highlight w:val="none"/>
        </w:rPr>
        <w:t>。</w:t>
      </w:r>
    </w:p>
    <w:p w14:paraId="4A32911A">
      <w:pPr>
        <w:ind w:firstLine="480"/>
        <w:rPr>
          <w:highlight w:val="none"/>
        </w:rPr>
      </w:pPr>
      <w:r>
        <w:rPr>
          <w:highlight w:val="none"/>
        </w:rPr>
        <w:t>检验方法</w:t>
      </w:r>
      <w:r>
        <w:rPr>
          <w:rFonts w:hint="eastAsia"/>
          <w:highlight w:val="none"/>
        </w:rPr>
        <w:t>：</w:t>
      </w:r>
      <w:r>
        <w:rPr>
          <w:highlight w:val="none"/>
        </w:rPr>
        <w:t xml:space="preserve"> 尺量</w:t>
      </w:r>
      <w:r>
        <w:rPr>
          <w:rFonts w:hint="eastAsia"/>
          <w:highlight w:val="none"/>
        </w:rPr>
        <w:t>配合万能道尺检测</w:t>
      </w:r>
      <w:r>
        <w:rPr>
          <w:highlight w:val="none"/>
        </w:rPr>
        <w:t>。</w:t>
      </w:r>
    </w:p>
    <w:p w14:paraId="6525D913">
      <w:pPr>
        <w:ind w:firstLine="482" w:firstLineChars="200"/>
        <w:rPr>
          <w:highlight w:val="none"/>
        </w:rPr>
      </w:pPr>
      <w:r>
        <w:rPr>
          <w:rFonts w:hint="eastAsia"/>
          <w:b/>
          <w:highlight w:val="none"/>
        </w:rPr>
        <w:t>13</w:t>
      </w:r>
      <w:r>
        <w:rPr>
          <w:highlight w:val="none"/>
        </w:rPr>
        <w:t>轨排接头相错量允许偏差应符合表</w:t>
      </w:r>
      <w:r>
        <w:rPr>
          <w:rFonts w:hint="eastAsia"/>
          <w:highlight w:val="none"/>
        </w:rPr>
        <w:t>5.3.2-1</w:t>
      </w:r>
      <w:r>
        <w:rPr>
          <w:highlight w:val="none"/>
        </w:rPr>
        <w:t>规定。</w:t>
      </w:r>
    </w:p>
    <w:p w14:paraId="15DFDF71">
      <w:pPr>
        <w:jc w:val="center"/>
        <w:rPr>
          <w:rFonts w:ascii="黑体" w:hAnsi="黑体" w:eastAsia="黑体" w:cs="黑体"/>
          <w:highlight w:val="none"/>
        </w:rPr>
      </w:pPr>
      <w:r>
        <w:rPr>
          <w:rFonts w:hint="eastAsia" w:ascii="黑体" w:hAnsi="黑体" w:eastAsia="黑体" w:cs="黑体"/>
          <w:highlight w:val="none"/>
        </w:rPr>
        <w:t>表5.3.2-1接头相错量允许偏差</w:t>
      </w:r>
    </w:p>
    <w:tbl>
      <w:tblPr>
        <w:tblStyle w:val="17"/>
        <w:tblW w:w="4999" w:type="pct"/>
        <w:jc w:val="center"/>
        <w:tblLayout w:type="autofit"/>
        <w:tblCellMar>
          <w:top w:w="0" w:type="dxa"/>
          <w:left w:w="108" w:type="dxa"/>
          <w:bottom w:w="0" w:type="dxa"/>
          <w:right w:w="108" w:type="dxa"/>
        </w:tblCellMar>
      </w:tblPr>
      <w:tblGrid>
        <w:gridCol w:w="1854"/>
        <w:gridCol w:w="1857"/>
        <w:gridCol w:w="1859"/>
        <w:gridCol w:w="1857"/>
        <w:gridCol w:w="1857"/>
      </w:tblGrid>
      <w:tr w14:paraId="7CEE30C7">
        <w:tblPrEx>
          <w:tblCellMar>
            <w:top w:w="0" w:type="dxa"/>
            <w:left w:w="108" w:type="dxa"/>
            <w:bottom w:w="0" w:type="dxa"/>
            <w:right w:w="108" w:type="dxa"/>
          </w:tblCellMar>
        </w:tblPrEx>
        <w:trPr>
          <w:trHeight w:val="567" w:hRule="atLeast"/>
          <w:jc w:val="center"/>
        </w:trPr>
        <w:tc>
          <w:tcPr>
            <w:tcW w:w="3000" w:type="pct"/>
            <w:gridSpan w:val="3"/>
            <w:vMerge w:val="restart"/>
            <w:tcBorders>
              <w:top w:val="single" w:color="auto" w:sz="4" w:space="0"/>
              <w:left w:val="single" w:color="auto" w:sz="4" w:space="0"/>
              <w:bottom w:val="single" w:color="auto" w:sz="4" w:space="0"/>
              <w:right w:val="single" w:color="auto" w:sz="4" w:space="0"/>
            </w:tcBorders>
            <w:vAlign w:val="center"/>
          </w:tcPr>
          <w:p w14:paraId="78783F28">
            <w:pPr>
              <w:widowControl/>
              <w:spacing w:line="240" w:lineRule="auto"/>
              <w:jc w:val="center"/>
              <w:rPr>
                <w:highlight w:val="none"/>
              </w:rPr>
            </w:pPr>
            <w:r>
              <w:rPr>
                <w:rFonts w:hint="eastAsia"/>
                <w:highlight w:val="none"/>
              </w:rPr>
              <w:t>检验项目</w:t>
            </w:r>
          </w:p>
        </w:tc>
        <w:tc>
          <w:tcPr>
            <w:tcW w:w="2000" w:type="pct"/>
            <w:gridSpan w:val="2"/>
            <w:tcBorders>
              <w:top w:val="single" w:color="auto" w:sz="4" w:space="0"/>
              <w:left w:val="single" w:color="auto" w:sz="4" w:space="0"/>
              <w:bottom w:val="single" w:color="auto" w:sz="4" w:space="0"/>
              <w:right w:val="single" w:color="auto" w:sz="4" w:space="0"/>
            </w:tcBorders>
            <w:vAlign w:val="center"/>
          </w:tcPr>
          <w:p w14:paraId="2EDBFE37">
            <w:pPr>
              <w:widowControl/>
              <w:spacing w:line="240" w:lineRule="auto"/>
              <w:jc w:val="center"/>
              <w:rPr>
                <w:highlight w:val="none"/>
              </w:rPr>
            </w:pPr>
            <w:r>
              <w:rPr>
                <w:rFonts w:hint="eastAsia"/>
                <w:highlight w:val="none"/>
              </w:rPr>
              <w:t>允许偏差（mm）</w:t>
            </w:r>
          </w:p>
        </w:tc>
      </w:tr>
      <w:tr w14:paraId="100AE6DD">
        <w:tblPrEx>
          <w:tblCellMar>
            <w:top w:w="0" w:type="dxa"/>
            <w:left w:w="108" w:type="dxa"/>
            <w:bottom w:w="0" w:type="dxa"/>
            <w:right w:w="108" w:type="dxa"/>
          </w:tblCellMar>
        </w:tblPrEx>
        <w:trPr>
          <w:trHeight w:val="567" w:hRule="atLeast"/>
          <w:jc w:val="center"/>
        </w:trPr>
        <w:tc>
          <w:tcPr>
            <w:tcW w:w="3000" w:type="pct"/>
            <w:gridSpan w:val="3"/>
            <w:vMerge w:val="continue"/>
            <w:tcBorders>
              <w:top w:val="single" w:color="auto" w:sz="4" w:space="0"/>
              <w:left w:val="single" w:color="auto" w:sz="4" w:space="0"/>
              <w:bottom w:val="single" w:color="auto" w:sz="4" w:space="0"/>
              <w:right w:val="single" w:color="auto" w:sz="4" w:space="0"/>
            </w:tcBorders>
            <w:vAlign w:val="center"/>
          </w:tcPr>
          <w:p w14:paraId="157A0EDB">
            <w:pPr>
              <w:widowControl/>
              <w:spacing w:line="240" w:lineRule="auto"/>
              <w:jc w:val="center"/>
              <w:rPr>
                <w:highlight w:val="none"/>
              </w:rPr>
            </w:pPr>
          </w:p>
        </w:tc>
        <w:tc>
          <w:tcPr>
            <w:tcW w:w="1000" w:type="pct"/>
            <w:tcBorders>
              <w:top w:val="single" w:color="auto" w:sz="4" w:space="0"/>
              <w:left w:val="single" w:color="auto" w:sz="4" w:space="0"/>
              <w:bottom w:val="single" w:color="auto" w:sz="4" w:space="0"/>
              <w:right w:val="single" w:color="auto" w:sz="4" w:space="0"/>
            </w:tcBorders>
            <w:vAlign w:val="center"/>
          </w:tcPr>
          <w:p w14:paraId="52170BA4">
            <w:pPr>
              <w:widowControl/>
              <w:spacing w:line="240" w:lineRule="auto"/>
              <w:jc w:val="center"/>
              <w:rPr>
                <w:highlight w:val="none"/>
              </w:rPr>
            </w:pPr>
            <w:r>
              <w:rPr>
                <w:rFonts w:hint="eastAsia"/>
                <w:highlight w:val="none"/>
              </w:rPr>
              <w:t>正线、到发线</w:t>
            </w:r>
          </w:p>
        </w:tc>
        <w:tc>
          <w:tcPr>
            <w:tcW w:w="1000" w:type="pct"/>
            <w:tcBorders>
              <w:top w:val="single" w:color="auto" w:sz="4" w:space="0"/>
              <w:left w:val="single" w:color="auto" w:sz="4" w:space="0"/>
              <w:bottom w:val="single" w:color="auto" w:sz="4" w:space="0"/>
              <w:right w:val="single" w:color="auto" w:sz="4" w:space="0"/>
            </w:tcBorders>
            <w:vAlign w:val="center"/>
          </w:tcPr>
          <w:p w14:paraId="070DFCF3">
            <w:pPr>
              <w:widowControl/>
              <w:spacing w:line="240" w:lineRule="auto"/>
              <w:jc w:val="center"/>
              <w:rPr>
                <w:highlight w:val="none"/>
              </w:rPr>
            </w:pPr>
            <w:r>
              <w:rPr>
                <w:rFonts w:hint="eastAsia"/>
                <w:highlight w:val="none"/>
              </w:rPr>
              <w:t>其它站线</w:t>
            </w:r>
          </w:p>
        </w:tc>
      </w:tr>
      <w:tr w14:paraId="5AEA20D8">
        <w:tblPrEx>
          <w:tblCellMar>
            <w:top w:w="0" w:type="dxa"/>
            <w:left w:w="108" w:type="dxa"/>
            <w:bottom w:w="0" w:type="dxa"/>
            <w:right w:w="108" w:type="dxa"/>
          </w:tblCellMar>
        </w:tblPrEx>
        <w:trPr>
          <w:trHeight w:val="567" w:hRule="atLeast"/>
          <w:jc w:val="center"/>
        </w:trPr>
        <w:tc>
          <w:tcPr>
            <w:tcW w:w="999" w:type="pct"/>
            <w:vMerge w:val="restart"/>
            <w:tcBorders>
              <w:top w:val="single" w:color="auto" w:sz="4" w:space="0"/>
              <w:left w:val="single" w:color="auto" w:sz="4" w:space="0"/>
              <w:bottom w:val="single" w:color="auto" w:sz="4" w:space="0"/>
              <w:right w:val="single" w:color="auto" w:sz="4" w:space="0"/>
            </w:tcBorders>
            <w:vAlign w:val="center"/>
          </w:tcPr>
          <w:p w14:paraId="5FB71750">
            <w:pPr>
              <w:widowControl/>
              <w:spacing w:line="240" w:lineRule="auto"/>
              <w:jc w:val="center"/>
              <w:rPr>
                <w:highlight w:val="none"/>
              </w:rPr>
            </w:pPr>
            <w:r>
              <w:rPr>
                <w:rFonts w:hint="eastAsia"/>
                <w:highlight w:val="none"/>
              </w:rPr>
              <w:t>标准轨</w:t>
            </w:r>
          </w:p>
        </w:tc>
        <w:tc>
          <w:tcPr>
            <w:tcW w:w="1000" w:type="pct"/>
            <w:vMerge w:val="restart"/>
            <w:tcBorders>
              <w:top w:val="single" w:color="auto" w:sz="4" w:space="0"/>
              <w:left w:val="single" w:color="auto" w:sz="4" w:space="0"/>
              <w:bottom w:val="single" w:color="auto" w:sz="4" w:space="0"/>
              <w:right w:val="single" w:color="auto" w:sz="4" w:space="0"/>
            </w:tcBorders>
            <w:vAlign w:val="center"/>
          </w:tcPr>
          <w:p w14:paraId="3F53A307">
            <w:pPr>
              <w:widowControl/>
              <w:spacing w:line="240" w:lineRule="auto"/>
              <w:jc w:val="center"/>
              <w:rPr>
                <w:highlight w:val="none"/>
              </w:rPr>
            </w:pPr>
            <w:r>
              <w:rPr>
                <w:rFonts w:hint="eastAsia"/>
                <w:highlight w:val="none"/>
              </w:rPr>
              <w:t>相对式接头</w:t>
            </w:r>
          </w:p>
        </w:tc>
        <w:tc>
          <w:tcPr>
            <w:tcW w:w="1000" w:type="pct"/>
            <w:tcBorders>
              <w:top w:val="single" w:color="auto" w:sz="4" w:space="0"/>
              <w:left w:val="single" w:color="auto" w:sz="4" w:space="0"/>
              <w:bottom w:val="single" w:color="auto" w:sz="4" w:space="0"/>
              <w:right w:val="single" w:color="auto" w:sz="4" w:space="0"/>
            </w:tcBorders>
            <w:vAlign w:val="center"/>
          </w:tcPr>
          <w:p w14:paraId="133A670C">
            <w:pPr>
              <w:widowControl/>
              <w:spacing w:line="240" w:lineRule="auto"/>
              <w:jc w:val="center"/>
              <w:rPr>
                <w:highlight w:val="none"/>
              </w:rPr>
            </w:pPr>
            <w:r>
              <w:rPr>
                <w:rFonts w:hint="eastAsia"/>
                <w:highlight w:val="none"/>
              </w:rPr>
              <w:t>直线</w:t>
            </w:r>
          </w:p>
        </w:tc>
        <w:tc>
          <w:tcPr>
            <w:tcW w:w="1000" w:type="pct"/>
            <w:tcBorders>
              <w:top w:val="single" w:color="auto" w:sz="4" w:space="0"/>
              <w:left w:val="single" w:color="auto" w:sz="4" w:space="0"/>
              <w:bottom w:val="single" w:color="auto" w:sz="4" w:space="0"/>
              <w:right w:val="single" w:color="auto" w:sz="4" w:space="0"/>
            </w:tcBorders>
            <w:vAlign w:val="center"/>
          </w:tcPr>
          <w:p w14:paraId="76415442">
            <w:pPr>
              <w:widowControl/>
              <w:spacing w:line="240" w:lineRule="auto"/>
              <w:jc w:val="center"/>
              <w:rPr>
                <w:highlight w:val="none"/>
              </w:rPr>
            </w:pPr>
            <w:r>
              <w:rPr>
                <w:rFonts w:hint="eastAsia"/>
                <w:highlight w:val="none"/>
              </w:rPr>
              <w:t>≤40</w:t>
            </w:r>
          </w:p>
        </w:tc>
        <w:tc>
          <w:tcPr>
            <w:tcW w:w="1000" w:type="pct"/>
            <w:tcBorders>
              <w:top w:val="single" w:color="auto" w:sz="4" w:space="0"/>
              <w:left w:val="single" w:color="auto" w:sz="4" w:space="0"/>
              <w:bottom w:val="single" w:color="auto" w:sz="4" w:space="0"/>
              <w:right w:val="single" w:color="auto" w:sz="4" w:space="0"/>
            </w:tcBorders>
            <w:vAlign w:val="center"/>
          </w:tcPr>
          <w:p w14:paraId="2BC52FC9">
            <w:pPr>
              <w:widowControl/>
              <w:spacing w:line="240" w:lineRule="auto"/>
              <w:jc w:val="center"/>
              <w:rPr>
                <w:highlight w:val="none"/>
              </w:rPr>
            </w:pPr>
            <w:r>
              <w:rPr>
                <w:rFonts w:hint="eastAsia"/>
                <w:highlight w:val="none"/>
              </w:rPr>
              <w:t>≤60</w:t>
            </w:r>
          </w:p>
        </w:tc>
      </w:tr>
      <w:tr w14:paraId="3950F9D6">
        <w:tblPrEx>
          <w:tblCellMar>
            <w:top w:w="0" w:type="dxa"/>
            <w:left w:w="108" w:type="dxa"/>
            <w:bottom w:w="0" w:type="dxa"/>
            <w:right w:w="108" w:type="dxa"/>
          </w:tblCellMar>
        </w:tblPrEx>
        <w:trPr>
          <w:trHeight w:val="567" w:hRule="atLeast"/>
          <w:jc w:val="center"/>
        </w:trPr>
        <w:tc>
          <w:tcPr>
            <w:tcW w:w="999" w:type="pct"/>
            <w:vMerge w:val="continue"/>
            <w:tcBorders>
              <w:top w:val="single" w:color="auto" w:sz="4" w:space="0"/>
              <w:left w:val="single" w:color="auto" w:sz="4" w:space="0"/>
              <w:bottom w:val="single" w:color="auto" w:sz="4" w:space="0"/>
              <w:right w:val="single" w:color="auto" w:sz="4" w:space="0"/>
            </w:tcBorders>
            <w:vAlign w:val="center"/>
          </w:tcPr>
          <w:p w14:paraId="379750D0">
            <w:pPr>
              <w:widowControl/>
              <w:spacing w:line="240" w:lineRule="auto"/>
              <w:jc w:val="center"/>
              <w:rPr>
                <w:highlight w:val="none"/>
              </w:rPr>
            </w:pPr>
          </w:p>
        </w:tc>
        <w:tc>
          <w:tcPr>
            <w:tcW w:w="1000" w:type="pct"/>
            <w:vMerge w:val="continue"/>
            <w:tcBorders>
              <w:top w:val="single" w:color="auto" w:sz="4" w:space="0"/>
              <w:left w:val="single" w:color="auto" w:sz="4" w:space="0"/>
              <w:bottom w:val="single" w:color="auto" w:sz="4" w:space="0"/>
              <w:right w:val="single" w:color="auto" w:sz="4" w:space="0"/>
            </w:tcBorders>
            <w:vAlign w:val="center"/>
          </w:tcPr>
          <w:p w14:paraId="3EFC8E9A">
            <w:pPr>
              <w:widowControl/>
              <w:spacing w:line="240" w:lineRule="auto"/>
              <w:jc w:val="center"/>
              <w:rPr>
                <w:highlight w:val="none"/>
              </w:rPr>
            </w:pPr>
          </w:p>
        </w:tc>
        <w:tc>
          <w:tcPr>
            <w:tcW w:w="1000" w:type="pct"/>
            <w:tcBorders>
              <w:top w:val="single" w:color="auto" w:sz="4" w:space="0"/>
              <w:left w:val="single" w:color="auto" w:sz="4" w:space="0"/>
              <w:bottom w:val="single" w:color="auto" w:sz="4" w:space="0"/>
              <w:right w:val="single" w:color="auto" w:sz="4" w:space="0"/>
            </w:tcBorders>
            <w:vAlign w:val="center"/>
          </w:tcPr>
          <w:p w14:paraId="5C608561">
            <w:pPr>
              <w:widowControl/>
              <w:spacing w:line="240" w:lineRule="auto"/>
              <w:jc w:val="center"/>
              <w:rPr>
                <w:highlight w:val="none"/>
              </w:rPr>
            </w:pPr>
            <w:r>
              <w:rPr>
                <w:rFonts w:hint="eastAsia"/>
                <w:highlight w:val="none"/>
              </w:rPr>
              <w:t>曲线</w:t>
            </w:r>
          </w:p>
        </w:tc>
        <w:tc>
          <w:tcPr>
            <w:tcW w:w="1000" w:type="pct"/>
            <w:tcBorders>
              <w:top w:val="single" w:color="auto" w:sz="4" w:space="0"/>
              <w:left w:val="single" w:color="auto" w:sz="4" w:space="0"/>
              <w:bottom w:val="single" w:color="auto" w:sz="4" w:space="0"/>
              <w:right w:val="single" w:color="auto" w:sz="4" w:space="0"/>
            </w:tcBorders>
            <w:vAlign w:val="center"/>
          </w:tcPr>
          <w:p w14:paraId="35B9BB2F">
            <w:pPr>
              <w:spacing w:line="240" w:lineRule="auto"/>
              <w:jc w:val="center"/>
              <w:rPr>
                <w:highlight w:val="none"/>
              </w:rPr>
            </w:pPr>
            <w:r>
              <w:rPr>
                <w:rFonts w:hint="eastAsia"/>
                <w:highlight w:val="none"/>
              </w:rPr>
              <w:t>≤40加缩短轨缩短量之半</w:t>
            </w:r>
          </w:p>
        </w:tc>
        <w:tc>
          <w:tcPr>
            <w:tcW w:w="1000" w:type="pct"/>
            <w:tcBorders>
              <w:top w:val="single" w:color="auto" w:sz="4" w:space="0"/>
              <w:left w:val="single" w:color="auto" w:sz="4" w:space="0"/>
              <w:bottom w:val="single" w:color="auto" w:sz="4" w:space="0"/>
              <w:right w:val="single" w:color="auto" w:sz="4" w:space="0"/>
            </w:tcBorders>
            <w:vAlign w:val="center"/>
          </w:tcPr>
          <w:p w14:paraId="7F54C6F2">
            <w:pPr>
              <w:spacing w:line="240" w:lineRule="auto"/>
              <w:jc w:val="center"/>
              <w:rPr>
                <w:highlight w:val="none"/>
              </w:rPr>
            </w:pPr>
            <w:r>
              <w:rPr>
                <w:rFonts w:hint="eastAsia"/>
                <w:highlight w:val="none"/>
              </w:rPr>
              <w:t>≤60加缩短轨缩短量之半</w:t>
            </w:r>
          </w:p>
        </w:tc>
      </w:tr>
      <w:tr w14:paraId="654280CE">
        <w:tblPrEx>
          <w:tblCellMar>
            <w:top w:w="0" w:type="dxa"/>
            <w:left w:w="108" w:type="dxa"/>
            <w:bottom w:w="0" w:type="dxa"/>
            <w:right w:w="108" w:type="dxa"/>
          </w:tblCellMar>
        </w:tblPrEx>
        <w:trPr>
          <w:trHeight w:val="567" w:hRule="atLeast"/>
          <w:jc w:val="center"/>
        </w:trPr>
        <w:tc>
          <w:tcPr>
            <w:tcW w:w="999" w:type="pct"/>
            <w:vMerge w:val="restart"/>
            <w:tcBorders>
              <w:top w:val="single" w:color="auto" w:sz="4" w:space="0"/>
              <w:left w:val="single" w:color="auto" w:sz="4" w:space="0"/>
              <w:bottom w:val="single" w:color="auto" w:sz="4" w:space="0"/>
              <w:right w:val="single" w:color="auto" w:sz="4" w:space="0"/>
            </w:tcBorders>
            <w:vAlign w:val="center"/>
          </w:tcPr>
          <w:p w14:paraId="022E177B">
            <w:pPr>
              <w:widowControl/>
              <w:spacing w:line="240" w:lineRule="auto"/>
              <w:jc w:val="center"/>
              <w:rPr>
                <w:highlight w:val="none"/>
              </w:rPr>
            </w:pPr>
            <w:r>
              <w:rPr>
                <w:rFonts w:hint="eastAsia"/>
                <w:highlight w:val="none"/>
              </w:rPr>
              <w:t>再用轨和非标长度钢轨</w:t>
            </w:r>
          </w:p>
        </w:tc>
        <w:tc>
          <w:tcPr>
            <w:tcW w:w="1000" w:type="pct"/>
            <w:vMerge w:val="restart"/>
            <w:tcBorders>
              <w:top w:val="single" w:color="auto" w:sz="4" w:space="0"/>
              <w:left w:val="single" w:color="auto" w:sz="4" w:space="0"/>
              <w:bottom w:val="single" w:color="auto" w:sz="4" w:space="0"/>
              <w:right w:val="single" w:color="auto" w:sz="4" w:space="0"/>
            </w:tcBorders>
            <w:vAlign w:val="center"/>
          </w:tcPr>
          <w:p w14:paraId="1787CE13">
            <w:pPr>
              <w:widowControl/>
              <w:spacing w:line="240" w:lineRule="auto"/>
              <w:jc w:val="center"/>
              <w:rPr>
                <w:highlight w:val="none"/>
              </w:rPr>
            </w:pPr>
            <w:r>
              <w:rPr>
                <w:rFonts w:hint="eastAsia"/>
                <w:highlight w:val="none"/>
              </w:rPr>
              <w:t>相对式接头</w:t>
            </w:r>
          </w:p>
        </w:tc>
        <w:tc>
          <w:tcPr>
            <w:tcW w:w="1000" w:type="pct"/>
            <w:tcBorders>
              <w:top w:val="single" w:color="auto" w:sz="4" w:space="0"/>
              <w:left w:val="single" w:color="auto" w:sz="4" w:space="0"/>
              <w:bottom w:val="single" w:color="auto" w:sz="4" w:space="0"/>
              <w:right w:val="single" w:color="auto" w:sz="4" w:space="0"/>
            </w:tcBorders>
            <w:vAlign w:val="center"/>
          </w:tcPr>
          <w:p w14:paraId="7EA8FAFB">
            <w:pPr>
              <w:widowControl/>
              <w:spacing w:line="240" w:lineRule="auto"/>
              <w:jc w:val="center"/>
              <w:rPr>
                <w:highlight w:val="none"/>
              </w:rPr>
            </w:pPr>
            <w:r>
              <w:rPr>
                <w:rFonts w:hint="eastAsia"/>
                <w:highlight w:val="none"/>
              </w:rPr>
              <w:t>直线</w:t>
            </w:r>
          </w:p>
        </w:tc>
        <w:tc>
          <w:tcPr>
            <w:tcW w:w="1000" w:type="pct"/>
            <w:tcBorders>
              <w:top w:val="single" w:color="auto" w:sz="4" w:space="0"/>
              <w:left w:val="single" w:color="auto" w:sz="4" w:space="0"/>
              <w:bottom w:val="single" w:color="auto" w:sz="4" w:space="0"/>
              <w:right w:val="single" w:color="auto" w:sz="4" w:space="0"/>
            </w:tcBorders>
            <w:vAlign w:val="center"/>
          </w:tcPr>
          <w:p w14:paraId="25D15AA8">
            <w:pPr>
              <w:spacing w:line="240" w:lineRule="auto"/>
              <w:jc w:val="center"/>
              <w:rPr>
                <w:highlight w:val="none"/>
              </w:rPr>
            </w:pPr>
            <w:r>
              <w:rPr>
                <w:rFonts w:hint="eastAsia"/>
                <w:highlight w:val="none"/>
              </w:rPr>
              <w:t>≤40</w:t>
            </w:r>
          </w:p>
        </w:tc>
        <w:tc>
          <w:tcPr>
            <w:tcW w:w="1000" w:type="pct"/>
            <w:tcBorders>
              <w:top w:val="single" w:color="auto" w:sz="4" w:space="0"/>
              <w:left w:val="single" w:color="auto" w:sz="4" w:space="0"/>
              <w:bottom w:val="single" w:color="auto" w:sz="4" w:space="0"/>
              <w:right w:val="single" w:color="auto" w:sz="4" w:space="0"/>
            </w:tcBorders>
            <w:vAlign w:val="center"/>
          </w:tcPr>
          <w:p w14:paraId="5D409169">
            <w:pPr>
              <w:spacing w:line="240" w:lineRule="auto"/>
              <w:jc w:val="center"/>
              <w:rPr>
                <w:highlight w:val="none"/>
              </w:rPr>
            </w:pPr>
            <w:r>
              <w:rPr>
                <w:rFonts w:hint="eastAsia"/>
                <w:highlight w:val="none"/>
              </w:rPr>
              <w:t>≤60</w:t>
            </w:r>
          </w:p>
        </w:tc>
      </w:tr>
      <w:tr w14:paraId="45C4231E">
        <w:tblPrEx>
          <w:tblCellMar>
            <w:top w:w="0" w:type="dxa"/>
            <w:left w:w="108" w:type="dxa"/>
            <w:bottom w:w="0" w:type="dxa"/>
            <w:right w:w="108" w:type="dxa"/>
          </w:tblCellMar>
        </w:tblPrEx>
        <w:trPr>
          <w:trHeight w:val="567" w:hRule="atLeast"/>
          <w:jc w:val="center"/>
        </w:trPr>
        <w:tc>
          <w:tcPr>
            <w:tcW w:w="999" w:type="pct"/>
            <w:vMerge w:val="continue"/>
            <w:tcBorders>
              <w:top w:val="single" w:color="auto" w:sz="4" w:space="0"/>
              <w:left w:val="single" w:color="auto" w:sz="4" w:space="0"/>
              <w:bottom w:val="single" w:color="auto" w:sz="4" w:space="0"/>
              <w:right w:val="single" w:color="auto" w:sz="4" w:space="0"/>
            </w:tcBorders>
            <w:vAlign w:val="center"/>
          </w:tcPr>
          <w:p w14:paraId="26B05EC2">
            <w:pPr>
              <w:widowControl/>
              <w:spacing w:line="240" w:lineRule="auto"/>
              <w:jc w:val="center"/>
              <w:rPr>
                <w:highlight w:val="none"/>
              </w:rPr>
            </w:pPr>
          </w:p>
        </w:tc>
        <w:tc>
          <w:tcPr>
            <w:tcW w:w="1000" w:type="pct"/>
            <w:vMerge w:val="continue"/>
            <w:tcBorders>
              <w:top w:val="single" w:color="auto" w:sz="4" w:space="0"/>
              <w:left w:val="single" w:color="auto" w:sz="4" w:space="0"/>
              <w:bottom w:val="single" w:color="auto" w:sz="4" w:space="0"/>
              <w:right w:val="single" w:color="auto" w:sz="4" w:space="0"/>
            </w:tcBorders>
            <w:vAlign w:val="center"/>
          </w:tcPr>
          <w:p w14:paraId="6E2541C9">
            <w:pPr>
              <w:widowControl/>
              <w:spacing w:line="240" w:lineRule="auto"/>
              <w:jc w:val="center"/>
              <w:rPr>
                <w:highlight w:val="none"/>
              </w:rPr>
            </w:pPr>
          </w:p>
        </w:tc>
        <w:tc>
          <w:tcPr>
            <w:tcW w:w="1000" w:type="pct"/>
            <w:tcBorders>
              <w:top w:val="single" w:color="auto" w:sz="4" w:space="0"/>
              <w:left w:val="single" w:color="auto" w:sz="4" w:space="0"/>
              <w:bottom w:val="single" w:color="auto" w:sz="4" w:space="0"/>
              <w:right w:val="single" w:color="auto" w:sz="4" w:space="0"/>
            </w:tcBorders>
            <w:vAlign w:val="center"/>
          </w:tcPr>
          <w:p w14:paraId="0530621D">
            <w:pPr>
              <w:widowControl/>
              <w:spacing w:line="240" w:lineRule="auto"/>
              <w:jc w:val="center"/>
              <w:rPr>
                <w:highlight w:val="none"/>
              </w:rPr>
            </w:pPr>
            <w:r>
              <w:rPr>
                <w:rFonts w:hint="eastAsia"/>
                <w:highlight w:val="none"/>
              </w:rPr>
              <w:t>曲线</w:t>
            </w:r>
          </w:p>
        </w:tc>
        <w:tc>
          <w:tcPr>
            <w:tcW w:w="1000" w:type="pct"/>
            <w:tcBorders>
              <w:top w:val="single" w:color="auto" w:sz="4" w:space="0"/>
              <w:left w:val="single" w:color="auto" w:sz="4" w:space="0"/>
              <w:bottom w:val="single" w:color="auto" w:sz="4" w:space="0"/>
              <w:right w:val="single" w:color="auto" w:sz="4" w:space="0"/>
            </w:tcBorders>
            <w:vAlign w:val="center"/>
          </w:tcPr>
          <w:p w14:paraId="065480E5">
            <w:pPr>
              <w:spacing w:line="240" w:lineRule="auto"/>
              <w:jc w:val="center"/>
              <w:rPr>
                <w:highlight w:val="none"/>
              </w:rPr>
            </w:pPr>
            <w:r>
              <w:rPr>
                <w:rFonts w:hint="eastAsia"/>
                <w:highlight w:val="none"/>
              </w:rPr>
              <w:t>≤120</w:t>
            </w:r>
          </w:p>
        </w:tc>
        <w:tc>
          <w:tcPr>
            <w:tcW w:w="1000" w:type="pct"/>
            <w:tcBorders>
              <w:top w:val="single" w:color="auto" w:sz="4" w:space="0"/>
              <w:left w:val="single" w:color="auto" w:sz="4" w:space="0"/>
              <w:bottom w:val="single" w:color="auto" w:sz="4" w:space="0"/>
              <w:right w:val="single" w:color="auto" w:sz="4" w:space="0"/>
            </w:tcBorders>
            <w:vAlign w:val="center"/>
          </w:tcPr>
          <w:p w14:paraId="707EC9FD">
            <w:pPr>
              <w:spacing w:line="240" w:lineRule="auto"/>
              <w:jc w:val="center"/>
              <w:rPr>
                <w:highlight w:val="none"/>
              </w:rPr>
            </w:pPr>
            <w:r>
              <w:rPr>
                <w:rFonts w:hint="eastAsia"/>
                <w:highlight w:val="none"/>
              </w:rPr>
              <w:t>≤140</w:t>
            </w:r>
          </w:p>
        </w:tc>
      </w:tr>
      <w:tr w14:paraId="2280F468">
        <w:tblPrEx>
          <w:tblCellMar>
            <w:top w:w="0" w:type="dxa"/>
            <w:left w:w="108" w:type="dxa"/>
            <w:bottom w:w="0" w:type="dxa"/>
            <w:right w:w="108" w:type="dxa"/>
          </w:tblCellMar>
        </w:tblPrEx>
        <w:trPr>
          <w:trHeight w:val="567" w:hRule="atLeast"/>
          <w:jc w:val="center"/>
        </w:trPr>
        <w:tc>
          <w:tcPr>
            <w:tcW w:w="999" w:type="pct"/>
            <w:vMerge w:val="continue"/>
            <w:tcBorders>
              <w:top w:val="single" w:color="auto" w:sz="4" w:space="0"/>
              <w:left w:val="single" w:color="auto" w:sz="4" w:space="0"/>
              <w:bottom w:val="single" w:color="auto" w:sz="4" w:space="0"/>
              <w:right w:val="single" w:color="auto" w:sz="4" w:space="0"/>
            </w:tcBorders>
            <w:vAlign w:val="center"/>
          </w:tcPr>
          <w:p w14:paraId="5F2B5EA3">
            <w:pPr>
              <w:widowControl/>
              <w:spacing w:line="240" w:lineRule="auto"/>
              <w:jc w:val="center"/>
              <w:rPr>
                <w:highlight w:val="none"/>
              </w:rPr>
            </w:pPr>
          </w:p>
        </w:tc>
        <w:tc>
          <w:tcPr>
            <w:tcW w:w="1000" w:type="pct"/>
            <w:vMerge w:val="restart"/>
            <w:tcBorders>
              <w:top w:val="single" w:color="auto" w:sz="4" w:space="0"/>
              <w:left w:val="single" w:color="auto" w:sz="4" w:space="0"/>
              <w:bottom w:val="single" w:color="auto" w:sz="4" w:space="0"/>
              <w:right w:val="single" w:color="auto" w:sz="4" w:space="0"/>
            </w:tcBorders>
            <w:vAlign w:val="center"/>
          </w:tcPr>
          <w:p w14:paraId="4615C91C">
            <w:pPr>
              <w:widowControl/>
              <w:spacing w:line="240" w:lineRule="auto"/>
              <w:jc w:val="center"/>
              <w:rPr>
                <w:highlight w:val="none"/>
              </w:rPr>
            </w:pPr>
            <w:r>
              <w:rPr>
                <w:rFonts w:hint="eastAsia"/>
                <w:highlight w:val="none"/>
              </w:rPr>
              <w:t>相错式接头</w:t>
            </w:r>
          </w:p>
        </w:tc>
        <w:tc>
          <w:tcPr>
            <w:tcW w:w="1000" w:type="pct"/>
            <w:tcBorders>
              <w:top w:val="single" w:color="auto" w:sz="4" w:space="0"/>
              <w:left w:val="single" w:color="auto" w:sz="4" w:space="0"/>
              <w:bottom w:val="single" w:color="auto" w:sz="4" w:space="0"/>
              <w:right w:val="single" w:color="auto" w:sz="4" w:space="0"/>
            </w:tcBorders>
            <w:vAlign w:val="center"/>
          </w:tcPr>
          <w:p w14:paraId="64F33D63">
            <w:pPr>
              <w:widowControl/>
              <w:spacing w:line="240" w:lineRule="auto"/>
              <w:jc w:val="center"/>
              <w:rPr>
                <w:highlight w:val="none"/>
              </w:rPr>
            </w:pPr>
            <w:r>
              <w:rPr>
                <w:rFonts w:hint="eastAsia"/>
                <w:highlight w:val="none"/>
              </w:rPr>
              <w:t>直线、曲线</w:t>
            </w:r>
          </w:p>
        </w:tc>
        <w:tc>
          <w:tcPr>
            <w:tcW w:w="2000" w:type="pct"/>
            <w:gridSpan w:val="2"/>
            <w:tcBorders>
              <w:top w:val="single" w:color="auto" w:sz="4" w:space="0"/>
              <w:left w:val="single" w:color="auto" w:sz="4" w:space="0"/>
              <w:bottom w:val="single" w:color="auto" w:sz="4" w:space="0"/>
              <w:right w:val="single" w:color="auto" w:sz="4" w:space="0"/>
            </w:tcBorders>
            <w:vAlign w:val="center"/>
          </w:tcPr>
          <w:p w14:paraId="510502C2">
            <w:pPr>
              <w:widowControl/>
              <w:spacing w:line="240" w:lineRule="auto"/>
              <w:jc w:val="center"/>
              <w:rPr>
                <w:highlight w:val="none"/>
              </w:rPr>
            </w:pPr>
            <w:r>
              <w:rPr>
                <w:rFonts w:hint="eastAsia"/>
                <w:highlight w:val="none"/>
              </w:rPr>
              <w:t>≥3000</w:t>
            </w:r>
          </w:p>
        </w:tc>
      </w:tr>
      <w:tr w14:paraId="4951DDF4">
        <w:tblPrEx>
          <w:tblCellMar>
            <w:top w:w="0" w:type="dxa"/>
            <w:left w:w="108" w:type="dxa"/>
            <w:bottom w:w="0" w:type="dxa"/>
            <w:right w:w="108" w:type="dxa"/>
          </w:tblCellMar>
        </w:tblPrEx>
        <w:trPr>
          <w:trHeight w:val="567" w:hRule="atLeast"/>
          <w:jc w:val="center"/>
        </w:trPr>
        <w:tc>
          <w:tcPr>
            <w:tcW w:w="999" w:type="pct"/>
            <w:vMerge w:val="continue"/>
            <w:tcBorders>
              <w:top w:val="single" w:color="auto" w:sz="4" w:space="0"/>
              <w:left w:val="single" w:color="auto" w:sz="4" w:space="0"/>
              <w:bottom w:val="single" w:color="auto" w:sz="4" w:space="0"/>
              <w:right w:val="single" w:color="auto" w:sz="4" w:space="0"/>
            </w:tcBorders>
            <w:vAlign w:val="center"/>
          </w:tcPr>
          <w:p w14:paraId="7B4AECAB">
            <w:pPr>
              <w:widowControl/>
              <w:spacing w:line="240" w:lineRule="auto"/>
              <w:jc w:val="center"/>
              <w:rPr>
                <w:highlight w:val="none"/>
              </w:rPr>
            </w:pPr>
          </w:p>
        </w:tc>
        <w:tc>
          <w:tcPr>
            <w:tcW w:w="1000" w:type="pct"/>
            <w:vMerge w:val="continue"/>
            <w:tcBorders>
              <w:top w:val="single" w:color="auto" w:sz="4" w:space="0"/>
              <w:left w:val="single" w:color="auto" w:sz="4" w:space="0"/>
              <w:bottom w:val="single" w:color="auto" w:sz="4" w:space="0"/>
              <w:right w:val="single" w:color="auto" w:sz="4" w:space="0"/>
            </w:tcBorders>
            <w:vAlign w:val="center"/>
          </w:tcPr>
          <w:p w14:paraId="2580EE4D">
            <w:pPr>
              <w:widowControl/>
              <w:spacing w:line="240" w:lineRule="auto"/>
              <w:jc w:val="center"/>
              <w:rPr>
                <w:highlight w:val="none"/>
              </w:rPr>
            </w:pPr>
          </w:p>
        </w:tc>
        <w:tc>
          <w:tcPr>
            <w:tcW w:w="1000" w:type="pct"/>
            <w:tcBorders>
              <w:top w:val="single" w:color="auto" w:sz="4" w:space="0"/>
              <w:left w:val="single" w:color="auto" w:sz="4" w:space="0"/>
              <w:bottom w:val="single" w:color="auto" w:sz="4" w:space="0"/>
              <w:right w:val="single" w:color="auto" w:sz="4" w:space="0"/>
            </w:tcBorders>
            <w:vAlign w:val="center"/>
          </w:tcPr>
          <w:p w14:paraId="6AC0D450">
            <w:pPr>
              <w:widowControl/>
              <w:spacing w:line="240" w:lineRule="auto"/>
              <w:jc w:val="center"/>
              <w:rPr>
                <w:highlight w:val="none"/>
              </w:rPr>
            </w:pPr>
            <w:r>
              <w:rPr>
                <w:rFonts w:hint="eastAsia"/>
                <w:highlight w:val="none"/>
              </w:rPr>
              <w:t>绝缘接头</w:t>
            </w:r>
          </w:p>
        </w:tc>
        <w:tc>
          <w:tcPr>
            <w:tcW w:w="2000" w:type="pct"/>
            <w:gridSpan w:val="2"/>
            <w:tcBorders>
              <w:top w:val="single" w:color="auto" w:sz="4" w:space="0"/>
              <w:left w:val="single" w:color="auto" w:sz="4" w:space="0"/>
              <w:bottom w:val="single" w:color="auto" w:sz="4" w:space="0"/>
              <w:right w:val="single" w:color="auto" w:sz="4" w:space="0"/>
            </w:tcBorders>
            <w:vAlign w:val="center"/>
          </w:tcPr>
          <w:p w14:paraId="18699FE1">
            <w:pPr>
              <w:widowControl/>
              <w:spacing w:line="240" w:lineRule="auto"/>
              <w:jc w:val="center"/>
              <w:rPr>
                <w:highlight w:val="none"/>
              </w:rPr>
            </w:pPr>
            <w:r>
              <w:rPr>
                <w:rFonts w:hint="eastAsia"/>
                <w:highlight w:val="none"/>
              </w:rPr>
              <w:t>≥2500</w:t>
            </w:r>
          </w:p>
        </w:tc>
      </w:tr>
    </w:tbl>
    <w:p w14:paraId="31416286">
      <w:pPr>
        <w:widowControl/>
        <w:rPr>
          <w:highlight w:val="none"/>
        </w:rPr>
      </w:pPr>
    </w:p>
    <w:p w14:paraId="0E312E0C">
      <w:pPr>
        <w:widowControl/>
        <w:ind w:firstLine="480"/>
        <w:rPr>
          <w:highlight w:val="none"/>
        </w:rPr>
      </w:pPr>
      <w:r>
        <w:rPr>
          <w:highlight w:val="none"/>
        </w:rPr>
        <w:t>检验数量</w:t>
      </w:r>
      <w:r>
        <w:rPr>
          <w:rFonts w:hint="eastAsia"/>
          <w:highlight w:val="none"/>
        </w:rPr>
        <w:t>：</w:t>
      </w:r>
      <w:r>
        <w:rPr>
          <w:highlight w:val="none"/>
        </w:rPr>
        <w:t>施工单位正线每2km抽检8个轨排；站线每股道抽检4个轨排。</w:t>
      </w:r>
    </w:p>
    <w:p w14:paraId="0360BB23">
      <w:pPr>
        <w:widowControl/>
        <w:ind w:firstLine="480"/>
        <w:rPr>
          <w:highlight w:val="none"/>
        </w:rPr>
      </w:pPr>
      <w:r>
        <w:rPr>
          <w:highlight w:val="none"/>
        </w:rPr>
        <w:t>检验方法</w:t>
      </w:r>
      <w:r>
        <w:rPr>
          <w:rFonts w:hint="eastAsia"/>
          <w:highlight w:val="none"/>
        </w:rPr>
        <w:t>：</w:t>
      </w:r>
      <w:r>
        <w:rPr>
          <w:highlight w:val="none"/>
        </w:rPr>
        <w:t>尺量。</w:t>
      </w:r>
    </w:p>
    <w:p w14:paraId="1D9FCFE6">
      <w:pPr>
        <w:widowControl/>
        <w:ind w:firstLine="482" w:firstLineChars="200"/>
        <w:rPr>
          <w:highlight w:val="none"/>
        </w:rPr>
      </w:pPr>
      <w:r>
        <w:rPr>
          <w:rFonts w:hint="eastAsia"/>
          <w:b/>
          <w:highlight w:val="none"/>
        </w:rPr>
        <w:t>14</w:t>
      </w:r>
      <w:r>
        <w:rPr>
          <w:rFonts w:hint="eastAsia"/>
          <w:highlight w:val="none"/>
        </w:rPr>
        <w:t>铺轨时轨道中线允许偏差为：普通轨枕50mm；宽枕10mm。</w:t>
      </w:r>
    </w:p>
    <w:p w14:paraId="7830A44E">
      <w:pPr>
        <w:widowControl/>
        <w:ind w:firstLine="480" w:firstLineChars="200"/>
        <w:rPr>
          <w:highlight w:val="none"/>
        </w:rPr>
      </w:pPr>
      <w:r>
        <w:rPr>
          <w:rFonts w:hint="eastAsia"/>
          <w:highlight w:val="none"/>
        </w:rPr>
        <w:t>检验数量：施工单位每个中桩处均检查。</w:t>
      </w:r>
    </w:p>
    <w:p w14:paraId="62BD7465">
      <w:pPr>
        <w:widowControl/>
        <w:ind w:firstLine="480" w:firstLineChars="200"/>
        <w:rPr>
          <w:highlight w:val="none"/>
        </w:rPr>
      </w:pPr>
      <w:r>
        <w:rPr>
          <w:rFonts w:hint="eastAsia"/>
          <w:highlight w:val="none"/>
        </w:rPr>
        <w:t>检验方法：尺量。</w:t>
      </w:r>
    </w:p>
    <w:p w14:paraId="482FEA80">
      <w:pPr>
        <w:widowControl/>
        <w:ind w:firstLine="482" w:firstLineChars="200"/>
        <w:rPr>
          <w:highlight w:val="none"/>
        </w:rPr>
      </w:pPr>
      <w:r>
        <w:rPr>
          <w:rFonts w:hint="eastAsia"/>
          <w:b/>
          <w:highlight w:val="none"/>
        </w:rPr>
        <w:t>15</w:t>
      </w:r>
      <w:r>
        <w:rPr>
          <w:rFonts w:hint="eastAsia"/>
          <w:highlight w:val="none"/>
        </w:rPr>
        <w:t>铺轨时接头处的轨面高差和轨距线错牙：正线和到发线不得大于1mm，其他站线、次要站线不得大于2mm。</w:t>
      </w:r>
    </w:p>
    <w:p w14:paraId="1883BE3A">
      <w:pPr>
        <w:widowControl/>
        <w:ind w:firstLine="480" w:firstLineChars="200"/>
        <w:rPr>
          <w:highlight w:val="none"/>
        </w:rPr>
      </w:pPr>
      <w:r>
        <w:rPr>
          <w:rFonts w:hint="eastAsia"/>
          <w:highlight w:val="none"/>
        </w:rPr>
        <w:t>检验数量：施工单位每2km抽检10个接头，站线每股道抽检4个接头，不足全数检查。</w:t>
      </w:r>
    </w:p>
    <w:p w14:paraId="0CA2DC90">
      <w:pPr>
        <w:widowControl/>
        <w:ind w:firstLine="480" w:firstLineChars="200"/>
        <w:rPr>
          <w:highlight w:val="none"/>
        </w:rPr>
      </w:pPr>
      <w:r>
        <w:rPr>
          <w:rFonts w:hint="eastAsia"/>
          <w:highlight w:val="none"/>
        </w:rPr>
        <w:t>检验方法：观察检查、尺量。</w:t>
      </w:r>
      <w:r>
        <w:rPr>
          <w:highlight w:val="none"/>
        </w:rPr>
        <w:t xml:space="preserve"> </w:t>
      </w:r>
    </w:p>
    <w:p w14:paraId="45EA49B1">
      <w:pPr>
        <w:widowControl/>
        <w:ind w:firstLine="482" w:firstLineChars="200"/>
        <w:rPr>
          <w:highlight w:val="none"/>
        </w:rPr>
      </w:pPr>
      <w:r>
        <w:rPr>
          <w:rFonts w:hint="eastAsia"/>
          <w:b/>
          <w:highlight w:val="none"/>
        </w:rPr>
        <w:t>16</w:t>
      </w:r>
      <w:r>
        <w:rPr>
          <w:rFonts w:hint="eastAsia"/>
          <w:highlight w:val="none"/>
        </w:rPr>
        <w:t>接头螺栓扭矩应符合表5.3.2.-2规定。</w:t>
      </w:r>
    </w:p>
    <w:p w14:paraId="6785418C">
      <w:pPr>
        <w:jc w:val="center"/>
        <w:rPr>
          <w:rFonts w:ascii="黑体" w:hAnsi="黑体" w:eastAsia="黑体" w:cs="黑体"/>
          <w:highlight w:val="none"/>
        </w:rPr>
      </w:pPr>
      <w:r>
        <w:rPr>
          <w:rFonts w:hint="eastAsia" w:ascii="黑体" w:hAnsi="黑体" w:eastAsia="黑体" w:cs="黑体"/>
          <w:highlight w:val="none"/>
        </w:rPr>
        <w:t>表5.3.2-2接头螺栓扭矩标准</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04"/>
        <w:gridCol w:w="1251"/>
        <w:gridCol w:w="696"/>
        <w:gridCol w:w="577"/>
        <w:gridCol w:w="1221"/>
        <w:gridCol w:w="756"/>
        <w:gridCol w:w="953"/>
        <w:gridCol w:w="577"/>
        <w:gridCol w:w="1081"/>
      </w:tblGrid>
      <w:tr w14:paraId="5B2C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9" w:type="pct"/>
            <w:vMerge w:val="restart"/>
            <w:vAlign w:val="center"/>
          </w:tcPr>
          <w:p w14:paraId="7A010C6F">
            <w:pPr>
              <w:spacing w:line="240" w:lineRule="auto"/>
              <w:jc w:val="center"/>
              <w:rPr>
                <w:highlight w:val="none"/>
              </w:rPr>
            </w:pPr>
            <w:r>
              <w:rPr>
                <w:rFonts w:hint="eastAsia"/>
                <w:highlight w:val="none"/>
              </w:rPr>
              <w:t>项目</w:t>
            </w:r>
          </w:p>
        </w:tc>
        <w:tc>
          <w:tcPr>
            <w:tcW w:w="436" w:type="pct"/>
            <w:vMerge w:val="restart"/>
            <w:vAlign w:val="center"/>
          </w:tcPr>
          <w:p w14:paraId="5F9A6E57">
            <w:pPr>
              <w:spacing w:line="240" w:lineRule="auto"/>
              <w:jc w:val="center"/>
              <w:rPr>
                <w:highlight w:val="none"/>
              </w:rPr>
            </w:pPr>
            <w:r>
              <w:rPr>
                <w:rFonts w:hint="eastAsia"/>
                <w:highlight w:val="none"/>
              </w:rPr>
              <w:t>单位</w:t>
            </w:r>
          </w:p>
        </w:tc>
        <w:tc>
          <w:tcPr>
            <w:tcW w:w="2928" w:type="pct"/>
            <w:gridSpan w:val="6"/>
            <w:vAlign w:val="center"/>
          </w:tcPr>
          <w:p w14:paraId="293DAEBB">
            <w:pPr>
              <w:spacing w:line="240" w:lineRule="auto"/>
              <w:jc w:val="center"/>
              <w:rPr>
                <w:highlight w:val="none"/>
              </w:rPr>
            </w:pPr>
            <w:r>
              <w:rPr>
                <w:rFonts w:hint="eastAsia"/>
                <w:highlight w:val="none"/>
              </w:rPr>
              <w:t>25m钢轨</w:t>
            </w:r>
          </w:p>
        </w:tc>
        <w:tc>
          <w:tcPr>
            <w:tcW w:w="895" w:type="pct"/>
            <w:gridSpan w:val="2"/>
            <w:vMerge w:val="restart"/>
            <w:vAlign w:val="center"/>
          </w:tcPr>
          <w:p w14:paraId="61C855B7">
            <w:pPr>
              <w:spacing w:line="240" w:lineRule="auto"/>
              <w:jc w:val="center"/>
              <w:rPr>
                <w:highlight w:val="none"/>
              </w:rPr>
            </w:pPr>
            <w:r>
              <w:rPr>
                <w:rFonts w:hint="eastAsia"/>
                <w:highlight w:val="none"/>
              </w:rPr>
              <w:t>12.5米钢轨</w:t>
            </w:r>
          </w:p>
        </w:tc>
      </w:tr>
      <w:tr w14:paraId="1977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pct"/>
            <w:vMerge w:val="continue"/>
            <w:vAlign w:val="center"/>
          </w:tcPr>
          <w:p w14:paraId="221527EC">
            <w:pPr>
              <w:spacing w:line="240" w:lineRule="auto"/>
              <w:jc w:val="center"/>
              <w:rPr>
                <w:highlight w:val="none"/>
              </w:rPr>
            </w:pPr>
          </w:p>
        </w:tc>
        <w:tc>
          <w:tcPr>
            <w:tcW w:w="436" w:type="pct"/>
            <w:vMerge w:val="continue"/>
            <w:vAlign w:val="center"/>
          </w:tcPr>
          <w:p w14:paraId="17B94B49">
            <w:pPr>
              <w:spacing w:line="240" w:lineRule="auto"/>
              <w:jc w:val="center"/>
              <w:rPr>
                <w:highlight w:val="none"/>
              </w:rPr>
            </w:pPr>
          </w:p>
        </w:tc>
        <w:tc>
          <w:tcPr>
            <w:tcW w:w="1342" w:type="pct"/>
            <w:gridSpan w:val="3"/>
            <w:vAlign w:val="center"/>
          </w:tcPr>
          <w:p w14:paraId="4845759B">
            <w:pPr>
              <w:spacing w:line="240" w:lineRule="auto"/>
              <w:jc w:val="center"/>
              <w:rPr>
                <w:highlight w:val="none"/>
              </w:rPr>
            </w:pPr>
            <w:r>
              <w:rPr>
                <w:rFonts w:hint="eastAsia"/>
                <w:highlight w:val="none"/>
              </w:rPr>
              <w:t>最高、最低轨温差＞85℃地区</w:t>
            </w:r>
          </w:p>
        </w:tc>
        <w:tc>
          <w:tcPr>
            <w:tcW w:w="1586" w:type="pct"/>
            <w:gridSpan w:val="3"/>
            <w:vAlign w:val="center"/>
          </w:tcPr>
          <w:p w14:paraId="32728A77">
            <w:pPr>
              <w:spacing w:line="240" w:lineRule="auto"/>
              <w:jc w:val="center"/>
              <w:rPr>
                <w:highlight w:val="none"/>
              </w:rPr>
            </w:pPr>
            <w:r>
              <w:rPr>
                <w:rFonts w:hint="eastAsia"/>
                <w:highlight w:val="none"/>
              </w:rPr>
              <w:t>高、最低轨温差≤85℃地区</w:t>
            </w:r>
          </w:p>
        </w:tc>
        <w:tc>
          <w:tcPr>
            <w:tcW w:w="895" w:type="pct"/>
            <w:gridSpan w:val="2"/>
            <w:vMerge w:val="continue"/>
            <w:vAlign w:val="center"/>
          </w:tcPr>
          <w:p w14:paraId="44A71642">
            <w:pPr>
              <w:spacing w:line="240" w:lineRule="auto"/>
              <w:jc w:val="center"/>
              <w:rPr>
                <w:highlight w:val="none"/>
              </w:rPr>
            </w:pPr>
          </w:p>
        </w:tc>
      </w:tr>
      <w:tr w14:paraId="24C2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pct"/>
            <w:vAlign w:val="center"/>
          </w:tcPr>
          <w:p w14:paraId="54991653">
            <w:pPr>
              <w:spacing w:line="240" w:lineRule="auto"/>
              <w:jc w:val="center"/>
              <w:rPr>
                <w:highlight w:val="none"/>
              </w:rPr>
            </w:pPr>
            <w:r>
              <w:rPr>
                <w:rFonts w:hint="eastAsia"/>
                <w:highlight w:val="none"/>
              </w:rPr>
              <w:t>钢轨</w:t>
            </w:r>
          </w:p>
        </w:tc>
        <w:tc>
          <w:tcPr>
            <w:tcW w:w="436" w:type="pct"/>
            <w:vAlign w:val="center"/>
          </w:tcPr>
          <w:p w14:paraId="77AFE088">
            <w:pPr>
              <w:spacing w:line="240" w:lineRule="auto"/>
              <w:jc w:val="center"/>
              <w:rPr>
                <w:highlight w:val="none"/>
              </w:rPr>
            </w:pPr>
            <w:r>
              <w:rPr>
                <w:highlight w:val="none"/>
              </w:rPr>
              <w:t>K</w:t>
            </w:r>
            <w:r>
              <w:rPr>
                <w:rFonts w:hint="eastAsia"/>
                <w:highlight w:val="none"/>
              </w:rPr>
              <w:t>g/m</w:t>
            </w:r>
          </w:p>
        </w:tc>
        <w:tc>
          <w:tcPr>
            <w:tcW w:w="677" w:type="pct"/>
            <w:vAlign w:val="center"/>
          </w:tcPr>
          <w:p w14:paraId="6D52AB23">
            <w:pPr>
              <w:spacing w:line="240" w:lineRule="auto"/>
              <w:jc w:val="center"/>
              <w:rPr>
                <w:highlight w:val="none"/>
              </w:rPr>
            </w:pPr>
            <w:r>
              <w:rPr>
                <w:rFonts w:hint="eastAsia"/>
                <w:highlight w:val="none"/>
              </w:rPr>
              <w:t>60及以上</w:t>
            </w:r>
          </w:p>
        </w:tc>
        <w:tc>
          <w:tcPr>
            <w:tcW w:w="351" w:type="pct"/>
            <w:vAlign w:val="center"/>
          </w:tcPr>
          <w:p w14:paraId="451329EF">
            <w:pPr>
              <w:spacing w:line="240" w:lineRule="auto"/>
              <w:jc w:val="center"/>
              <w:rPr>
                <w:highlight w:val="none"/>
              </w:rPr>
            </w:pPr>
            <w:r>
              <w:rPr>
                <w:rFonts w:hint="eastAsia"/>
                <w:highlight w:val="none"/>
              </w:rPr>
              <w:t>50</w:t>
            </w:r>
          </w:p>
        </w:tc>
        <w:tc>
          <w:tcPr>
            <w:tcW w:w="313" w:type="pct"/>
            <w:vAlign w:val="center"/>
          </w:tcPr>
          <w:p w14:paraId="720BC7BC">
            <w:pPr>
              <w:spacing w:line="240" w:lineRule="auto"/>
              <w:jc w:val="center"/>
              <w:rPr>
                <w:highlight w:val="none"/>
              </w:rPr>
            </w:pPr>
            <w:r>
              <w:rPr>
                <w:rFonts w:hint="eastAsia"/>
                <w:highlight w:val="none"/>
              </w:rPr>
              <w:t>43</w:t>
            </w:r>
          </w:p>
        </w:tc>
        <w:tc>
          <w:tcPr>
            <w:tcW w:w="660" w:type="pct"/>
            <w:vAlign w:val="center"/>
          </w:tcPr>
          <w:p w14:paraId="7A4C6B62">
            <w:pPr>
              <w:spacing w:line="240" w:lineRule="auto"/>
              <w:jc w:val="center"/>
              <w:rPr>
                <w:highlight w:val="none"/>
              </w:rPr>
            </w:pPr>
            <w:r>
              <w:rPr>
                <w:rFonts w:hint="eastAsia"/>
                <w:highlight w:val="none"/>
              </w:rPr>
              <w:t>60及以上</w:t>
            </w:r>
          </w:p>
        </w:tc>
        <w:tc>
          <w:tcPr>
            <w:tcW w:w="410" w:type="pct"/>
            <w:vAlign w:val="center"/>
          </w:tcPr>
          <w:p w14:paraId="005CD1C1">
            <w:pPr>
              <w:spacing w:line="240" w:lineRule="auto"/>
              <w:jc w:val="center"/>
              <w:rPr>
                <w:highlight w:val="none"/>
              </w:rPr>
            </w:pPr>
            <w:r>
              <w:rPr>
                <w:rFonts w:hint="eastAsia"/>
                <w:highlight w:val="none"/>
              </w:rPr>
              <w:t>50</w:t>
            </w:r>
          </w:p>
        </w:tc>
        <w:tc>
          <w:tcPr>
            <w:tcW w:w="514" w:type="pct"/>
            <w:vAlign w:val="center"/>
          </w:tcPr>
          <w:p w14:paraId="4773AA7B">
            <w:pPr>
              <w:spacing w:line="240" w:lineRule="auto"/>
              <w:jc w:val="center"/>
              <w:rPr>
                <w:highlight w:val="none"/>
              </w:rPr>
            </w:pPr>
            <w:r>
              <w:rPr>
                <w:rFonts w:hint="eastAsia"/>
                <w:highlight w:val="none"/>
              </w:rPr>
              <w:t>43</w:t>
            </w:r>
          </w:p>
        </w:tc>
        <w:tc>
          <w:tcPr>
            <w:tcW w:w="310" w:type="pct"/>
            <w:vAlign w:val="center"/>
          </w:tcPr>
          <w:p w14:paraId="75623619">
            <w:pPr>
              <w:spacing w:line="240" w:lineRule="auto"/>
              <w:jc w:val="center"/>
              <w:rPr>
                <w:highlight w:val="none"/>
              </w:rPr>
            </w:pPr>
            <w:r>
              <w:rPr>
                <w:rFonts w:hint="eastAsia"/>
                <w:highlight w:val="none"/>
              </w:rPr>
              <w:t>50</w:t>
            </w:r>
          </w:p>
        </w:tc>
        <w:tc>
          <w:tcPr>
            <w:tcW w:w="584" w:type="pct"/>
            <w:vAlign w:val="center"/>
          </w:tcPr>
          <w:p w14:paraId="3D3664A5">
            <w:pPr>
              <w:spacing w:line="240" w:lineRule="auto"/>
              <w:jc w:val="center"/>
              <w:rPr>
                <w:highlight w:val="none"/>
              </w:rPr>
            </w:pPr>
            <w:r>
              <w:rPr>
                <w:rFonts w:hint="eastAsia"/>
                <w:highlight w:val="none"/>
              </w:rPr>
              <w:t>43</w:t>
            </w:r>
          </w:p>
        </w:tc>
      </w:tr>
      <w:tr w14:paraId="432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9" w:type="pct"/>
            <w:vAlign w:val="center"/>
          </w:tcPr>
          <w:p w14:paraId="53517DBE">
            <w:pPr>
              <w:spacing w:line="240" w:lineRule="auto"/>
              <w:jc w:val="center"/>
              <w:rPr>
                <w:highlight w:val="none"/>
              </w:rPr>
            </w:pPr>
            <w:r>
              <w:rPr>
                <w:rFonts w:hint="eastAsia"/>
                <w:highlight w:val="none"/>
              </w:rPr>
              <w:t>螺栓等级</w:t>
            </w:r>
          </w:p>
        </w:tc>
        <w:tc>
          <w:tcPr>
            <w:tcW w:w="436" w:type="pct"/>
            <w:vAlign w:val="center"/>
          </w:tcPr>
          <w:p w14:paraId="09C3A412">
            <w:pPr>
              <w:spacing w:line="240" w:lineRule="auto"/>
              <w:jc w:val="center"/>
              <w:rPr>
                <w:highlight w:val="none"/>
              </w:rPr>
            </w:pPr>
            <w:r>
              <w:rPr>
                <w:rFonts w:hint="eastAsia"/>
                <w:highlight w:val="none"/>
              </w:rPr>
              <w:t>级</w:t>
            </w:r>
          </w:p>
        </w:tc>
        <w:tc>
          <w:tcPr>
            <w:tcW w:w="677" w:type="pct"/>
            <w:vAlign w:val="center"/>
          </w:tcPr>
          <w:p w14:paraId="6FC676AB">
            <w:pPr>
              <w:spacing w:line="240" w:lineRule="auto"/>
              <w:jc w:val="center"/>
              <w:rPr>
                <w:highlight w:val="none"/>
              </w:rPr>
            </w:pPr>
            <w:r>
              <w:rPr>
                <w:rFonts w:hint="eastAsia"/>
                <w:highlight w:val="none"/>
              </w:rPr>
              <w:t>10.9</w:t>
            </w:r>
          </w:p>
        </w:tc>
        <w:tc>
          <w:tcPr>
            <w:tcW w:w="351" w:type="pct"/>
            <w:vAlign w:val="center"/>
          </w:tcPr>
          <w:p w14:paraId="49CE61AB">
            <w:pPr>
              <w:spacing w:line="240" w:lineRule="auto"/>
              <w:jc w:val="center"/>
              <w:rPr>
                <w:highlight w:val="none"/>
              </w:rPr>
            </w:pPr>
            <w:r>
              <w:rPr>
                <w:rFonts w:hint="eastAsia"/>
                <w:highlight w:val="none"/>
              </w:rPr>
              <w:t>10.9</w:t>
            </w:r>
          </w:p>
        </w:tc>
        <w:tc>
          <w:tcPr>
            <w:tcW w:w="313" w:type="pct"/>
            <w:vAlign w:val="center"/>
          </w:tcPr>
          <w:p w14:paraId="48AAC2D5">
            <w:pPr>
              <w:spacing w:line="240" w:lineRule="auto"/>
              <w:jc w:val="center"/>
              <w:rPr>
                <w:highlight w:val="none"/>
              </w:rPr>
            </w:pPr>
            <w:r>
              <w:rPr>
                <w:rFonts w:hint="eastAsia"/>
                <w:highlight w:val="none"/>
              </w:rPr>
              <w:t>8.8</w:t>
            </w:r>
          </w:p>
        </w:tc>
        <w:tc>
          <w:tcPr>
            <w:tcW w:w="660" w:type="pct"/>
            <w:vAlign w:val="center"/>
          </w:tcPr>
          <w:p w14:paraId="7DD448CD">
            <w:pPr>
              <w:spacing w:line="240" w:lineRule="auto"/>
              <w:jc w:val="center"/>
              <w:rPr>
                <w:highlight w:val="none"/>
              </w:rPr>
            </w:pPr>
            <w:r>
              <w:rPr>
                <w:rFonts w:hint="eastAsia"/>
                <w:highlight w:val="none"/>
              </w:rPr>
              <w:t>10.9</w:t>
            </w:r>
          </w:p>
        </w:tc>
        <w:tc>
          <w:tcPr>
            <w:tcW w:w="410" w:type="pct"/>
            <w:vAlign w:val="center"/>
          </w:tcPr>
          <w:p w14:paraId="6EA6497F">
            <w:pPr>
              <w:spacing w:line="240" w:lineRule="auto"/>
              <w:jc w:val="center"/>
              <w:rPr>
                <w:highlight w:val="none"/>
              </w:rPr>
            </w:pPr>
            <w:r>
              <w:rPr>
                <w:rFonts w:hint="eastAsia"/>
                <w:highlight w:val="none"/>
              </w:rPr>
              <w:t>8.8</w:t>
            </w:r>
          </w:p>
        </w:tc>
        <w:tc>
          <w:tcPr>
            <w:tcW w:w="514" w:type="pct"/>
            <w:vAlign w:val="center"/>
          </w:tcPr>
          <w:p w14:paraId="51371FC5">
            <w:pPr>
              <w:spacing w:line="240" w:lineRule="auto"/>
              <w:jc w:val="center"/>
              <w:rPr>
                <w:highlight w:val="none"/>
              </w:rPr>
            </w:pPr>
            <w:r>
              <w:rPr>
                <w:rFonts w:hint="eastAsia"/>
                <w:highlight w:val="none"/>
              </w:rPr>
              <w:t>8.8</w:t>
            </w:r>
          </w:p>
        </w:tc>
        <w:tc>
          <w:tcPr>
            <w:tcW w:w="310" w:type="pct"/>
            <w:vAlign w:val="center"/>
          </w:tcPr>
          <w:p w14:paraId="7E8EA716">
            <w:pPr>
              <w:spacing w:line="240" w:lineRule="auto"/>
              <w:jc w:val="center"/>
              <w:rPr>
                <w:highlight w:val="none"/>
              </w:rPr>
            </w:pPr>
            <w:r>
              <w:rPr>
                <w:rFonts w:hint="eastAsia"/>
                <w:highlight w:val="none"/>
              </w:rPr>
              <w:t>8.8</w:t>
            </w:r>
          </w:p>
        </w:tc>
        <w:tc>
          <w:tcPr>
            <w:tcW w:w="584" w:type="pct"/>
            <w:vAlign w:val="center"/>
          </w:tcPr>
          <w:p w14:paraId="150C640C">
            <w:pPr>
              <w:spacing w:line="240" w:lineRule="auto"/>
              <w:jc w:val="center"/>
              <w:rPr>
                <w:highlight w:val="none"/>
              </w:rPr>
            </w:pPr>
            <w:r>
              <w:rPr>
                <w:rFonts w:hint="eastAsia"/>
                <w:highlight w:val="none"/>
              </w:rPr>
              <w:t>8.8</w:t>
            </w:r>
          </w:p>
        </w:tc>
      </w:tr>
      <w:tr w14:paraId="077C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9" w:type="pct"/>
            <w:vAlign w:val="center"/>
          </w:tcPr>
          <w:p w14:paraId="02BE635A">
            <w:pPr>
              <w:spacing w:line="240" w:lineRule="auto"/>
              <w:jc w:val="center"/>
              <w:rPr>
                <w:highlight w:val="none"/>
              </w:rPr>
            </w:pPr>
            <w:r>
              <w:rPr>
                <w:rFonts w:hint="eastAsia"/>
                <w:highlight w:val="none"/>
              </w:rPr>
              <w:t>扭矩</w:t>
            </w:r>
          </w:p>
        </w:tc>
        <w:tc>
          <w:tcPr>
            <w:tcW w:w="436" w:type="pct"/>
            <w:vAlign w:val="center"/>
          </w:tcPr>
          <w:p w14:paraId="4E2678B7">
            <w:pPr>
              <w:spacing w:line="240" w:lineRule="auto"/>
              <w:jc w:val="center"/>
              <w:rPr>
                <w:highlight w:val="none"/>
              </w:rPr>
            </w:pPr>
            <w:r>
              <w:rPr>
                <w:rFonts w:hint="eastAsia"/>
                <w:highlight w:val="none"/>
              </w:rPr>
              <w:t>N.m</w:t>
            </w:r>
          </w:p>
        </w:tc>
        <w:tc>
          <w:tcPr>
            <w:tcW w:w="677" w:type="pct"/>
            <w:vAlign w:val="center"/>
          </w:tcPr>
          <w:p w14:paraId="55B49D59">
            <w:pPr>
              <w:spacing w:line="240" w:lineRule="auto"/>
              <w:jc w:val="center"/>
              <w:rPr>
                <w:highlight w:val="none"/>
              </w:rPr>
            </w:pPr>
            <w:r>
              <w:rPr>
                <w:rFonts w:hint="eastAsia"/>
                <w:highlight w:val="none"/>
              </w:rPr>
              <w:t>700</w:t>
            </w:r>
          </w:p>
        </w:tc>
        <w:tc>
          <w:tcPr>
            <w:tcW w:w="351" w:type="pct"/>
            <w:vAlign w:val="center"/>
          </w:tcPr>
          <w:p w14:paraId="09D6E379">
            <w:pPr>
              <w:spacing w:line="240" w:lineRule="auto"/>
              <w:jc w:val="center"/>
              <w:rPr>
                <w:highlight w:val="none"/>
              </w:rPr>
            </w:pPr>
            <w:r>
              <w:rPr>
                <w:rFonts w:hint="eastAsia"/>
                <w:highlight w:val="none"/>
              </w:rPr>
              <w:t>600</w:t>
            </w:r>
          </w:p>
        </w:tc>
        <w:tc>
          <w:tcPr>
            <w:tcW w:w="313" w:type="pct"/>
            <w:vAlign w:val="center"/>
          </w:tcPr>
          <w:p w14:paraId="1B869024">
            <w:pPr>
              <w:spacing w:line="240" w:lineRule="auto"/>
              <w:jc w:val="center"/>
              <w:rPr>
                <w:highlight w:val="none"/>
              </w:rPr>
            </w:pPr>
            <w:r>
              <w:rPr>
                <w:rFonts w:hint="eastAsia"/>
                <w:highlight w:val="none"/>
              </w:rPr>
              <w:t>600</w:t>
            </w:r>
          </w:p>
        </w:tc>
        <w:tc>
          <w:tcPr>
            <w:tcW w:w="660" w:type="pct"/>
            <w:vAlign w:val="center"/>
          </w:tcPr>
          <w:p w14:paraId="60435BBC">
            <w:pPr>
              <w:spacing w:line="240" w:lineRule="auto"/>
              <w:jc w:val="center"/>
              <w:rPr>
                <w:highlight w:val="none"/>
              </w:rPr>
            </w:pPr>
            <w:r>
              <w:rPr>
                <w:rFonts w:hint="eastAsia"/>
                <w:highlight w:val="none"/>
              </w:rPr>
              <w:t>500</w:t>
            </w:r>
          </w:p>
        </w:tc>
        <w:tc>
          <w:tcPr>
            <w:tcW w:w="410" w:type="pct"/>
            <w:vAlign w:val="center"/>
          </w:tcPr>
          <w:p w14:paraId="0A8142DB">
            <w:pPr>
              <w:spacing w:line="240" w:lineRule="auto"/>
              <w:jc w:val="center"/>
              <w:rPr>
                <w:highlight w:val="none"/>
              </w:rPr>
            </w:pPr>
            <w:r>
              <w:rPr>
                <w:rFonts w:hint="eastAsia"/>
                <w:highlight w:val="none"/>
              </w:rPr>
              <w:t>400</w:t>
            </w:r>
          </w:p>
        </w:tc>
        <w:tc>
          <w:tcPr>
            <w:tcW w:w="514" w:type="pct"/>
            <w:vAlign w:val="center"/>
          </w:tcPr>
          <w:p w14:paraId="1B2A8207">
            <w:pPr>
              <w:spacing w:line="240" w:lineRule="auto"/>
              <w:jc w:val="center"/>
              <w:rPr>
                <w:highlight w:val="none"/>
              </w:rPr>
            </w:pPr>
            <w:r>
              <w:rPr>
                <w:rFonts w:hint="eastAsia"/>
                <w:highlight w:val="none"/>
              </w:rPr>
              <w:t>400</w:t>
            </w:r>
          </w:p>
        </w:tc>
        <w:tc>
          <w:tcPr>
            <w:tcW w:w="310" w:type="pct"/>
            <w:vAlign w:val="center"/>
          </w:tcPr>
          <w:p w14:paraId="0889D86C">
            <w:pPr>
              <w:spacing w:line="240" w:lineRule="auto"/>
              <w:jc w:val="center"/>
              <w:rPr>
                <w:highlight w:val="none"/>
              </w:rPr>
            </w:pPr>
            <w:r>
              <w:rPr>
                <w:rFonts w:hint="eastAsia"/>
                <w:highlight w:val="none"/>
              </w:rPr>
              <w:t>400</w:t>
            </w:r>
          </w:p>
        </w:tc>
        <w:tc>
          <w:tcPr>
            <w:tcW w:w="584" w:type="pct"/>
            <w:vAlign w:val="center"/>
          </w:tcPr>
          <w:p w14:paraId="7E94A4B1">
            <w:pPr>
              <w:spacing w:line="240" w:lineRule="auto"/>
              <w:jc w:val="center"/>
              <w:rPr>
                <w:highlight w:val="none"/>
              </w:rPr>
            </w:pPr>
            <w:r>
              <w:rPr>
                <w:rFonts w:hint="eastAsia"/>
                <w:highlight w:val="none"/>
              </w:rPr>
              <w:t>400</w:t>
            </w:r>
          </w:p>
        </w:tc>
      </w:tr>
    </w:tbl>
    <w:p w14:paraId="2120D1F2">
      <w:pPr>
        <w:ind w:firstLine="480" w:firstLineChars="200"/>
        <w:rPr>
          <w:highlight w:val="none"/>
        </w:rPr>
      </w:pPr>
      <w:r>
        <w:rPr>
          <w:rFonts w:hint="eastAsia"/>
          <w:highlight w:val="none"/>
        </w:rPr>
        <w:t>注：高强度绝缘接头螺栓扭矩不小于700N·m。</w:t>
      </w:r>
    </w:p>
    <w:p w14:paraId="32ED2AC5">
      <w:pPr>
        <w:widowControl/>
        <w:ind w:firstLine="480" w:firstLineChars="200"/>
        <w:rPr>
          <w:highlight w:val="none"/>
        </w:rPr>
      </w:pPr>
      <w:r>
        <w:rPr>
          <w:highlight w:val="none"/>
        </w:rPr>
        <w:t>检验数量</w:t>
      </w:r>
      <w:r>
        <w:rPr>
          <w:rFonts w:hint="eastAsia"/>
          <w:highlight w:val="none"/>
        </w:rPr>
        <w:t>：</w:t>
      </w:r>
      <w:r>
        <w:rPr>
          <w:highlight w:val="none"/>
        </w:rPr>
        <w:t>正线每2km抽检10个螺栓；站线每股道抽检10个螺栓。</w:t>
      </w:r>
    </w:p>
    <w:p w14:paraId="09AFA136">
      <w:pPr>
        <w:widowControl/>
        <w:ind w:firstLine="480" w:firstLineChars="200"/>
        <w:rPr>
          <w:highlight w:val="none"/>
        </w:rPr>
      </w:pPr>
      <w:r>
        <w:rPr>
          <w:highlight w:val="none"/>
        </w:rPr>
        <w:t>检验方法</w:t>
      </w:r>
      <w:r>
        <w:rPr>
          <w:rFonts w:hint="eastAsia"/>
          <w:highlight w:val="none"/>
        </w:rPr>
        <w:t>：</w:t>
      </w:r>
      <w:r>
        <w:rPr>
          <w:highlight w:val="none"/>
        </w:rPr>
        <w:t>测力</w:t>
      </w:r>
      <w:r>
        <w:rPr>
          <w:rFonts w:hint="eastAsia"/>
          <w:highlight w:val="none"/>
        </w:rPr>
        <w:t>扭矩</w:t>
      </w:r>
      <w:r>
        <w:rPr>
          <w:highlight w:val="none"/>
        </w:rPr>
        <w:t>扳手检测。</w:t>
      </w:r>
    </w:p>
    <w:p w14:paraId="0C70A514">
      <w:pPr>
        <w:widowControl/>
        <w:ind w:firstLine="482" w:firstLineChars="200"/>
        <w:rPr>
          <w:highlight w:val="none"/>
        </w:rPr>
      </w:pPr>
      <w:r>
        <w:rPr>
          <w:rFonts w:hint="eastAsia"/>
          <w:b/>
          <w:highlight w:val="none"/>
        </w:rPr>
        <w:t>17</w:t>
      </w:r>
      <w:r>
        <w:rPr>
          <w:highlight w:val="none"/>
        </w:rPr>
        <w:t>有碴轨道静态几何尺寸允许偏差应符合表</w:t>
      </w:r>
      <w:r>
        <w:rPr>
          <w:rFonts w:hint="eastAsia"/>
          <w:b/>
          <w:bCs/>
          <w:highlight w:val="none"/>
        </w:rPr>
        <w:t>5.3.2-3～-6</w:t>
      </w:r>
      <w:r>
        <w:rPr>
          <w:b/>
          <w:bCs/>
          <w:highlight w:val="none"/>
        </w:rPr>
        <w:t>的</w:t>
      </w:r>
      <w:r>
        <w:rPr>
          <w:highlight w:val="none"/>
        </w:rPr>
        <w:t>规定。</w:t>
      </w:r>
    </w:p>
    <w:p w14:paraId="71A52180">
      <w:pPr>
        <w:jc w:val="center"/>
        <w:rPr>
          <w:rFonts w:ascii="黑体" w:hAnsi="黑体" w:eastAsia="黑体" w:cs="黑体"/>
          <w:highlight w:val="none"/>
        </w:rPr>
      </w:pPr>
      <w:r>
        <w:rPr>
          <w:rFonts w:hint="eastAsia" w:ascii="黑体" w:hAnsi="黑体" w:eastAsia="黑体" w:cs="黑体"/>
          <w:highlight w:val="none"/>
        </w:rPr>
        <w:t>表5.3.2-3 拨道允许偏差</w:t>
      </w:r>
    </w:p>
    <w:tbl>
      <w:tblPr>
        <w:tblStyle w:val="17"/>
        <w:tblW w:w="4996" w:type="pct"/>
        <w:tblInd w:w="0" w:type="dxa"/>
        <w:tblLayout w:type="autofit"/>
        <w:tblCellMar>
          <w:top w:w="0" w:type="dxa"/>
          <w:left w:w="108" w:type="dxa"/>
          <w:bottom w:w="0" w:type="dxa"/>
          <w:right w:w="108" w:type="dxa"/>
        </w:tblCellMar>
      </w:tblPr>
      <w:tblGrid>
        <w:gridCol w:w="739"/>
        <w:gridCol w:w="629"/>
        <w:gridCol w:w="4252"/>
        <w:gridCol w:w="1645"/>
        <w:gridCol w:w="102"/>
        <w:gridCol w:w="1912"/>
      </w:tblGrid>
      <w:tr w14:paraId="5BB13E08">
        <w:tblPrEx>
          <w:tblCellMar>
            <w:top w:w="0" w:type="dxa"/>
            <w:left w:w="108" w:type="dxa"/>
            <w:bottom w:w="0" w:type="dxa"/>
            <w:right w:w="108" w:type="dxa"/>
          </w:tblCellMar>
        </w:tblPrEx>
        <w:trPr>
          <w:trHeight w:val="413" w:hRule="atLeast"/>
        </w:trPr>
        <w:tc>
          <w:tcPr>
            <w:tcW w:w="398" w:type="pct"/>
            <w:vMerge w:val="restart"/>
            <w:tcBorders>
              <w:top w:val="single" w:color="auto" w:sz="4" w:space="0"/>
              <w:left w:val="single" w:color="auto" w:sz="4" w:space="0"/>
              <w:bottom w:val="single" w:color="auto" w:sz="4" w:space="0"/>
              <w:right w:val="single" w:color="auto" w:sz="4" w:space="0"/>
            </w:tcBorders>
            <w:vAlign w:val="center"/>
          </w:tcPr>
          <w:p w14:paraId="3D31D392">
            <w:pPr>
              <w:spacing w:line="240" w:lineRule="auto"/>
              <w:jc w:val="center"/>
              <w:rPr>
                <w:highlight w:val="none"/>
              </w:rPr>
            </w:pPr>
            <w:r>
              <w:rPr>
                <w:rFonts w:hint="eastAsia"/>
                <w:highlight w:val="none"/>
              </w:rPr>
              <w:t>序号</w:t>
            </w:r>
          </w:p>
        </w:tc>
        <w:tc>
          <w:tcPr>
            <w:tcW w:w="2629" w:type="pct"/>
            <w:gridSpan w:val="2"/>
            <w:vMerge w:val="restart"/>
            <w:tcBorders>
              <w:top w:val="single" w:color="auto" w:sz="4" w:space="0"/>
              <w:left w:val="single" w:color="auto" w:sz="4" w:space="0"/>
              <w:bottom w:val="single" w:color="auto" w:sz="4" w:space="0"/>
              <w:right w:val="single" w:color="auto" w:sz="4" w:space="0"/>
            </w:tcBorders>
            <w:vAlign w:val="center"/>
          </w:tcPr>
          <w:p w14:paraId="12869EC7">
            <w:pPr>
              <w:spacing w:line="240" w:lineRule="auto"/>
              <w:jc w:val="center"/>
              <w:rPr>
                <w:highlight w:val="none"/>
              </w:rPr>
            </w:pPr>
            <w:r>
              <w:rPr>
                <w:rFonts w:hint="eastAsia"/>
                <w:highlight w:val="none"/>
              </w:rPr>
              <w:t>检   验   项   目</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393CBF89">
            <w:pPr>
              <w:spacing w:line="240" w:lineRule="auto"/>
              <w:jc w:val="center"/>
              <w:rPr>
                <w:highlight w:val="none"/>
              </w:rPr>
            </w:pPr>
            <w:r>
              <w:rPr>
                <w:rFonts w:hint="eastAsia"/>
                <w:highlight w:val="none"/>
              </w:rPr>
              <w:t>允许偏差（mm）</w:t>
            </w:r>
          </w:p>
        </w:tc>
      </w:tr>
      <w:tr w14:paraId="2CB7D5B6">
        <w:tblPrEx>
          <w:tblCellMar>
            <w:top w:w="0" w:type="dxa"/>
            <w:left w:w="108" w:type="dxa"/>
            <w:bottom w:w="0" w:type="dxa"/>
            <w:right w:w="108" w:type="dxa"/>
          </w:tblCellMar>
        </w:tblPrEx>
        <w:trPr>
          <w:trHeight w:val="451" w:hRule="atLeast"/>
        </w:trPr>
        <w:tc>
          <w:tcPr>
            <w:tcW w:w="398" w:type="pct"/>
            <w:vMerge w:val="continue"/>
            <w:tcBorders>
              <w:top w:val="single" w:color="auto" w:sz="4" w:space="0"/>
              <w:left w:val="single" w:color="auto" w:sz="4" w:space="0"/>
              <w:bottom w:val="single" w:color="auto" w:sz="4" w:space="0"/>
              <w:right w:val="single" w:color="auto" w:sz="4" w:space="0"/>
            </w:tcBorders>
            <w:vAlign w:val="center"/>
          </w:tcPr>
          <w:p w14:paraId="11BC599A">
            <w:pPr>
              <w:spacing w:line="240" w:lineRule="auto"/>
              <w:jc w:val="center"/>
              <w:rPr>
                <w:highlight w:val="none"/>
              </w:rPr>
            </w:pPr>
          </w:p>
        </w:tc>
        <w:tc>
          <w:tcPr>
            <w:tcW w:w="2629" w:type="pct"/>
            <w:gridSpan w:val="2"/>
            <w:vMerge w:val="continue"/>
            <w:tcBorders>
              <w:top w:val="single" w:color="auto" w:sz="4" w:space="0"/>
              <w:left w:val="single" w:color="auto" w:sz="4" w:space="0"/>
              <w:bottom w:val="single" w:color="auto" w:sz="4" w:space="0"/>
              <w:right w:val="single" w:color="auto" w:sz="4" w:space="0"/>
            </w:tcBorders>
            <w:vAlign w:val="center"/>
          </w:tcPr>
          <w:p w14:paraId="79609C18">
            <w:pPr>
              <w:spacing w:line="240" w:lineRule="auto"/>
              <w:jc w:val="center"/>
              <w:rPr>
                <w:highlight w:val="none"/>
              </w:rPr>
            </w:pPr>
          </w:p>
        </w:tc>
        <w:tc>
          <w:tcPr>
            <w:tcW w:w="941" w:type="pct"/>
            <w:gridSpan w:val="2"/>
            <w:tcBorders>
              <w:top w:val="single" w:color="auto" w:sz="4" w:space="0"/>
              <w:left w:val="single" w:color="auto" w:sz="4" w:space="0"/>
              <w:bottom w:val="single" w:color="auto" w:sz="4" w:space="0"/>
              <w:right w:val="single" w:color="auto" w:sz="4" w:space="0"/>
            </w:tcBorders>
            <w:vAlign w:val="center"/>
          </w:tcPr>
          <w:p w14:paraId="40462614">
            <w:pPr>
              <w:spacing w:line="240" w:lineRule="auto"/>
              <w:jc w:val="center"/>
              <w:rPr>
                <w:highlight w:val="none"/>
              </w:rPr>
            </w:pPr>
            <w:r>
              <w:rPr>
                <w:rFonts w:hint="eastAsia"/>
                <w:highlight w:val="none"/>
              </w:rPr>
              <w:t>正线、到发线</w:t>
            </w:r>
          </w:p>
        </w:tc>
        <w:tc>
          <w:tcPr>
            <w:tcW w:w="1030" w:type="pct"/>
            <w:tcBorders>
              <w:top w:val="single" w:color="auto" w:sz="4" w:space="0"/>
              <w:left w:val="single" w:color="auto" w:sz="4" w:space="0"/>
              <w:bottom w:val="single" w:color="auto" w:sz="4" w:space="0"/>
              <w:right w:val="single" w:color="auto" w:sz="4" w:space="0"/>
            </w:tcBorders>
            <w:vAlign w:val="center"/>
          </w:tcPr>
          <w:p w14:paraId="0CFB9287">
            <w:pPr>
              <w:spacing w:line="240" w:lineRule="auto"/>
              <w:jc w:val="center"/>
              <w:rPr>
                <w:highlight w:val="none"/>
              </w:rPr>
            </w:pPr>
            <w:r>
              <w:rPr>
                <w:rFonts w:hint="eastAsia"/>
                <w:highlight w:val="none"/>
              </w:rPr>
              <w:t>其它站线</w:t>
            </w:r>
          </w:p>
        </w:tc>
      </w:tr>
      <w:tr w14:paraId="1BD8E656">
        <w:tblPrEx>
          <w:tblCellMar>
            <w:top w:w="0" w:type="dxa"/>
            <w:left w:w="108" w:type="dxa"/>
            <w:bottom w:w="0" w:type="dxa"/>
            <w:right w:w="108" w:type="dxa"/>
          </w:tblCellMar>
        </w:tblPrEx>
        <w:trPr>
          <w:trHeight w:val="397" w:hRule="atLeast"/>
        </w:trPr>
        <w:tc>
          <w:tcPr>
            <w:tcW w:w="398" w:type="pct"/>
            <w:tcBorders>
              <w:top w:val="single" w:color="auto" w:sz="4" w:space="0"/>
              <w:left w:val="single" w:color="auto" w:sz="4" w:space="0"/>
              <w:bottom w:val="single" w:color="auto" w:sz="4" w:space="0"/>
              <w:right w:val="single" w:color="auto" w:sz="4" w:space="0"/>
            </w:tcBorders>
            <w:vAlign w:val="center"/>
          </w:tcPr>
          <w:p w14:paraId="3F7A6E75">
            <w:pPr>
              <w:spacing w:line="240" w:lineRule="auto"/>
              <w:jc w:val="center"/>
              <w:rPr>
                <w:highlight w:val="none"/>
              </w:rPr>
            </w:pPr>
            <w:r>
              <w:rPr>
                <w:rFonts w:hint="eastAsia"/>
                <w:highlight w:val="none"/>
              </w:rPr>
              <w:t>1</w:t>
            </w:r>
          </w:p>
        </w:tc>
        <w:tc>
          <w:tcPr>
            <w:tcW w:w="2629" w:type="pct"/>
            <w:gridSpan w:val="2"/>
            <w:tcBorders>
              <w:top w:val="single" w:color="auto" w:sz="4" w:space="0"/>
              <w:left w:val="single" w:color="auto" w:sz="4" w:space="0"/>
              <w:bottom w:val="single" w:color="auto" w:sz="4" w:space="0"/>
              <w:right w:val="single" w:color="auto" w:sz="4" w:space="0"/>
            </w:tcBorders>
            <w:vAlign w:val="center"/>
          </w:tcPr>
          <w:p w14:paraId="53EA81CF">
            <w:pPr>
              <w:spacing w:line="240" w:lineRule="auto"/>
              <w:jc w:val="center"/>
              <w:rPr>
                <w:highlight w:val="none"/>
              </w:rPr>
            </w:pPr>
            <w:r>
              <w:rPr>
                <w:rFonts w:hint="eastAsia"/>
                <w:highlight w:val="none"/>
              </w:rPr>
              <w:t>中线</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68A9E963">
            <w:pPr>
              <w:spacing w:line="240" w:lineRule="auto"/>
              <w:jc w:val="center"/>
              <w:rPr>
                <w:highlight w:val="none"/>
              </w:rPr>
            </w:pPr>
            <w:r>
              <w:rPr>
                <w:rFonts w:hint="eastAsia"/>
                <w:highlight w:val="none"/>
              </w:rPr>
              <w:t>50（宽枕10）</w:t>
            </w:r>
          </w:p>
        </w:tc>
      </w:tr>
      <w:tr w14:paraId="3C41E23E">
        <w:tblPrEx>
          <w:tblCellMar>
            <w:top w:w="0" w:type="dxa"/>
            <w:left w:w="108" w:type="dxa"/>
            <w:bottom w:w="0" w:type="dxa"/>
            <w:right w:w="108" w:type="dxa"/>
          </w:tblCellMar>
        </w:tblPrEx>
        <w:trPr>
          <w:trHeight w:val="397" w:hRule="atLeast"/>
        </w:trPr>
        <w:tc>
          <w:tcPr>
            <w:tcW w:w="398" w:type="pct"/>
            <w:vMerge w:val="restart"/>
            <w:tcBorders>
              <w:top w:val="single" w:color="auto" w:sz="4" w:space="0"/>
              <w:left w:val="single" w:color="auto" w:sz="4" w:space="0"/>
              <w:bottom w:val="single" w:color="auto" w:sz="4" w:space="0"/>
              <w:right w:val="single" w:color="auto" w:sz="4" w:space="0"/>
            </w:tcBorders>
            <w:vAlign w:val="center"/>
          </w:tcPr>
          <w:p w14:paraId="41722032">
            <w:pPr>
              <w:spacing w:line="240" w:lineRule="auto"/>
              <w:jc w:val="center"/>
              <w:rPr>
                <w:highlight w:val="none"/>
              </w:rPr>
            </w:pPr>
            <w:r>
              <w:rPr>
                <w:rFonts w:hint="eastAsia"/>
                <w:highlight w:val="none"/>
              </w:rPr>
              <w:t>2</w:t>
            </w:r>
          </w:p>
        </w:tc>
        <w:tc>
          <w:tcPr>
            <w:tcW w:w="339" w:type="pct"/>
            <w:vMerge w:val="restart"/>
            <w:tcBorders>
              <w:top w:val="single" w:color="auto" w:sz="4" w:space="0"/>
              <w:left w:val="single" w:color="auto" w:sz="4" w:space="0"/>
              <w:bottom w:val="single" w:color="auto" w:sz="4" w:space="0"/>
              <w:right w:val="single" w:color="auto" w:sz="4" w:space="0"/>
            </w:tcBorders>
            <w:vAlign w:val="center"/>
          </w:tcPr>
          <w:p w14:paraId="00F31EEA">
            <w:pPr>
              <w:spacing w:line="240" w:lineRule="auto"/>
              <w:jc w:val="center"/>
              <w:rPr>
                <w:highlight w:val="none"/>
              </w:rPr>
            </w:pPr>
            <w:r>
              <w:rPr>
                <w:rFonts w:hint="eastAsia"/>
                <w:highlight w:val="none"/>
              </w:rPr>
              <w:t>线间距</w:t>
            </w:r>
          </w:p>
        </w:tc>
        <w:tc>
          <w:tcPr>
            <w:tcW w:w="2290" w:type="pct"/>
            <w:tcBorders>
              <w:top w:val="single" w:color="auto" w:sz="4" w:space="0"/>
              <w:left w:val="single" w:color="auto" w:sz="4" w:space="0"/>
              <w:bottom w:val="single" w:color="auto" w:sz="4" w:space="0"/>
              <w:right w:val="single" w:color="auto" w:sz="4" w:space="0"/>
            </w:tcBorders>
            <w:vAlign w:val="center"/>
          </w:tcPr>
          <w:p w14:paraId="21899E7A">
            <w:pPr>
              <w:spacing w:line="240" w:lineRule="auto"/>
              <w:jc w:val="center"/>
              <w:rPr>
                <w:highlight w:val="none"/>
              </w:rPr>
            </w:pPr>
            <w:r>
              <w:rPr>
                <w:rFonts w:hint="eastAsia"/>
                <w:highlight w:val="none"/>
              </w:rPr>
              <w:t>正、站线、桥、隧</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7E8E7129">
            <w:pPr>
              <w:spacing w:line="240" w:lineRule="auto"/>
              <w:jc w:val="center"/>
              <w:rPr>
                <w:highlight w:val="none"/>
              </w:rPr>
            </w:pPr>
            <w:r>
              <w:rPr>
                <w:rFonts w:hint="eastAsia"/>
                <w:highlight w:val="none"/>
              </w:rPr>
              <w:t>±20</w:t>
            </w:r>
          </w:p>
        </w:tc>
      </w:tr>
      <w:tr w14:paraId="115B9A97">
        <w:tblPrEx>
          <w:tblCellMar>
            <w:top w:w="0" w:type="dxa"/>
            <w:left w:w="108" w:type="dxa"/>
            <w:bottom w:w="0" w:type="dxa"/>
            <w:right w:w="108" w:type="dxa"/>
          </w:tblCellMar>
        </w:tblPrEx>
        <w:trPr>
          <w:trHeight w:val="397" w:hRule="atLeast"/>
        </w:trPr>
        <w:tc>
          <w:tcPr>
            <w:tcW w:w="398" w:type="pct"/>
            <w:vMerge w:val="continue"/>
            <w:tcBorders>
              <w:top w:val="single" w:color="auto" w:sz="4" w:space="0"/>
              <w:left w:val="single" w:color="auto" w:sz="4" w:space="0"/>
              <w:bottom w:val="single" w:color="auto" w:sz="4" w:space="0"/>
              <w:right w:val="single" w:color="auto" w:sz="4" w:space="0"/>
            </w:tcBorders>
            <w:vAlign w:val="center"/>
          </w:tcPr>
          <w:p w14:paraId="7B9C2BCF">
            <w:pPr>
              <w:spacing w:line="240" w:lineRule="auto"/>
              <w:jc w:val="center"/>
              <w:rPr>
                <w:highlight w:val="none"/>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7B47C3F6">
            <w:pPr>
              <w:spacing w:line="240" w:lineRule="auto"/>
              <w:jc w:val="center"/>
              <w:rPr>
                <w:highlight w:val="none"/>
              </w:rPr>
            </w:pPr>
          </w:p>
        </w:tc>
        <w:tc>
          <w:tcPr>
            <w:tcW w:w="2290" w:type="pct"/>
            <w:tcBorders>
              <w:top w:val="single" w:color="auto" w:sz="4" w:space="0"/>
              <w:left w:val="single" w:color="auto" w:sz="4" w:space="0"/>
              <w:bottom w:val="single" w:color="auto" w:sz="4" w:space="0"/>
              <w:right w:val="single" w:color="auto" w:sz="4" w:space="0"/>
            </w:tcBorders>
            <w:vAlign w:val="center"/>
          </w:tcPr>
          <w:p w14:paraId="0FFD7038">
            <w:pPr>
              <w:spacing w:line="240" w:lineRule="auto"/>
              <w:jc w:val="center"/>
              <w:rPr>
                <w:highlight w:val="none"/>
              </w:rPr>
            </w:pPr>
            <w:r>
              <w:rPr>
                <w:rFonts w:hint="eastAsia"/>
                <w:highlight w:val="none"/>
              </w:rPr>
              <w:t>钢梁桥</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63D10B68">
            <w:pPr>
              <w:spacing w:line="240" w:lineRule="auto"/>
              <w:jc w:val="center"/>
              <w:rPr>
                <w:highlight w:val="none"/>
              </w:rPr>
            </w:pPr>
            <w:r>
              <w:rPr>
                <w:rFonts w:hint="eastAsia"/>
                <w:highlight w:val="none"/>
              </w:rPr>
              <w:t>±10</w:t>
            </w:r>
          </w:p>
        </w:tc>
      </w:tr>
      <w:tr w14:paraId="0FBAB0F0">
        <w:tblPrEx>
          <w:tblCellMar>
            <w:top w:w="0" w:type="dxa"/>
            <w:left w:w="108" w:type="dxa"/>
            <w:bottom w:w="0" w:type="dxa"/>
            <w:right w:w="108" w:type="dxa"/>
          </w:tblCellMar>
        </w:tblPrEx>
        <w:trPr>
          <w:trHeight w:val="397" w:hRule="atLeast"/>
        </w:trPr>
        <w:tc>
          <w:tcPr>
            <w:tcW w:w="398" w:type="pct"/>
            <w:vMerge w:val="continue"/>
            <w:tcBorders>
              <w:top w:val="single" w:color="auto" w:sz="4" w:space="0"/>
              <w:left w:val="single" w:color="auto" w:sz="4" w:space="0"/>
              <w:bottom w:val="single" w:color="auto" w:sz="4" w:space="0"/>
              <w:right w:val="single" w:color="auto" w:sz="4" w:space="0"/>
            </w:tcBorders>
            <w:vAlign w:val="center"/>
          </w:tcPr>
          <w:p w14:paraId="361A74EA">
            <w:pPr>
              <w:spacing w:line="240" w:lineRule="auto"/>
              <w:jc w:val="center"/>
              <w:rPr>
                <w:highlight w:val="none"/>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66A3EF17">
            <w:pPr>
              <w:spacing w:line="240" w:lineRule="auto"/>
              <w:jc w:val="center"/>
              <w:rPr>
                <w:highlight w:val="none"/>
              </w:rPr>
            </w:pPr>
          </w:p>
        </w:tc>
        <w:tc>
          <w:tcPr>
            <w:tcW w:w="2290" w:type="pct"/>
            <w:tcBorders>
              <w:top w:val="single" w:color="auto" w:sz="4" w:space="0"/>
              <w:left w:val="single" w:color="auto" w:sz="4" w:space="0"/>
              <w:bottom w:val="single" w:color="auto" w:sz="4" w:space="0"/>
              <w:right w:val="single" w:color="auto" w:sz="4" w:space="0"/>
            </w:tcBorders>
            <w:vAlign w:val="center"/>
          </w:tcPr>
          <w:p w14:paraId="0E39D142">
            <w:pPr>
              <w:spacing w:line="240" w:lineRule="auto"/>
              <w:jc w:val="center"/>
              <w:rPr>
                <w:highlight w:val="none"/>
              </w:rPr>
            </w:pPr>
            <w:r>
              <w:rPr>
                <w:rFonts w:hint="eastAsia"/>
                <w:highlight w:val="none"/>
              </w:rPr>
              <w:t>正线间距为4.0m，倒装线间距为3.6m</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79B84AE8">
            <w:pPr>
              <w:spacing w:line="240" w:lineRule="auto"/>
              <w:jc w:val="center"/>
              <w:rPr>
                <w:highlight w:val="none"/>
              </w:rPr>
            </w:pPr>
            <w:r>
              <w:rPr>
                <w:rFonts w:hint="eastAsia"/>
                <w:highlight w:val="none"/>
              </w:rPr>
              <w:t>不得有负偏差</w:t>
            </w:r>
          </w:p>
        </w:tc>
      </w:tr>
      <w:tr w14:paraId="367C5658">
        <w:tblPrEx>
          <w:tblCellMar>
            <w:top w:w="0" w:type="dxa"/>
            <w:left w:w="108" w:type="dxa"/>
            <w:bottom w:w="0" w:type="dxa"/>
            <w:right w:w="108" w:type="dxa"/>
          </w:tblCellMar>
        </w:tblPrEx>
        <w:trPr>
          <w:trHeight w:val="397" w:hRule="atLeast"/>
        </w:trPr>
        <w:tc>
          <w:tcPr>
            <w:tcW w:w="398" w:type="pct"/>
            <w:vMerge w:val="restart"/>
            <w:tcBorders>
              <w:top w:val="single" w:color="auto" w:sz="4" w:space="0"/>
              <w:left w:val="single" w:color="auto" w:sz="4" w:space="0"/>
              <w:bottom w:val="single" w:color="auto" w:sz="4" w:space="0"/>
              <w:right w:val="single" w:color="auto" w:sz="4" w:space="0"/>
            </w:tcBorders>
            <w:vAlign w:val="center"/>
          </w:tcPr>
          <w:p w14:paraId="334BD4F7">
            <w:pPr>
              <w:spacing w:line="240" w:lineRule="auto"/>
              <w:jc w:val="center"/>
              <w:rPr>
                <w:highlight w:val="none"/>
              </w:rPr>
            </w:pPr>
            <w:r>
              <w:rPr>
                <w:rFonts w:hint="eastAsia"/>
                <w:highlight w:val="none"/>
              </w:rPr>
              <w:t>3</w:t>
            </w:r>
          </w:p>
        </w:tc>
        <w:tc>
          <w:tcPr>
            <w:tcW w:w="339" w:type="pct"/>
            <w:vMerge w:val="restart"/>
            <w:tcBorders>
              <w:top w:val="single" w:color="auto" w:sz="4" w:space="0"/>
              <w:left w:val="single" w:color="auto" w:sz="4" w:space="0"/>
              <w:bottom w:val="single" w:color="auto" w:sz="4" w:space="0"/>
              <w:right w:val="single" w:color="auto" w:sz="4" w:space="0"/>
            </w:tcBorders>
            <w:vAlign w:val="center"/>
          </w:tcPr>
          <w:p w14:paraId="5DDE55E5">
            <w:pPr>
              <w:spacing w:line="240" w:lineRule="auto"/>
              <w:jc w:val="center"/>
              <w:rPr>
                <w:highlight w:val="none"/>
              </w:rPr>
            </w:pPr>
            <w:r>
              <w:rPr>
                <w:rFonts w:hint="eastAsia"/>
                <w:highlight w:val="none"/>
              </w:rPr>
              <w:t>轨向</w:t>
            </w:r>
          </w:p>
        </w:tc>
        <w:tc>
          <w:tcPr>
            <w:tcW w:w="2290" w:type="pct"/>
            <w:tcBorders>
              <w:top w:val="single" w:color="auto" w:sz="4" w:space="0"/>
              <w:left w:val="single" w:color="auto" w:sz="4" w:space="0"/>
              <w:bottom w:val="single" w:color="auto" w:sz="4" w:space="0"/>
              <w:right w:val="single" w:color="auto" w:sz="4" w:space="0"/>
            </w:tcBorders>
            <w:vAlign w:val="center"/>
          </w:tcPr>
          <w:p w14:paraId="52277174">
            <w:pPr>
              <w:spacing w:line="240" w:lineRule="auto"/>
              <w:jc w:val="center"/>
              <w:rPr>
                <w:highlight w:val="none"/>
              </w:rPr>
            </w:pPr>
            <w:r>
              <w:rPr>
                <w:rFonts w:hint="eastAsia"/>
                <w:highlight w:val="none"/>
              </w:rPr>
              <w:t>直线（10m弦量）</w:t>
            </w:r>
          </w:p>
        </w:tc>
        <w:tc>
          <w:tcPr>
            <w:tcW w:w="886" w:type="pct"/>
            <w:tcBorders>
              <w:top w:val="single" w:color="auto" w:sz="4" w:space="0"/>
              <w:left w:val="single" w:color="auto" w:sz="4" w:space="0"/>
              <w:bottom w:val="single" w:color="auto" w:sz="4" w:space="0"/>
              <w:right w:val="single" w:color="auto" w:sz="4" w:space="0"/>
            </w:tcBorders>
            <w:vAlign w:val="center"/>
          </w:tcPr>
          <w:p w14:paraId="148EF9A7">
            <w:pPr>
              <w:spacing w:line="240" w:lineRule="auto"/>
              <w:jc w:val="center"/>
              <w:rPr>
                <w:highlight w:val="none"/>
              </w:rPr>
            </w:pPr>
            <w:r>
              <w:rPr>
                <w:rFonts w:hint="eastAsia"/>
                <w:highlight w:val="none"/>
              </w:rPr>
              <w:t>4</w:t>
            </w:r>
          </w:p>
        </w:tc>
        <w:tc>
          <w:tcPr>
            <w:tcW w:w="1085" w:type="pct"/>
            <w:gridSpan w:val="2"/>
            <w:tcBorders>
              <w:top w:val="single" w:color="auto" w:sz="4" w:space="0"/>
              <w:left w:val="single" w:color="auto" w:sz="4" w:space="0"/>
              <w:bottom w:val="single" w:color="auto" w:sz="4" w:space="0"/>
              <w:right w:val="single" w:color="auto" w:sz="4" w:space="0"/>
            </w:tcBorders>
            <w:vAlign w:val="center"/>
          </w:tcPr>
          <w:p w14:paraId="69352007">
            <w:pPr>
              <w:spacing w:line="240" w:lineRule="auto"/>
              <w:jc w:val="center"/>
              <w:rPr>
                <w:highlight w:val="none"/>
              </w:rPr>
            </w:pPr>
            <w:r>
              <w:rPr>
                <w:rFonts w:hint="eastAsia"/>
                <w:highlight w:val="none"/>
              </w:rPr>
              <w:t>5</w:t>
            </w:r>
          </w:p>
        </w:tc>
      </w:tr>
      <w:tr w14:paraId="46D351AF">
        <w:tblPrEx>
          <w:tblCellMar>
            <w:top w:w="0" w:type="dxa"/>
            <w:left w:w="108" w:type="dxa"/>
            <w:bottom w:w="0" w:type="dxa"/>
            <w:right w:w="108" w:type="dxa"/>
          </w:tblCellMar>
        </w:tblPrEx>
        <w:trPr>
          <w:trHeight w:val="454" w:hRule="atLeast"/>
        </w:trPr>
        <w:tc>
          <w:tcPr>
            <w:tcW w:w="398" w:type="pct"/>
            <w:vMerge w:val="continue"/>
            <w:tcBorders>
              <w:top w:val="single" w:color="auto" w:sz="4" w:space="0"/>
              <w:left w:val="single" w:color="auto" w:sz="4" w:space="0"/>
              <w:bottom w:val="single" w:color="auto" w:sz="4" w:space="0"/>
              <w:right w:val="single" w:color="auto" w:sz="4" w:space="0"/>
            </w:tcBorders>
            <w:vAlign w:val="center"/>
          </w:tcPr>
          <w:p w14:paraId="5D9C7FA5">
            <w:pPr>
              <w:spacing w:line="240" w:lineRule="auto"/>
              <w:jc w:val="center"/>
              <w:rPr>
                <w:highlight w:val="none"/>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41CCAD16">
            <w:pPr>
              <w:spacing w:line="240" w:lineRule="auto"/>
              <w:jc w:val="center"/>
              <w:rPr>
                <w:highlight w:val="none"/>
              </w:rPr>
            </w:pPr>
          </w:p>
        </w:tc>
        <w:tc>
          <w:tcPr>
            <w:tcW w:w="2290" w:type="pct"/>
            <w:tcBorders>
              <w:top w:val="single" w:color="auto" w:sz="4" w:space="0"/>
              <w:left w:val="single" w:color="auto" w:sz="4" w:space="0"/>
              <w:bottom w:val="single" w:color="auto" w:sz="4" w:space="0"/>
              <w:right w:val="single" w:color="auto" w:sz="4" w:space="0"/>
            </w:tcBorders>
            <w:vAlign w:val="center"/>
          </w:tcPr>
          <w:p w14:paraId="148DFCA6">
            <w:pPr>
              <w:spacing w:line="240" w:lineRule="auto"/>
              <w:jc w:val="center"/>
              <w:rPr>
                <w:highlight w:val="none"/>
              </w:rPr>
            </w:pPr>
            <w:r>
              <w:rPr>
                <w:rFonts w:hint="eastAsia"/>
                <w:highlight w:val="none"/>
              </w:rPr>
              <w:t>曲线</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0EACC656">
            <w:pPr>
              <w:spacing w:line="240" w:lineRule="auto"/>
              <w:jc w:val="center"/>
              <w:rPr>
                <w:highlight w:val="none"/>
              </w:rPr>
            </w:pPr>
            <w:r>
              <w:rPr>
                <w:rFonts w:hint="eastAsia"/>
                <w:highlight w:val="none"/>
              </w:rPr>
              <w:t>见表5.5.4.9-2</w:t>
            </w:r>
          </w:p>
        </w:tc>
      </w:tr>
    </w:tbl>
    <w:p w14:paraId="3805CB9F">
      <w:pPr>
        <w:jc w:val="center"/>
        <w:rPr>
          <w:rFonts w:ascii="黑体" w:hAnsi="黑体" w:eastAsia="黑体" w:cs="黑体"/>
          <w:sz w:val="32"/>
          <w:szCs w:val="40"/>
          <w:highlight w:val="none"/>
        </w:rPr>
      </w:pPr>
      <w:r>
        <w:rPr>
          <w:rFonts w:hint="eastAsia" w:ascii="黑体" w:hAnsi="黑体" w:eastAsia="黑体" w:cs="黑体"/>
          <w:sz w:val="28"/>
          <w:szCs w:val="36"/>
          <w:highlight w:val="none"/>
        </w:rPr>
        <w:t>表5.3.2-4 曲线20m弦正失允许偏差</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079"/>
        <w:gridCol w:w="1547"/>
        <w:gridCol w:w="1079"/>
        <w:gridCol w:w="1417"/>
        <w:gridCol w:w="1053"/>
        <w:gridCol w:w="1601"/>
      </w:tblGrid>
      <w:tr w14:paraId="3421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vMerge w:val="restart"/>
            <w:vAlign w:val="center"/>
          </w:tcPr>
          <w:p w14:paraId="5F45F8BC">
            <w:pPr>
              <w:widowControl/>
              <w:spacing w:line="240" w:lineRule="auto"/>
              <w:jc w:val="center"/>
              <w:rPr>
                <w:highlight w:val="none"/>
              </w:rPr>
            </w:pPr>
            <w:r>
              <w:rPr>
                <w:rFonts w:hint="eastAsia"/>
                <w:highlight w:val="none"/>
              </w:rPr>
              <w:t>曲线半径（m）</w:t>
            </w:r>
          </w:p>
        </w:tc>
        <w:tc>
          <w:tcPr>
            <w:tcW w:w="1414" w:type="pct"/>
            <w:gridSpan w:val="2"/>
            <w:vAlign w:val="center"/>
          </w:tcPr>
          <w:p w14:paraId="61E472EB">
            <w:pPr>
              <w:spacing w:line="240" w:lineRule="auto"/>
              <w:jc w:val="center"/>
              <w:rPr>
                <w:highlight w:val="none"/>
              </w:rPr>
            </w:pPr>
            <w:r>
              <w:rPr>
                <w:rFonts w:hint="eastAsia"/>
                <w:highlight w:val="none"/>
              </w:rPr>
              <w:t>缓和曲线正失与计算正失差（mm）</w:t>
            </w:r>
          </w:p>
        </w:tc>
        <w:tc>
          <w:tcPr>
            <w:tcW w:w="1344" w:type="pct"/>
            <w:gridSpan w:val="2"/>
            <w:vAlign w:val="center"/>
          </w:tcPr>
          <w:p w14:paraId="11834958">
            <w:pPr>
              <w:spacing w:line="240" w:lineRule="auto"/>
              <w:jc w:val="center"/>
              <w:rPr>
                <w:highlight w:val="none"/>
              </w:rPr>
            </w:pPr>
            <w:r>
              <w:rPr>
                <w:rFonts w:hint="eastAsia"/>
                <w:highlight w:val="none"/>
              </w:rPr>
              <w:t>圆曲线正失连续差（mm）</w:t>
            </w:r>
          </w:p>
        </w:tc>
        <w:tc>
          <w:tcPr>
            <w:tcW w:w="1429" w:type="pct"/>
            <w:gridSpan w:val="2"/>
            <w:vAlign w:val="center"/>
          </w:tcPr>
          <w:p w14:paraId="246AF251">
            <w:pPr>
              <w:spacing w:line="240" w:lineRule="auto"/>
              <w:jc w:val="center"/>
              <w:rPr>
                <w:highlight w:val="none"/>
              </w:rPr>
            </w:pPr>
            <w:r>
              <w:rPr>
                <w:rFonts w:hint="eastAsia"/>
                <w:highlight w:val="none"/>
              </w:rPr>
              <w:t>圆曲线正失最大最小值差（mm）</w:t>
            </w:r>
          </w:p>
        </w:tc>
      </w:tr>
      <w:tr w14:paraId="2D20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vMerge w:val="continue"/>
            <w:vAlign w:val="center"/>
          </w:tcPr>
          <w:p w14:paraId="0B47C2D6">
            <w:pPr>
              <w:widowControl/>
              <w:spacing w:line="240" w:lineRule="auto"/>
              <w:jc w:val="center"/>
              <w:rPr>
                <w:highlight w:val="none"/>
              </w:rPr>
            </w:pPr>
          </w:p>
        </w:tc>
        <w:tc>
          <w:tcPr>
            <w:tcW w:w="581" w:type="pct"/>
            <w:vAlign w:val="center"/>
          </w:tcPr>
          <w:p w14:paraId="4FF68ED1">
            <w:pPr>
              <w:spacing w:line="240" w:lineRule="auto"/>
              <w:jc w:val="center"/>
              <w:rPr>
                <w:highlight w:val="none"/>
              </w:rPr>
            </w:pPr>
            <w:r>
              <w:rPr>
                <w:rFonts w:hint="eastAsia"/>
                <w:highlight w:val="none"/>
              </w:rPr>
              <w:t>正线、到发线</w:t>
            </w:r>
          </w:p>
        </w:tc>
        <w:tc>
          <w:tcPr>
            <w:tcW w:w="832" w:type="pct"/>
            <w:vAlign w:val="center"/>
          </w:tcPr>
          <w:p w14:paraId="2AF492CD">
            <w:pPr>
              <w:spacing w:line="240" w:lineRule="auto"/>
              <w:jc w:val="center"/>
              <w:rPr>
                <w:highlight w:val="none"/>
              </w:rPr>
            </w:pPr>
            <w:r>
              <w:rPr>
                <w:rFonts w:hint="eastAsia"/>
                <w:highlight w:val="none"/>
              </w:rPr>
              <w:t>其他站线、次要站线</w:t>
            </w:r>
          </w:p>
        </w:tc>
        <w:tc>
          <w:tcPr>
            <w:tcW w:w="581" w:type="pct"/>
            <w:vAlign w:val="center"/>
          </w:tcPr>
          <w:p w14:paraId="65CB3656">
            <w:pPr>
              <w:spacing w:line="240" w:lineRule="auto"/>
              <w:jc w:val="center"/>
              <w:rPr>
                <w:highlight w:val="none"/>
              </w:rPr>
            </w:pPr>
            <w:r>
              <w:rPr>
                <w:rFonts w:hint="eastAsia"/>
                <w:highlight w:val="none"/>
              </w:rPr>
              <w:t>正线、到发线</w:t>
            </w:r>
          </w:p>
        </w:tc>
        <w:tc>
          <w:tcPr>
            <w:tcW w:w="763" w:type="pct"/>
            <w:vAlign w:val="center"/>
          </w:tcPr>
          <w:p w14:paraId="468EAB4B">
            <w:pPr>
              <w:spacing w:line="240" w:lineRule="auto"/>
              <w:jc w:val="center"/>
              <w:rPr>
                <w:highlight w:val="none"/>
              </w:rPr>
            </w:pPr>
            <w:r>
              <w:rPr>
                <w:rFonts w:hint="eastAsia"/>
                <w:highlight w:val="none"/>
              </w:rPr>
              <w:t>其他站线、次要站线</w:t>
            </w:r>
          </w:p>
        </w:tc>
        <w:tc>
          <w:tcPr>
            <w:tcW w:w="567" w:type="pct"/>
            <w:vAlign w:val="center"/>
          </w:tcPr>
          <w:p w14:paraId="29902417">
            <w:pPr>
              <w:spacing w:line="240" w:lineRule="auto"/>
              <w:jc w:val="center"/>
              <w:rPr>
                <w:highlight w:val="none"/>
              </w:rPr>
            </w:pPr>
            <w:r>
              <w:rPr>
                <w:rFonts w:hint="eastAsia"/>
                <w:highlight w:val="none"/>
              </w:rPr>
              <w:t>正线、到发线</w:t>
            </w:r>
          </w:p>
        </w:tc>
        <w:tc>
          <w:tcPr>
            <w:tcW w:w="861" w:type="pct"/>
            <w:vAlign w:val="center"/>
          </w:tcPr>
          <w:p w14:paraId="3257B157">
            <w:pPr>
              <w:spacing w:line="240" w:lineRule="auto"/>
              <w:jc w:val="center"/>
              <w:rPr>
                <w:highlight w:val="none"/>
              </w:rPr>
            </w:pPr>
            <w:r>
              <w:rPr>
                <w:rFonts w:hint="eastAsia"/>
                <w:highlight w:val="none"/>
              </w:rPr>
              <w:t>其他站线、次要站线</w:t>
            </w:r>
          </w:p>
        </w:tc>
      </w:tr>
      <w:tr w14:paraId="7555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vAlign w:val="center"/>
          </w:tcPr>
          <w:p w14:paraId="276C9863">
            <w:pPr>
              <w:widowControl/>
              <w:spacing w:line="240" w:lineRule="auto"/>
              <w:jc w:val="center"/>
              <w:rPr>
                <w:highlight w:val="none"/>
              </w:rPr>
            </w:pPr>
            <w:r>
              <w:rPr>
                <w:rFonts w:hint="eastAsia"/>
                <w:highlight w:val="none"/>
              </w:rPr>
              <w:t>250及以下</w:t>
            </w:r>
          </w:p>
        </w:tc>
        <w:tc>
          <w:tcPr>
            <w:tcW w:w="581" w:type="pct"/>
            <w:vAlign w:val="center"/>
          </w:tcPr>
          <w:p w14:paraId="0FD86180">
            <w:pPr>
              <w:spacing w:line="240" w:lineRule="auto"/>
              <w:jc w:val="center"/>
              <w:rPr>
                <w:highlight w:val="none"/>
              </w:rPr>
            </w:pPr>
          </w:p>
        </w:tc>
        <w:tc>
          <w:tcPr>
            <w:tcW w:w="832" w:type="pct"/>
            <w:vAlign w:val="center"/>
          </w:tcPr>
          <w:p w14:paraId="0D1ABCA3">
            <w:pPr>
              <w:spacing w:line="240" w:lineRule="auto"/>
              <w:jc w:val="center"/>
              <w:rPr>
                <w:highlight w:val="none"/>
              </w:rPr>
            </w:pPr>
            <w:r>
              <w:rPr>
                <w:rFonts w:hint="eastAsia"/>
                <w:highlight w:val="none"/>
              </w:rPr>
              <w:t>8</w:t>
            </w:r>
          </w:p>
        </w:tc>
        <w:tc>
          <w:tcPr>
            <w:tcW w:w="581" w:type="pct"/>
            <w:vAlign w:val="center"/>
          </w:tcPr>
          <w:p w14:paraId="7F3CECE8">
            <w:pPr>
              <w:spacing w:line="240" w:lineRule="auto"/>
              <w:jc w:val="center"/>
              <w:rPr>
                <w:highlight w:val="none"/>
              </w:rPr>
            </w:pPr>
          </w:p>
        </w:tc>
        <w:tc>
          <w:tcPr>
            <w:tcW w:w="763" w:type="pct"/>
            <w:vAlign w:val="center"/>
          </w:tcPr>
          <w:p w14:paraId="591DB2D2">
            <w:pPr>
              <w:spacing w:line="240" w:lineRule="auto"/>
              <w:jc w:val="center"/>
              <w:rPr>
                <w:highlight w:val="none"/>
              </w:rPr>
            </w:pPr>
            <w:r>
              <w:rPr>
                <w:rFonts w:hint="eastAsia"/>
                <w:highlight w:val="none"/>
              </w:rPr>
              <w:t>16</w:t>
            </w:r>
          </w:p>
        </w:tc>
        <w:tc>
          <w:tcPr>
            <w:tcW w:w="567" w:type="pct"/>
            <w:vAlign w:val="center"/>
          </w:tcPr>
          <w:p w14:paraId="44815276">
            <w:pPr>
              <w:spacing w:line="240" w:lineRule="auto"/>
              <w:jc w:val="center"/>
              <w:rPr>
                <w:highlight w:val="none"/>
              </w:rPr>
            </w:pPr>
          </w:p>
        </w:tc>
        <w:tc>
          <w:tcPr>
            <w:tcW w:w="861" w:type="pct"/>
            <w:vAlign w:val="center"/>
          </w:tcPr>
          <w:p w14:paraId="104CDC6F">
            <w:pPr>
              <w:spacing w:line="240" w:lineRule="auto"/>
              <w:jc w:val="center"/>
              <w:rPr>
                <w:highlight w:val="none"/>
              </w:rPr>
            </w:pPr>
            <w:r>
              <w:rPr>
                <w:rFonts w:hint="eastAsia"/>
                <w:highlight w:val="none"/>
              </w:rPr>
              <w:t>24</w:t>
            </w:r>
          </w:p>
        </w:tc>
      </w:tr>
      <w:tr w14:paraId="7377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vAlign w:val="center"/>
          </w:tcPr>
          <w:p w14:paraId="02F7577C">
            <w:pPr>
              <w:widowControl/>
              <w:spacing w:line="240" w:lineRule="auto"/>
              <w:jc w:val="center"/>
              <w:rPr>
                <w:highlight w:val="none"/>
              </w:rPr>
            </w:pPr>
            <w:r>
              <w:rPr>
                <w:rFonts w:hint="eastAsia"/>
                <w:highlight w:val="none"/>
              </w:rPr>
              <w:t>251～350</w:t>
            </w:r>
          </w:p>
        </w:tc>
        <w:tc>
          <w:tcPr>
            <w:tcW w:w="581" w:type="pct"/>
            <w:vAlign w:val="center"/>
          </w:tcPr>
          <w:p w14:paraId="0F1CAE5C">
            <w:pPr>
              <w:spacing w:line="240" w:lineRule="auto"/>
              <w:jc w:val="center"/>
              <w:rPr>
                <w:highlight w:val="none"/>
              </w:rPr>
            </w:pPr>
          </w:p>
        </w:tc>
        <w:tc>
          <w:tcPr>
            <w:tcW w:w="832" w:type="pct"/>
            <w:vAlign w:val="center"/>
          </w:tcPr>
          <w:p w14:paraId="3DD5FADD">
            <w:pPr>
              <w:spacing w:line="240" w:lineRule="auto"/>
              <w:jc w:val="center"/>
              <w:rPr>
                <w:highlight w:val="none"/>
              </w:rPr>
            </w:pPr>
            <w:r>
              <w:rPr>
                <w:rFonts w:hint="eastAsia"/>
                <w:highlight w:val="none"/>
              </w:rPr>
              <w:t>7</w:t>
            </w:r>
          </w:p>
        </w:tc>
        <w:tc>
          <w:tcPr>
            <w:tcW w:w="581" w:type="pct"/>
            <w:vAlign w:val="center"/>
          </w:tcPr>
          <w:p w14:paraId="7BF454A9">
            <w:pPr>
              <w:spacing w:line="240" w:lineRule="auto"/>
              <w:jc w:val="center"/>
              <w:rPr>
                <w:highlight w:val="none"/>
              </w:rPr>
            </w:pPr>
          </w:p>
        </w:tc>
        <w:tc>
          <w:tcPr>
            <w:tcW w:w="763" w:type="pct"/>
            <w:vAlign w:val="center"/>
          </w:tcPr>
          <w:p w14:paraId="0153B215">
            <w:pPr>
              <w:spacing w:line="240" w:lineRule="auto"/>
              <w:jc w:val="center"/>
              <w:rPr>
                <w:highlight w:val="none"/>
              </w:rPr>
            </w:pPr>
            <w:r>
              <w:rPr>
                <w:rFonts w:hint="eastAsia"/>
                <w:highlight w:val="none"/>
              </w:rPr>
              <w:t>14</w:t>
            </w:r>
          </w:p>
        </w:tc>
        <w:tc>
          <w:tcPr>
            <w:tcW w:w="567" w:type="pct"/>
            <w:vAlign w:val="center"/>
          </w:tcPr>
          <w:p w14:paraId="7960CD37">
            <w:pPr>
              <w:spacing w:line="240" w:lineRule="auto"/>
              <w:jc w:val="center"/>
              <w:rPr>
                <w:highlight w:val="none"/>
              </w:rPr>
            </w:pPr>
          </w:p>
        </w:tc>
        <w:tc>
          <w:tcPr>
            <w:tcW w:w="861" w:type="pct"/>
            <w:vAlign w:val="center"/>
          </w:tcPr>
          <w:p w14:paraId="05C59BCF">
            <w:pPr>
              <w:spacing w:line="240" w:lineRule="auto"/>
              <w:jc w:val="center"/>
              <w:rPr>
                <w:highlight w:val="none"/>
              </w:rPr>
            </w:pPr>
            <w:r>
              <w:rPr>
                <w:rFonts w:hint="eastAsia"/>
                <w:highlight w:val="none"/>
              </w:rPr>
              <w:t>21</w:t>
            </w:r>
          </w:p>
        </w:tc>
      </w:tr>
      <w:tr w14:paraId="39DA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vAlign w:val="center"/>
          </w:tcPr>
          <w:p w14:paraId="3722DD79">
            <w:pPr>
              <w:widowControl/>
              <w:spacing w:line="240" w:lineRule="auto"/>
              <w:jc w:val="center"/>
              <w:rPr>
                <w:highlight w:val="none"/>
              </w:rPr>
            </w:pPr>
            <w:r>
              <w:rPr>
                <w:rFonts w:hint="eastAsia"/>
                <w:highlight w:val="none"/>
              </w:rPr>
              <w:t>351～450</w:t>
            </w:r>
          </w:p>
        </w:tc>
        <w:tc>
          <w:tcPr>
            <w:tcW w:w="581" w:type="pct"/>
            <w:vAlign w:val="center"/>
          </w:tcPr>
          <w:p w14:paraId="4CF0CDBF">
            <w:pPr>
              <w:spacing w:line="240" w:lineRule="auto"/>
              <w:jc w:val="center"/>
              <w:rPr>
                <w:highlight w:val="none"/>
              </w:rPr>
            </w:pPr>
            <w:r>
              <w:rPr>
                <w:rFonts w:hint="eastAsia"/>
                <w:highlight w:val="none"/>
              </w:rPr>
              <w:t>5</w:t>
            </w:r>
          </w:p>
        </w:tc>
        <w:tc>
          <w:tcPr>
            <w:tcW w:w="832" w:type="pct"/>
            <w:vAlign w:val="center"/>
          </w:tcPr>
          <w:p w14:paraId="6222C55C">
            <w:pPr>
              <w:spacing w:line="240" w:lineRule="auto"/>
              <w:jc w:val="center"/>
              <w:rPr>
                <w:highlight w:val="none"/>
              </w:rPr>
            </w:pPr>
            <w:r>
              <w:rPr>
                <w:rFonts w:hint="eastAsia"/>
                <w:highlight w:val="none"/>
              </w:rPr>
              <w:t>6</w:t>
            </w:r>
          </w:p>
        </w:tc>
        <w:tc>
          <w:tcPr>
            <w:tcW w:w="581" w:type="pct"/>
            <w:vAlign w:val="center"/>
          </w:tcPr>
          <w:p w14:paraId="365DB0EA">
            <w:pPr>
              <w:spacing w:line="240" w:lineRule="auto"/>
              <w:jc w:val="center"/>
              <w:rPr>
                <w:highlight w:val="none"/>
              </w:rPr>
            </w:pPr>
            <w:r>
              <w:rPr>
                <w:rFonts w:hint="eastAsia"/>
                <w:highlight w:val="none"/>
              </w:rPr>
              <w:t>10</w:t>
            </w:r>
          </w:p>
        </w:tc>
        <w:tc>
          <w:tcPr>
            <w:tcW w:w="763" w:type="pct"/>
            <w:vAlign w:val="center"/>
          </w:tcPr>
          <w:p w14:paraId="041DE408">
            <w:pPr>
              <w:spacing w:line="240" w:lineRule="auto"/>
              <w:jc w:val="center"/>
              <w:rPr>
                <w:highlight w:val="none"/>
              </w:rPr>
            </w:pPr>
            <w:r>
              <w:rPr>
                <w:rFonts w:hint="eastAsia"/>
                <w:highlight w:val="none"/>
              </w:rPr>
              <w:t>12</w:t>
            </w:r>
          </w:p>
        </w:tc>
        <w:tc>
          <w:tcPr>
            <w:tcW w:w="567" w:type="pct"/>
            <w:vAlign w:val="center"/>
          </w:tcPr>
          <w:p w14:paraId="3CA6F6A5">
            <w:pPr>
              <w:spacing w:line="240" w:lineRule="auto"/>
              <w:jc w:val="center"/>
              <w:rPr>
                <w:highlight w:val="none"/>
              </w:rPr>
            </w:pPr>
            <w:r>
              <w:rPr>
                <w:rFonts w:hint="eastAsia"/>
                <w:highlight w:val="none"/>
              </w:rPr>
              <w:t>15</w:t>
            </w:r>
          </w:p>
        </w:tc>
        <w:tc>
          <w:tcPr>
            <w:tcW w:w="861" w:type="pct"/>
            <w:vAlign w:val="center"/>
          </w:tcPr>
          <w:p w14:paraId="3A433FF4">
            <w:pPr>
              <w:spacing w:line="240" w:lineRule="auto"/>
              <w:jc w:val="center"/>
              <w:rPr>
                <w:highlight w:val="none"/>
              </w:rPr>
            </w:pPr>
            <w:r>
              <w:rPr>
                <w:rFonts w:hint="eastAsia"/>
                <w:highlight w:val="none"/>
              </w:rPr>
              <w:t>18</w:t>
            </w:r>
          </w:p>
        </w:tc>
      </w:tr>
      <w:tr w14:paraId="5EFA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vAlign w:val="center"/>
          </w:tcPr>
          <w:p w14:paraId="21A775D4">
            <w:pPr>
              <w:widowControl/>
              <w:spacing w:line="240" w:lineRule="auto"/>
              <w:jc w:val="center"/>
              <w:rPr>
                <w:highlight w:val="none"/>
              </w:rPr>
            </w:pPr>
            <w:r>
              <w:rPr>
                <w:rFonts w:hint="eastAsia"/>
                <w:highlight w:val="none"/>
              </w:rPr>
              <w:t>451～650</w:t>
            </w:r>
          </w:p>
        </w:tc>
        <w:tc>
          <w:tcPr>
            <w:tcW w:w="581" w:type="pct"/>
            <w:vAlign w:val="center"/>
          </w:tcPr>
          <w:p w14:paraId="39538561">
            <w:pPr>
              <w:spacing w:line="240" w:lineRule="auto"/>
              <w:jc w:val="center"/>
              <w:rPr>
                <w:highlight w:val="none"/>
              </w:rPr>
            </w:pPr>
            <w:r>
              <w:rPr>
                <w:rFonts w:hint="eastAsia"/>
                <w:highlight w:val="none"/>
              </w:rPr>
              <w:t>4</w:t>
            </w:r>
          </w:p>
        </w:tc>
        <w:tc>
          <w:tcPr>
            <w:tcW w:w="832" w:type="pct"/>
            <w:vAlign w:val="center"/>
          </w:tcPr>
          <w:p w14:paraId="60619244">
            <w:pPr>
              <w:spacing w:line="240" w:lineRule="auto"/>
              <w:jc w:val="center"/>
              <w:rPr>
                <w:highlight w:val="none"/>
              </w:rPr>
            </w:pPr>
            <w:r>
              <w:rPr>
                <w:rFonts w:hint="eastAsia"/>
                <w:highlight w:val="none"/>
              </w:rPr>
              <w:t>5</w:t>
            </w:r>
          </w:p>
        </w:tc>
        <w:tc>
          <w:tcPr>
            <w:tcW w:w="581" w:type="pct"/>
            <w:vAlign w:val="center"/>
          </w:tcPr>
          <w:p w14:paraId="63B8821C">
            <w:pPr>
              <w:spacing w:line="240" w:lineRule="auto"/>
              <w:jc w:val="center"/>
              <w:rPr>
                <w:highlight w:val="none"/>
              </w:rPr>
            </w:pPr>
            <w:r>
              <w:rPr>
                <w:rFonts w:hint="eastAsia"/>
                <w:highlight w:val="none"/>
              </w:rPr>
              <w:t>8</w:t>
            </w:r>
          </w:p>
        </w:tc>
        <w:tc>
          <w:tcPr>
            <w:tcW w:w="763" w:type="pct"/>
            <w:vAlign w:val="center"/>
          </w:tcPr>
          <w:p w14:paraId="75FBFBEA">
            <w:pPr>
              <w:spacing w:line="240" w:lineRule="auto"/>
              <w:jc w:val="center"/>
              <w:rPr>
                <w:highlight w:val="none"/>
              </w:rPr>
            </w:pPr>
            <w:r>
              <w:rPr>
                <w:rFonts w:hint="eastAsia"/>
                <w:highlight w:val="none"/>
              </w:rPr>
              <w:t>10</w:t>
            </w:r>
          </w:p>
        </w:tc>
        <w:tc>
          <w:tcPr>
            <w:tcW w:w="567" w:type="pct"/>
            <w:vAlign w:val="center"/>
          </w:tcPr>
          <w:p w14:paraId="5A3A9C51">
            <w:pPr>
              <w:spacing w:line="240" w:lineRule="auto"/>
              <w:jc w:val="center"/>
              <w:rPr>
                <w:highlight w:val="none"/>
              </w:rPr>
            </w:pPr>
            <w:r>
              <w:rPr>
                <w:rFonts w:hint="eastAsia"/>
                <w:highlight w:val="none"/>
              </w:rPr>
              <w:t>12</w:t>
            </w:r>
          </w:p>
        </w:tc>
        <w:tc>
          <w:tcPr>
            <w:tcW w:w="861" w:type="pct"/>
            <w:vAlign w:val="center"/>
          </w:tcPr>
          <w:p w14:paraId="3D4D2179">
            <w:pPr>
              <w:spacing w:line="240" w:lineRule="auto"/>
              <w:jc w:val="center"/>
              <w:rPr>
                <w:highlight w:val="none"/>
              </w:rPr>
            </w:pPr>
            <w:r>
              <w:rPr>
                <w:rFonts w:hint="eastAsia"/>
                <w:highlight w:val="none"/>
              </w:rPr>
              <w:t>15</w:t>
            </w:r>
          </w:p>
        </w:tc>
      </w:tr>
      <w:tr w14:paraId="5DE9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vAlign w:val="center"/>
          </w:tcPr>
          <w:p w14:paraId="48FA2D9D">
            <w:pPr>
              <w:widowControl/>
              <w:spacing w:line="240" w:lineRule="auto"/>
              <w:jc w:val="center"/>
              <w:rPr>
                <w:highlight w:val="none"/>
              </w:rPr>
            </w:pPr>
            <w:r>
              <w:rPr>
                <w:rFonts w:hint="eastAsia"/>
                <w:highlight w:val="none"/>
              </w:rPr>
              <w:t>650以上</w:t>
            </w:r>
          </w:p>
        </w:tc>
        <w:tc>
          <w:tcPr>
            <w:tcW w:w="581" w:type="pct"/>
            <w:vAlign w:val="center"/>
          </w:tcPr>
          <w:p w14:paraId="1E8EC933">
            <w:pPr>
              <w:spacing w:line="240" w:lineRule="auto"/>
              <w:jc w:val="center"/>
              <w:rPr>
                <w:highlight w:val="none"/>
              </w:rPr>
            </w:pPr>
            <w:r>
              <w:rPr>
                <w:rFonts w:hint="eastAsia"/>
                <w:highlight w:val="none"/>
              </w:rPr>
              <w:t>3</w:t>
            </w:r>
          </w:p>
        </w:tc>
        <w:tc>
          <w:tcPr>
            <w:tcW w:w="832" w:type="pct"/>
            <w:vAlign w:val="center"/>
          </w:tcPr>
          <w:p w14:paraId="52CC8880">
            <w:pPr>
              <w:spacing w:line="240" w:lineRule="auto"/>
              <w:jc w:val="center"/>
              <w:rPr>
                <w:highlight w:val="none"/>
              </w:rPr>
            </w:pPr>
            <w:r>
              <w:rPr>
                <w:rFonts w:hint="eastAsia"/>
                <w:highlight w:val="none"/>
              </w:rPr>
              <w:t>4</w:t>
            </w:r>
          </w:p>
        </w:tc>
        <w:tc>
          <w:tcPr>
            <w:tcW w:w="581" w:type="pct"/>
            <w:vAlign w:val="center"/>
          </w:tcPr>
          <w:p w14:paraId="05D20F2C">
            <w:pPr>
              <w:spacing w:line="240" w:lineRule="auto"/>
              <w:jc w:val="center"/>
              <w:rPr>
                <w:highlight w:val="none"/>
              </w:rPr>
            </w:pPr>
            <w:r>
              <w:rPr>
                <w:rFonts w:hint="eastAsia"/>
                <w:highlight w:val="none"/>
              </w:rPr>
              <w:t>6</w:t>
            </w:r>
          </w:p>
        </w:tc>
        <w:tc>
          <w:tcPr>
            <w:tcW w:w="763" w:type="pct"/>
            <w:vAlign w:val="center"/>
          </w:tcPr>
          <w:p w14:paraId="03B41D1D">
            <w:pPr>
              <w:spacing w:line="240" w:lineRule="auto"/>
              <w:jc w:val="center"/>
              <w:rPr>
                <w:highlight w:val="none"/>
              </w:rPr>
            </w:pPr>
            <w:r>
              <w:rPr>
                <w:rFonts w:hint="eastAsia"/>
                <w:highlight w:val="none"/>
              </w:rPr>
              <w:t>8</w:t>
            </w:r>
          </w:p>
        </w:tc>
        <w:tc>
          <w:tcPr>
            <w:tcW w:w="567" w:type="pct"/>
            <w:vAlign w:val="center"/>
          </w:tcPr>
          <w:p w14:paraId="2B5BB8EB">
            <w:pPr>
              <w:spacing w:line="240" w:lineRule="auto"/>
              <w:jc w:val="center"/>
              <w:rPr>
                <w:highlight w:val="none"/>
              </w:rPr>
            </w:pPr>
            <w:r>
              <w:rPr>
                <w:rFonts w:hint="eastAsia"/>
                <w:highlight w:val="none"/>
              </w:rPr>
              <w:t>9</w:t>
            </w:r>
          </w:p>
        </w:tc>
        <w:tc>
          <w:tcPr>
            <w:tcW w:w="861" w:type="pct"/>
            <w:vAlign w:val="center"/>
          </w:tcPr>
          <w:p w14:paraId="029C6838">
            <w:pPr>
              <w:spacing w:line="240" w:lineRule="auto"/>
              <w:jc w:val="center"/>
              <w:rPr>
                <w:highlight w:val="none"/>
              </w:rPr>
            </w:pPr>
            <w:r>
              <w:rPr>
                <w:rFonts w:hint="eastAsia"/>
                <w:highlight w:val="none"/>
              </w:rPr>
              <w:t>12</w:t>
            </w:r>
          </w:p>
        </w:tc>
      </w:tr>
    </w:tbl>
    <w:p w14:paraId="07F1E4DC">
      <w:pPr>
        <w:widowControl/>
        <w:jc w:val="center"/>
        <w:rPr>
          <w:b/>
          <w:highlight w:val="none"/>
        </w:rPr>
      </w:pPr>
    </w:p>
    <w:p w14:paraId="5315EF49">
      <w:pPr>
        <w:jc w:val="center"/>
        <w:rPr>
          <w:rFonts w:ascii="黑体" w:hAnsi="黑体" w:eastAsia="黑体" w:cs="黑体"/>
          <w:highlight w:val="none"/>
        </w:rPr>
      </w:pPr>
      <w:r>
        <w:rPr>
          <w:rFonts w:hint="eastAsia" w:ascii="黑体" w:hAnsi="黑体" w:eastAsia="黑体" w:cs="黑体"/>
          <w:highlight w:val="none"/>
        </w:rPr>
        <w:t>表5.3.2-5 起道允许偏差</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350"/>
        <w:gridCol w:w="2362"/>
        <w:gridCol w:w="1857"/>
        <w:gridCol w:w="1858"/>
      </w:tblGrid>
      <w:tr w14:paraId="1C72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vMerge w:val="restart"/>
            <w:vAlign w:val="center"/>
          </w:tcPr>
          <w:p w14:paraId="6EF23AFA">
            <w:pPr>
              <w:spacing w:line="240" w:lineRule="auto"/>
              <w:jc w:val="center"/>
              <w:rPr>
                <w:highlight w:val="none"/>
              </w:rPr>
            </w:pPr>
            <w:r>
              <w:rPr>
                <w:rFonts w:hint="eastAsia"/>
                <w:highlight w:val="none"/>
              </w:rPr>
              <w:t>序号</w:t>
            </w:r>
          </w:p>
        </w:tc>
        <w:tc>
          <w:tcPr>
            <w:tcW w:w="1999" w:type="pct"/>
            <w:gridSpan w:val="2"/>
            <w:vMerge w:val="restart"/>
            <w:vAlign w:val="center"/>
          </w:tcPr>
          <w:p w14:paraId="1244ABE5">
            <w:pPr>
              <w:spacing w:line="240" w:lineRule="auto"/>
              <w:jc w:val="center"/>
              <w:rPr>
                <w:highlight w:val="none"/>
              </w:rPr>
            </w:pPr>
            <w:r>
              <w:rPr>
                <w:rFonts w:hint="eastAsia"/>
                <w:highlight w:val="none"/>
              </w:rPr>
              <w:t>检查项目</w:t>
            </w:r>
          </w:p>
        </w:tc>
        <w:tc>
          <w:tcPr>
            <w:tcW w:w="2000" w:type="pct"/>
            <w:gridSpan w:val="2"/>
            <w:vAlign w:val="center"/>
          </w:tcPr>
          <w:p w14:paraId="2CD529B6">
            <w:pPr>
              <w:spacing w:line="240" w:lineRule="auto"/>
              <w:jc w:val="center"/>
              <w:rPr>
                <w:highlight w:val="none"/>
              </w:rPr>
            </w:pPr>
            <w:r>
              <w:rPr>
                <w:rFonts w:hint="eastAsia"/>
                <w:highlight w:val="none"/>
              </w:rPr>
              <w:t>允许偏差（mm）</w:t>
            </w:r>
          </w:p>
        </w:tc>
      </w:tr>
      <w:tr w14:paraId="36B9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367B2AB5">
            <w:pPr>
              <w:spacing w:line="240" w:lineRule="auto"/>
              <w:jc w:val="center"/>
              <w:rPr>
                <w:highlight w:val="none"/>
              </w:rPr>
            </w:pPr>
          </w:p>
        </w:tc>
        <w:tc>
          <w:tcPr>
            <w:tcW w:w="1999" w:type="pct"/>
            <w:gridSpan w:val="2"/>
            <w:vMerge w:val="continue"/>
            <w:vAlign w:val="center"/>
          </w:tcPr>
          <w:p w14:paraId="118F72ED">
            <w:pPr>
              <w:spacing w:line="240" w:lineRule="auto"/>
              <w:jc w:val="center"/>
              <w:rPr>
                <w:highlight w:val="none"/>
              </w:rPr>
            </w:pPr>
          </w:p>
        </w:tc>
        <w:tc>
          <w:tcPr>
            <w:tcW w:w="1000" w:type="pct"/>
            <w:vAlign w:val="center"/>
          </w:tcPr>
          <w:p w14:paraId="0A72272C">
            <w:pPr>
              <w:spacing w:line="240" w:lineRule="auto"/>
              <w:jc w:val="center"/>
              <w:rPr>
                <w:highlight w:val="none"/>
              </w:rPr>
            </w:pPr>
            <w:r>
              <w:rPr>
                <w:rFonts w:hint="eastAsia"/>
                <w:highlight w:val="none"/>
              </w:rPr>
              <w:t>正线、到发线</w:t>
            </w:r>
          </w:p>
        </w:tc>
        <w:tc>
          <w:tcPr>
            <w:tcW w:w="1000" w:type="pct"/>
            <w:vAlign w:val="center"/>
          </w:tcPr>
          <w:p w14:paraId="3E2D7CB5">
            <w:pPr>
              <w:spacing w:line="240" w:lineRule="auto"/>
              <w:jc w:val="center"/>
              <w:rPr>
                <w:highlight w:val="none"/>
              </w:rPr>
            </w:pPr>
            <w:r>
              <w:rPr>
                <w:rFonts w:hint="eastAsia"/>
                <w:highlight w:val="none"/>
              </w:rPr>
              <w:t>其他站线</w:t>
            </w:r>
          </w:p>
        </w:tc>
      </w:tr>
      <w:tr w14:paraId="0A2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14:paraId="0BABC6E7">
            <w:pPr>
              <w:spacing w:line="240" w:lineRule="auto"/>
              <w:jc w:val="center"/>
              <w:rPr>
                <w:highlight w:val="none"/>
              </w:rPr>
            </w:pPr>
            <w:r>
              <w:rPr>
                <w:rFonts w:hint="eastAsia"/>
                <w:highlight w:val="none"/>
              </w:rPr>
              <w:t>1</w:t>
            </w:r>
          </w:p>
        </w:tc>
        <w:tc>
          <w:tcPr>
            <w:tcW w:w="727" w:type="pct"/>
            <w:vMerge w:val="restart"/>
            <w:vAlign w:val="center"/>
          </w:tcPr>
          <w:p w14:paraId="75E25B24">
            <w:pPr>
              <w:spacing w:line="240" w:lineRule="auto"/>
              <w:jc w:val="center"/>
              <w:rPr>
                <w:highlight w:val="none"/>
              </w:rPr>
            </w:pPr>
            <w:r>
              <w:rPr>
                <w:rFonts w:hint="eastAsia"/>
                <w:highlight w:val="none"/>
              </w:rPr>
              <w:t>轨面高程</w:t>
            </w:r>
          </w:p>
        </w:tc>
        <w:tc>
          <w:tcPr>
            <w:tcW w:w="1272" w:type="pct"/>
            <w:vAlign w:val="center"/>
          </w:tcPr>
          <w:p w14:paraId="6887C423">
            <w:pPr>
              <w:spacing w:line="240" w:lineRule="auto"/>
              <w:jc w:val="center"/>
              <w:rPr>
                <w:highlight w:val="none"/>
              </w:rPr>
            </w:pPr>
            <w:r>
              <w:rPr>
                <w:rFonts w:hint="eastAsia"/>
                <w:highlight w:val="none"/>
              </w:rPr>
              <w:t>有碴道床</w:t>
            </w:r>
          </w:p>
        </w:tc>
        <w:tc>
          <w:tcPr>
            <w:tcW w:w="2000" w:type="pct"/>
            <w:gridSpan w:val="2"/>
            <w:vAlign w:val="center"/>
          </w:tcPr>
          <w:p w14:paraId="3736B42A">
            <w:pPr>
              <w:spacing w:line="240" w:lineRule="auto"/>
              <w:jc w:val="center"/>
              <w:rPr>
                <w:highlight w:val="none"/>
              </w:rPr>
            </w:pPr>
            <w:r>
              <w:rPr>
                <w:rFonts w:hint="eastAsia"/>
                <w:highlight w:val="none"/>
              </w:rPr>
              <w:t>（宽枕±30）</w:t>
            </w:r>
          </w:p>
        </w:tc>
      </w:tr>
      <w:tr w14:paraId="6E19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609222DB">
            <w:pPr>
              <w:spacing w:line="240" w:lineRule="auto"/>
              <w:jc w:val="center"/>
              <w:rPr>
                <w:highlight w:val="none"/>
              </w:rPr>
            </w:pPr>
          </w:p>
        </w:tc>
        <w:tc>
          <w:tcPr>
            <w:tcW w:w="727" w:type="pct"/>
            <w:vMerge w:val="continue"/>
            <w:vAlign w:val="center"/>
          </w:tcPr>
          <w:p w14:paraId="03841590">
            <w:pPr>
              <w:spacing w:line="240" w:lineRule="auto"/>
              <w:jc w:val="center"/>
              <w:rPr>
                <w:highlight w:val="none"/>
              </w:rPr>
            </w:pPr>
          </w:p>
        </w:tc>
        <w:tc>
          <w:tcPr>
            <w:tcW w:w="1272" w:type="pct"/>
            <w:vAlign w:val="center"/>
          </w:tcPr>
          <w:p w14:paraId="04E7F4CB">
            <w:pPr>
              <w:spacing w:line="240" w:lineRule="auto"/>
              <w:jc w:val="center"/>
              <w:rPr>
                <w:highlight w:val="none"/>
              </w:rPr>
            </w:pPr>
            <w:r>
              <w:rPr>
                <w:rFonts w:hint="eastAsia"/>
                <w:highlight w:val="none"/>
              </w:rPr>
              <w:t>建筑物上</w:t>
            </w:r>
          </w:p>
        </w:tc>
        <w:tc>
          <w:tcPr>
            <w:tcW w:w="2000" w:type="pct"/>
            <w:gridSpan w:val="2"/>
            <w:vAlign w:val="center"/>
          </w:tcPr>
          <w:p w14:paraId="547344E1">
            <w:pPr>
              <w:spacing w:line="240" w:lineRule="auto"/>
              <w:jc w:val="center"/>
              <w:rPr>
                <w:highlight w:val="none"/>
              </w:rPr>
            </w:pPr>
            <w:r>
              <w:rPr>
                <w:rFonts w:hint="eastAsia"/>
                <w:highlight w:val="none"/>
              </w:rPr>
              <w:t>±10</w:t>
            </w:r>
          </w:p>
        </w:tc>
      </w:tr>
      <w:tr w14:paraId="70F3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6C3BBE38">
            <w:pPr>
              <w:spacing w:line="240" w:lineRule="auto"/>
              <w:jc w:val="center"/>
              <w:rPr>
                <w:highlight w:val="none"/>
              </w:rPr>
            </w:pPr>
          </w:p>
        </w:tc>
        <w:tc>
          <w:tcPr>
            <w:tcW w:w="727" w:type="pct"/>
            <w:vMerge w:val="continue"/>
            <w:vAlign w:val="center"/>
          </w:tcPr>
          <w:p w14:paraId="12B19099">
            <w:pPr>
              <w:spacing w:line="240" w:lineRule="auto"/>
              <w:jc w:val="center"/>
              <w:rPr>
                <w:highlight w:val="none"/>
              </w:rPr>
            </w:pPr>
          </w:p>
        </w:tc>
        <w:tc>
          <w:tcPr>
            <w:tcW w:w="1272" w:type="pct"/>
            <w:vAlign w:val="center"/>
          </w:tcPr>
          <w:p w14:paraId="40C4671A">
            <w:pPr>
              <w:spacing w:line="240" w:lineRule="auto"/>
              <w:jc w:val="center"/>
              <w:rPr>
                <w:highlight w:val="none"/>
              </w:rPr>
            </w:pPr>
            <w:r>
              <w:rPr>
                <w:rFonts w:hint="eastAsia"/>
                <w:highlight w:val="none"/>
              </w:rPr>
              <w:t>紧靠站台的轨道</w:t>
            </w:r>
          </w:p>
        </w:tc>
        <w:tc>
          <w:tcPr>
            <w:tcW w:w="2000" w:type="pct"/>
            <w:gridSpan w:val="2"/>
            <w:vAlign w:val="center"/>
          </w:tcPr>
          <w:p w14:paraId="79E06279">
            <w:pPr>
              <w:spacing w:line="240" w:lineRule="auto"/>
              <w:jc w:val="center"/>
              <w:rPr>
                <w:highlight w:val="none"/>
              </w:rPr>
            </w:pPr>
          </w:p>
        </w:tc>
      </w:tr>
      <w:tr w14:paraId="717D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14:paraId="660BD13C">
            <w:pPr>
              <w:spacing w:line="240" w:lineRule="auto"/>
              <w:jc w:val="center"/>
              <w:rPr>
                <w:highlight w:val="none"/>
              </w:rPr>
            </w:pPr>
            <w:r>
              <w:rPr>
                <w:rFonts w:hint="eastAsia"/>
                <w:highlight w:val="none"/>
              </w:rPr>
              <w:t>2</w:t>
            </w:r>
          </w:p>
        </w:tc>
        <w:tc>
          <w:tcPr>
            <w:tcW w:w="727" w:type="pct"/>
            <w:vMerge w:val="restart"/>
            <w:vAlign w:val="center"/>
          </w:tcPr>
          <w:p w14:paraId="4EE48549">
            <w:pPr>
              <w:spacing w:line="240" w:lineRule="auto"/>
              <w:jc w:val="center"/>
              <w:rPr>
                <w:highlight w:val="none"/>
              </w:rPr>
            </w:pPr>
            <w:r>
              <w:rPr>
                <w:rFonts w:hint="eastAsia"/>
                <w:highlight w:val="none"/>
              </w:rPr>
              <w:t>轨面平整</w:t>
            </w:r>
          </w:p>
        </w:tc>
        <w:tc>
          <w:tcPr>
            <w:tcW w:w="1272" w:type="pct"/>
            <w:vAlign w:val="center"/>
          </w:tcPr>
          <w:p w14:paraId="68B896CC">
            <w:pPr>
              <w:spacing w:line="240" w:lineRule="auto"/>
              <w:jc w:val="center"/>
              <w:rPr>
                <w:highlight w:val="none"/>
              </w:rPr>
            </w:pPr>
            <w:r>
              <w:rPr>
                <w:rFonts w:hint="eastAsia"/>
                <w:highlight w:val="none"/>
              </w:rPr>
              <w:t>高低（10m弦量）</w:t>
            </w:r>
          </w:p>
        </w:tc>
        <w:tc>
          <w:tcPr>
            <w:tcW w:w="1000" w:type="pct"/>
            <w:vMerge w:val="restart"/>
            <w:vAlign w:val="center"/>
          </w:tcPr>
          <w:p w14:paraId="376857DA">
            <w:pPr>
              <w:spacing w:line="240" w:lineRule="auto"/>
              <w:jc w:val="center"/>
              <w:rPr>
                <w:highlight w:val="none"/>
              </w:rPr>
            </w:pPr>
            <w:r>
              <w:rPr>
                <w:rFonts w:hint="eastAsia"/>
                <w:highlight w:val="none"/>
              </w:rPr>
              <w:t>4</w:t>
            </w:r>
          </w:p>
        </w:tc>
        <w:tc>
          <w:tcPr>
            <w:tcW w:w="1000" w:type="pct"/>
            <w:vMerge w:val="restart"/>
            <w:vAlign w:val="center"/>
          </w:tcPr>
          <w:p w14:paraId="392246ED">
            <w:pPr>
              <w:spacing w:line="240" w:lineRule="auto"/>
              <w:jc w:val="center"/>
              <w:rPr>
                <w:highlight w:val="none"/>
              </w:rPr>
            </w:pPr>
            <w:r>
              <w:rPr>
                <w:rFonts w:hint="eastAsia"/>
                <w:highlight w:val="none"/>
              </w:rPr>
              <w:t>5</w:t>
            </w:r>
          </w:p>
        </w:tc>
      </w:tr>
      <w:tr w14:paraId="3CCC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4597E9C7">
            <w:pPr>
              <w:spacing w:line="240" w:lineRule="auto"/>
              <w:jc w:val="center"/>
              <w:rPr>
                <w:highlight w:val="none"/>
              </w:rPr>
            </w:pPr>
          </w:p>
        </w:tc>
        <w:tc>
          <w:tcPr>
            <w:tcW w:w="727" w:type="pct"/>
            <w:vMerge w:val="continue"/>
            <w:vAlign w:val="center"/>
          </w:tcPr>
          <w:p w14:paraId="6FE8E3A5">
            <w:pPr>
              <w:spacing w:line="240" w:lineRule="auto"/>
              <w:jc w:val="center"/>
              <w:rPr>
                <w:highlight w:val="none"/>
              </w:rPr>
            </w:pPr>
          </w:p>
        </w:tc>
        <w:tc>
          <w:tcPr>
            <w:tcW w:w="1272" w:type="pct"/>
            <w:vAlign w:val="center"/>
          </w:tcPr>
          <w:p w14:paraId="4664BC70">
            <w:pPr>
              <w:spacing w:line="240" w:lineRule="auto"/>
              <w:jc w:val="center"/>
              <w:rPr>
                <w:highlight w:val="none"/>
              </w:rPr>
            </w:pPr>
            <w:r>
              <w:rPr>
                <w:rFonts w:hint="eastAsia"/>
                <w:highlight w:val="none"/>
              </w:rPr>
              <w:t>水平</w:t>
            </w:r>
          </w:p>
        </w:tc>
        <w:tc>
          <w:tcPr>
            <w:tcW w:w="1000" w:type="pct"/>
            <w:vMerge w:val="continue"/>
            <w:vAlign w:val="center"/>
          </w:tcPr>
          <w:p w14:paraId="40627647">
            <w:pPr>
              <w:spacing w:line="240" w:lineRule="auto"/>
              <w:jc w:val="center"/>
              <w:rPr>
                <w:highlight w:val="none"/>
              </w:rPr>
            </w:pPr>
          </w:p>
        </w:tc>
        <w:tc>
          <w:tcPr>
            <w:tcW w:w="1000" w:type="pct"/>
            <w:vMerge w:val="continue"/>
            <w:vAlign w:val="center"/>
          </w:tcPr>
          <w:p w14:paraId="6A286F66">
            <w:pPr>
              <w:spacing w:line="240" w:lineRule="auto"/>
              <w:jc w:val="center"/>
              <w:rPr>
                <w:highlight w:val="none"/>
              </w:rPr>
            </w:pPr>
          </w:p>
        </w:tc>
      </w:tr>
      <w:tr w14:paraId="7277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14:paraId="3090880D">
            <w:pPr>
              <w:spacing w:line="240" w:lineRule="auto"/>
              <w:jc w:val="center"/>
              <w:rPr>
                <w:highlight w:val="none"/>
              </w:rPr>
            </w:pPr>
          </w:p>
        </w:tc>
        <w:tc>
          <w:tcPr>
            <w:tcW w:w="727" w:type="pct"/>
            <w:vMerge w:val="continue"/>
            <w:vAlign w:val="center"/>
          </w:tcPr>
          <w:p w14:paraId="13FEB128">
            <w:pPr>
              <w:spacing w:line="240" w:lineRule="auto"/>
              <w:jc w:val="center"/>
              <w:rPr>
                <w:highlight w:val="none"/>
              </w:rPr>
            </w:pPr>
          </w:p>
        </w:tc>
        <w:tc>
          <w:tcPr>
            <w:tcW w:w="1272" w:type="pct"/>
            <w:vAlign w:val="center"/>
          </w:tcPr>
          <w:p w14:paraId="25445722">
            <w:pPr>
              <w:spacing w:line="240" w:lineRule="auto"/>
              <w:jc w:val="center"/>
              <w:rPr>
                <w:highlight w:val="none"/>
              </w:rPr>
            </w:pPr>
            <w:r>
              <w:rPr>
                <w:rFonts w:hint="eastAsia"/>
                <w:highlight w:val="none"/>
              </w:rPr>
              <w:t>扭曲（6.25m基长）</w:t>
            </w:r>
          </w:p>
        </w:tc>
        <w:tc>
          <w:tcPr>
            <w:tcW w:w="1000" w:type="pct"/>
            <w:vMerge w:val="continue"/>
            <w:vAlign w:val="center"/>
          </w:tcPr>
          <w:p w14:paraId="79559E89">
            <w:pPr>
              <w:spacing w:line="240" w:lineRule="auto"/>
              <w:jc w:val="center"/>
              <w:rPr>
                <w:highlight w:val="none"/>
              </w:rPr>
            </w:pPr>
          </w:p>
        </w:tc>
        <w:tc>
          <w:tcPr>
            <w:tcW w:w="1000" w:type="pct"/>
            <w:vMerge w:val="continue"/>
            <w:vAlign w:val="center"/>
          </w:tcPr>
          <w:p w14:paraId="3E192776">
            <w:pPr>
              <w:spacing w:line="240" w:lineRule="auto"/>
              <w:jc w:val="center"/>
              <w:rPr>
                <w:highlight w:val="none"/>
              </w:rPr>
            </w:pPr>
          </w:p>
        </w:tc>
      </w:tr>
    </w:tbl>
    <w:p w14:paraId="12F55FB6">
      <w:pPr>
        <w:jc w:val="center"/>
        <w:rPr>
          <w:rFonts w:ascii="黑体" w:hAnsi="黑体" w:eastAsia="黑体" w:cs="黑体"/>
          <w:highlight w:val="none"/>
        </w:rPr>
      </w:pPr>
      <w:r>
        <w:rPr>
          <w:rFonts w:hint="eastAsia" w:ascii="黑体" w:hAnsi="黑体" w:eastAsia="黑体" w:cs="黑体"/>
          <w:highlight w:val="none"/>
        </w:rPr>
        <w:t>表5.3.2-6 改道允许偏差</w:t>
      </w:r>
    </w:p>
    <w:tbl>
      <w:tblPr>
        <w:tblStyle w:val="17"/>
        <w:tblW w:w="4998" w:type="pct"/>
        <w:jc w:val="center"/>
        <w:tblLayout w:type="autofit"/>
        <w:tblCellMar>
          <w:top w:w="0" w:type="dxa"/>
          <w:left w:w="108" w:type="dxa"/>
          <w:bottom w:w="0" w:type="dxa"/>
          <w:right w:w="108" w:type="dxa"/>
        </w:tblCellMar>
      </w:tblPr>
      <w:tblGrid>
        <w:gridCol w:w="1043"/>
        <w:gridCol w:w="1235"/>
        <w:gridCol w:w="2626"/>
        <w:gridCol w:w="2159"/>
        <w:gridCol w:w="28"/>
        <w:gridCol w:w="2191"/>
      </w:tblGrid>
      <w:tr w14:paraId="77A76A15">
        <w:tblPrEx>
          <w:tblCellMar>
            <w:top w:w="0" w:type="dxa"/>
            <w:left w:w="108" w:type="dxa"/>
            <w:bottom w:w="0" w:type="dxa"/>
            <w:right w:w="108" w:type="dxa"/>
          </w:tblCellMar>
        </w:tblPrEx>
        <w:trPr>
          <w:jc w:val="center"/>
        </w:trPr>
        <w:tc>
          <w:tcPr>
            <w:tcW w:w="562" w:type="pct"/>
            <w:vMerge w:val="restart"/>
            <w:tcBorders>
              <w:top w:val="single" w:color="auto" w:sz="4" w:space="0"/>
              <w:left w:val="single" w:color="auto" w:sz="4" w:space="0"/>
              <w:bottom w:val="single" w:color="auto" w:sz="4" w:space="0"/>
              <w:right w:val="single" w:color="auto" w:sz="4" w:space="0"/>
            </w:tcBorders>
            <w:vAlign w:val="center"/>
          </w:tcPr>
          <w:p w14:paraId="1B7F2D67">
            <w:pPr>
              <w:spacing w:line="240" w:lineRule="auto"/>
              <w:jc w:val="center"/>
              <w:rPr>
                <w:highlight w:val="none"/>
              </w:rPr>
            </w:pPr>
            <w:r>
              <w:rPr>
                <w:rFonts w:hint="eastAsia"/>
                <w:highlight w:val="none"/>
              </w:rPr>
              <w:t>序号</w:t>
            </w:r>
          </w:p>
        </w:tc>
        <w:tc>
          <w:tcPr>
            <w:tcW w:w="2079" w:type="pct"/>
            <w:gridSpan w:val="2"/>
            <w:vMerge w:val="restart"/>
            <w:tcBorders>
              <w:top w:val="single" w:color="auto" w:sz="4" w:space="0"/>
              <w:left w:val="single" w:color="auto" w:sz="4" w:space="0"/>
              <w:bottom w:val="single" w:color="auto" w:sz="4" w:space="0"/>
              <w:right w:val="single" w:color="auto" w:sz="4" w:space="0"/>
            </w:tcBorders>
            <w:vAlign w:val="center"/>
          </w:tcPr>
          <w:p w14:paraId="7AA2E366">
            <w:pPr>
              <w:spacing w:line="240" w:lineRule="auto"/>
              <w:jc w:val="center"/>
              <w:rPr>
                <w:highlight w:val="none"/>
              </w:rPr>
            </w:pPr>
            <w:r>
              <w:rPr>
                <w:rFonts w:hint="eastAsia"/>
                <w:highlight w:val="none"/>
              </w:rPr>
              <w:t>检查项目</w:t>
            </w:r>
          </w:p>
        </w:tc>
        <w:tc>
          <w:tcPr>
            <w:tcW w:w="2358" w:type="pct"/>
            <w:gridSpan w:val="3"/>
            <w:tcBorders>
              <w:top w:val="single" w:color="auto" w:sz="4" w:space="0"/>
              <w:left w:val="single" w:color="auto" w:sz="4" w:space="0"/>
              <w:bottom w:val="single" w:color="auto" w:sz="4" w:space="0"/>
              <w:right w:val="single" w:color="auto" w:sz="4" w:space="0"/>
            </w:tcBorders>
            <w:vAlign w:val="center"/>
          </w:tcPr>
          <w:p w14:paraId="6F78A8DA">
            <w:pPr>
              <w:spacing w:line="240" w:lineRule="auto"/>
              <w:jc w:val="center"/>
              <w:rPr>
                <w:highlight w:val="none"/>
              </w:rPr>
            </w:pPr>
            <w:r>
              <w:rPr>
                <w:rFonts w:hint="eastAsia"/>
                <w:highlight w:val="none"/>
              </w:rPr>
              <w:t>允许偏差（mm）</w:t>
            </w:r>
          </w:p>
        </w:tc>
      </w:tr>
      <w:tr w14:paraId="659BA0FB">
        <w:tblPrEx>
          <w:tblCellMar>
            <w:top w:w="0" w:type="dxa"/>
            <w:left w:w="108" w:type="dxa"/>
            <w:bottom w:w="0" w:type="dxa"/>
            <w:right w:w="108" w:type="dxa"/>
          </w:tblCellMar>
        </w:tblPrEx>
        <w:trPr>
          <w:jc w:val="center"/>
        </w:trPr>
        <w:tc>
          <w:tcPr>
            <w:tcW w:w="562" w:type="pct"/>
            <w:vMerge w:val="continue"/>
            <w:tcBorders>
              <w:top w:val="single" w:color="auto" w:sz="4" w:space="0"/>
              <w:left w:val="single" w:color="auto" w:sz="4" w:space="0"/>
              <w:bottom w:val="single" w:color="auto" w:sz="4" w:space="0"/>
              <w:right w:val="single" w:color="auto" w:sz="4" w:space="0"/>
            </w:tcBorders>
            <w:vAlign w:val="center"/>
          </w:tcPr>
          <w:p w14:paraId="67E6E595">
            <w:pPr>
              <w:spacing w:line="240" w:lineRule="auto"/>
              <w:jc w:val="center"/>
              <w:rPr>
                <w:highlight w:val="none"/>
              </w:rPr>
            </w:pPr>
          </w:p>
        </w:tc>
        <w:tc>
          <w:tcPr>
            <w:tcW w:w="2079" w:type="pct"/>
            <w:gridSpan w:val="2"/>
            <w:vMerge w:val="continue"/>
            <w:tcBorders>
              <w:top w:val="single" w:color="auto" w:sz="4" w:space="0"/>
              <w:left w:val="single" w:color="auto" w:sz="4" w:space="0"/>
              <w:bottom w:val="single" w:color="auto" w:sz="4" w:space="0"/>
              <w:right w:val="single" w:color="auto" w:sz="4" w:space="0"/>
            </w:tcBorders>
            <w:vAlign w:val="center"/>
          </w:tcPr>
          <w:p w14:paraId="61648EEE">
            <w:pPr>
              <w:spacing w:line="240" w:lineRule="auto"/>
              <w:jc w:val="center"/>
              <w:rPr>
                <w:highlight w:val="none"/>
              </w:rPr>
            </w:pPr>
          </w:p>
        </w:tc>
        <w:tc>
          <w:tcPr>
            <w:tcW w:w="1163" w:type="pct"/>
            <w:tcBorders>
              <w:top w:val="single" w:color="auto" w:sz="4" w:space="0"/>
              <w:left w:val="single" w:color="auto" w:sz="4" w:space="0"/>
              <w:bottom w:val="single" w:color="auto" w:sz="4" w:space="0"/>
              <w:right w:val="single" w:color="auto" w:sz="4" w:space="0"/>
            </w:tcBorders>
            <w:vAlign w:val="center"/>
          </w:tcPr>
          <w:p w14:paraId="7373C54E">
            <w:pPr>
              <w:spacing w:line="240" w:lineRule="auto"/>
              <w:jc w:val="center"/>
              <w:rPr>
                <w:highlight w:val="none"/>
              </w:rPr>
            </w:pPr>
            <w:r>
              <w:rPr>
                <w:rFonts w:hint="eastAsia"/>
                <w:highlight w:val="none"/>
              </w:rPr>
              <w:t>正线、到发线</w:t>
            </w:r>
          </w:p>
        </w:tc>
        <w:tc>
          <w:tcPr>
            <w:tcW w:w="1194" w:type="pct"/>
            <w:gridSpan w:val="2"/>
            <w:tcBorders>
              <w:top w:val="single" w:color="auto" w:sz="4" w:space="0"/>
              <w:left w:val="single" w:color="auto" w:sz="4" w:space="0"/>
              <w:bottom w:val="single" w:color="auto" w:sz="4" w:space="0"/>
              <w:right w:val="single" w:color="auto" w:sz="4" w:space="0"/>
            </w:tcBorders>
            <w:vAlign w:val="center"/>
          </w:tcPr>
          <w:p w14:paraId="727C8DD6">
            <w:pPr>
              <w:spacing w:line="240" w:lineRule="auto"/>
              <w:jc w:val="center"/>
              <w:rPr>
                <w:highlight w:val="none"/>
              </w:rPr>
            </w:pPr>
            <w:r>
              <w:rPr>
                <w:rFonts w:hint="eastAsia"/>
                <w:highlight w:val="none"/>
              </w:rPr>
              <w:t>其他站线</w:t>
            </w:r>
          </w:p>
        </w:tc>
      </w:tr>
      <w:tr w14:paraId="64895CF9">
        <w:tblPrEx>
          <w:tblCellMar>
            <w:top w:w="0" w:type="dxa"/>
            <w:left w:w="108" w:type="dxa"/>
            <w:bottom w:w="0" w:type="dxa"/>
            <w:right w:w="108" w:type="dxa"/>
          </w:tblCellMar>
        </w:tblPrEx>
        <w:trPr>
          <w:jc w:val="center"/>
        </w:trPr>
        <w:tc>
          <w:tcPr>
            <w:tcW w:w="562" w:type="pct"/>
            <w:vMerge w:val="restart"/>
            <w:tcBorders>
              <w:top w:val="single" w:color="auto" w:sz="4" w:space="0"/>
              <w:left w:val="single" w:color="auto" w:sz="4" w:space="0"/>
              <w:bottom w:val="single" w:color="auto" w:sz="4" w:space="0"/>
              <w:right w:val="single" w:color="auto" w:sz="4" w:space="0"/>
            </w:tcBorders>
            <w:vAlign w:val="center"/>
          </w:tcPr>
          <w:p w14:paraId="5B4927C8">
            <w:pPr>
              <w:spacing w:line="240" w:lineRule="auto"/>
              <w:jc w:val="center"/>
              <w:rPr>
                <w:highlight w:val="none"/>
              </w:rPr>
            </w:pPr>
            <w:r>
              <w:rPr>
                <w:rFonts w:hint="eastAsia"/>
                <w:highlight w:val="none"/>
              </w:rPr>
              <w:t>1</w:t>
            </w:r>
          </w:p>
        </w:tc>
        <w:tc>
          <w:tcPr>
            <w:tcW w:w="665" w:type="pct"/>
            <w:vMerge w:val="restart"/>
            <w:tcBorders>
              <w:top w:val="single" w:color="auto" w:sz="4" w:space="0"/>
              <w:left w:val="single" w:color="auto" w:sz="4" w:space="0"/>
              <w:bottom w:val="single" w:color="auto" w:sz="4" w:space="0"/>
              <w:right w:val="single" w:color="auto" w:sz="4" w:space="0"/>
            </w:tcBorders>
            <w:vAlign w:val="center"/>
          </w:tcPr>
          <w:p w14:paraId="2FA2FE18">
            <w:pPr>
              <w:spacing w:line="240" w:lineRule="auto"/>
              <w:jc w:val="center"/>
              <w:rPr>
                <w:highlight w:val="none"/>
              </w:rPr>
            </w:pPr>
            <w:r>
              <w:rPr>
                <w:rFonts w:hint="eastAsia"/>
                <w:highlight w:val="none"/>
              </w:rPr>
              <w:t>轨距</w:t>
            </w:r>
          </w:p>
        </w:tc>
        <w:tc>
          <w:tcPr>
            <w:tcW w:w="1414" w:type="pct"/>
            <w:tcBorders>
              <w:top w:val="single" w:color="auto" w:sz="4" w:space="0"/>
              <w:left w:val="single" w:color="auto" w:sz="4" w:space="0"/>
              <w:bottom w:val="single" w:color="auto" w:sz="4" w:space="0"/>
              <w:right w:val="single" w:color="auto" w:sz="4" w:space="0"/>
            </w:tcBorders>
            <w:vAlign w:val="center"/>
          </w:tcPr>
          <w:p w14:paraId="2FBD3B9F">
            <w:pPr>
              <w:spacing w:line="240" w:lineRule="auto"/>
              <w:jc w:val="center"/>
              <w:rPr>
                <w:highlight w:val="none"/>
              </w:rPr>
            </w:pPr>
            <w:r>
              <w:rPr>
                <w:rFonts w:hint="eastAsia"/>
                <w:highlight w:val="none"/>
              </w:rPr>
              <w:t>轨距</w:t>
            </w:r>
          </w:p>
        </w:tc>
        <w:tc>
          <w:tcPr>
            <w:tcW w:w="2358" w:type="pct"/>
            <w:gridSpan w:val="3"/>
            <w:tcBorders>
              <w:top w:val="single" w:color="auto" w:sz="4" w:space="0"/>
              <w:left w:val="single" w:color="auto" w:sz="4" w:space="0"/>
              <w:bottom w:val="single" w:color="auto" w:sz="4" w:space="0"/>
              <w:right w:val="single" w:color="auto" w:sz="4" w:space="0"/>
            </w:tcBorders>
            <w:vAlign w:val="center"/>
          </w:tcPr>
          <w:p w14:paraId="12B182C7">
            <w:pPr>
              <w:spacing w:line="240" w:lineRule="auto"/>
              <w:jc w:val="center"/>
              <w:rPr>
                <w:highlight w:val="none"/>
              </w:rPr>
            </w:pPr>
          </w:p>
        </w:tc>
      </w:tr>
      <w:tr w14:paraId="068308A8">
        <w:tblPrEx>
          <w:tblCellMar>
            <w:top w:w="0" w:type="dxa"/>
            <w:left w:w="108" w:type="dxa"/>
            <w:bottom w:w="0" w:type="dxa"/>
            <w:right w:w="108" w:type="dxa"/>
          </w:tblCellMar>
        </w:tblPrEx>
        <w:trPr>
          <w:jc w:val="center"/>
        </w:trPr>
        <w:tc>
          <w:tcPr>
            <w:tcW w:w="562" w:type="pct"/>
            <w:vMerge w:val="continue"/>
            <w:tcBorders>
              <w:top w:val="single" w:color="auto" w:sz="4" w:space="0"/>
              <w:left w:val="single" w:color="auto" w:sz="4" w:space="0"/>
              <w:bottom w:val="single" w:color="auto" w:sz="4" w:space="0"/>
              <w:right w:val="single" w:color="auto" w:sz="4" w:space="0"/>
            </w:tcBorders>
            <w:vAlign w:val="center"/>
          </w:tcPr>
          <w:p w14:paraId="0552E7EF">
            <w:pPr>
              <w:spacing w:line="240" w:lineRule="auto"/>
              <w:jc w:val="center"/>
              <w:rPr>
                <w:highlight w:val="none"/>
              </w:rPr>
            </w:pPr>
          </w:p>
        </w:tc>
        <w:tc>
          <w:tcPr>
            <w:tcW w:w="665" w:type="pct"/>
            <w:vMerge w:val="continue"/>
            <w:tcBorders>
              <w:top w:val="single" w:color="auto" w:sz="4" w:space="0"/>
              <w:left w:val="single" w:color="auto" w:sz="4" w:space="0"/>
              <w:bottom w:val="single" w:color="auto" w:sz="4" w:space="0"/>
              <w:right w:val="single" w:color="auto" w:sz="4" w:space="0"/>
            </w:tcBorders>
            <w:vAlign w:val="center"/>
          </w:tcPr>
          <w:p w14:paraId="5B6024C8">
            <w:pPr>
              <w:spacing w:line="240" w:lineRule="auto"/>
              <w:jc w:val="center"/>
              <w:rPr>
                <w:highlight w:val="none"/>
              </w:rPr>
            </w:pPr>
          </w:p>
        </w:tc>
        <w:tc>
          <w:tcPr>
            <w:tcW w:w="1414" w:type="pct"/>
            <w:tcBorders>
              <w:top w:val="single" w:color="auto" w:sz="4" w:space="0"/>
              <w:left w:val="single" w:color="auto" w:sz="4" w:space="0"/>
              <w:bottom w:val="single" w:color="auto" w:sz="4" w:space="0"/>
              <w:right w:val="single" w:color="auto" w:sz="4" w:space="0"/>
            </w:tcBorders>
            <w:vAlign w:val="center"/>
          </w:tcPr>
          <w:p w14:paraId="72892EE1">
            <w:pPr>
              <w:spacing w:line="240" w:lineRule="auto"/>
              <w:jc w:val="center"/>
              <w:rPr>
                <w:highlight w:val="none"/>
              </w:rPr>
            </w:pPr>
            <w:r>
              <w:rPr>
                <w:rFonts w:hint="eastAsia"/>
                <w:highlight w:val="none"/>
              </w:rPr>
              <w:t>加宽递减率（‰）</w:t>
            </w:r>
          </w:p>
        </w:tc>
        <w:tc>
          <w:tcPr>
            <w:tcW w:w="1178" w:type="pct"/>
            <w:gridSpan w:val="2"/>
            <w:tcBorders>
              <w:top w:val="single" w:color="auto" w:sz="4" w:space="0"/>
              <w:left w:val="single" w:color="auto" w:sz="4" w:space="0"/>
              <w:bottom w:val="single" w:color="auto" w:sz="4" w:space="0"/>
              <w:right w:val="single" w:color="auto" w:sz="4" w:space="0"/>
            </w:tcBorders>
            <w:vAlign w:val="center"/>
          </w:tcPr>
          <w:p w14:paraId="6382F884">
            <w:pPr>
              <w:spacing w:line="240" w:lineRule="auto"/>
              <w:jc w:val="center"/>
              <w:rPr>
                <w:highlight w:val="none"/>
              </w:rPr>
            </w:pPr>
            <w:r>
              <w:rPr>
                <w:rFonts w:hint="eastAsia"/>
                <w:highlight w:val="none"/>
              </w:rPr>
              <w:t>1</w:t>
            </w:r>
          </w:p>
        </w:tc>
        <w:tc>
          <w:tcPr>
            <w:tcW w:w="1179" w:type="pct"/>
            <w:tcBorders>
              <w:top w:val="single" w:color="auto" w:sz="4" w:space="0"/>
              <w:left w:val="single" w:color="auto" w:sz="4" w:space="0"/>
              <w:bottom w:val="single" w:color="auto" w:sz="4" w:space="0"/>
              <w:right w:val="single" w:color="auto" w:sz="4" w:space="0"/>
            </w:tcBorders>
            <w:vAlign w:val="center"/>
          </w:tcPr>
          <w:p w14:paraId="2B7F7C75">
            <w:pPr>
              <w:spacing w:line="240" w:lineRule="auto"/>
              <w:jc w:val="center"/>
              <w:rPr>
                <w:highlight w:val="none"/>
              </w:rPr>
            </w:pPr>
            <w:r>
              <w:rPr>
                <w:rFonts w:hint="eastAsia"/>
                <w:highlight w:val="none"/>
              </w:rPr>
              <w:t>2困难地段2.5</w:t>
            </w:r>
          </w:p>
        </w:tc>
      </w:tr>
      <w:tr w14:paraId="64DF7538">
        <w:tblPrEx>
          <w:tblCellMar>
            <w:top w:w="0" w:type="dxa"/>
            <w:left w:w="108" w:type="dxa"/>
            <w:bottom w:w="0" w:type="dxa"/>
            <w:right w:w="108" w:type="dxa"/>
          </w:tblCellMar>
        </w:tblPrEx>
        <w:trPr>
          <w:trHeight w:val="286" w:hRule="atLeast"/>
          <w:jc w:val="center"/>
        </w:trPr>
        <w:tc>
          <w:tcPr>
            <w:tcW w:w="562" w:type="pct"/>
            <w:vMerge w:val="continue"/>
            <w:tcBorders>
              <w:top w:val="single" w:color="auto" w:sz="4" w:space="0"/>
              <w:left w:val="single" w:color="auto" w:sz="4" w:space="0"/>
              <w:bottom w:val="single" w:color="auto" w:sz="4" w:space="0"/>
              <w:right w:val="single" w:color="auto" w:sz="4" w:space="0"/>
            </w:tcBorders>
            <w:vAlign w:val="center"/>
          </w:tcPr>
          <w:p w14:paraId="3CFD4DF7">
            <w:pPr>
              <w:spacing w:line="240" w:lineRule="auto"/>
              <w:jc w:val="center"/>
              <w:rPr>
                <w:highlight w:val="none"/>
              </w:rPr>
            </w:pPr>
          </w:p>
        </w:tc>
        <w:tc>
          <w:tcPr>
            <w:tcW w:w="665" w:type="pct"/>
            <w:vMerge w:val="restart"/>
            <w:tcBorders>
              <w:top w:val="single" w:color="auto" w:sz="4" w:space="0"/>
              <w:left w:val="single" w:color="auto" w:sz="4" w:space="0"/>
              <w:bottom w:val="single" w:color="auto" w:sz="4" w:space="0"/>
              <w:right w:val="single" w:color="auto" w:sz="4" w:space="0"/>
            </w:tcBorders>
            <w:vAlign w:val="center"/>
          </w:tcPr>
          <w:p w14:paraId="7602F46C">
            <w:pPr>
              <w:spacing w:line="240" w:lineRule="auto"/>
              <w:jc w:val="center"/>
              <w:rPr>
                <w:highlight w:val="none"/>
              </w:rPr>
            </w:pPr>
            <w:r>
              <w:rPr>
                <w:rFonts w:hint="eastAsia"/>
                <w:highlight w:val="none"/>
              </w:rPr>
              <w:t>水平</w:t>
            </w:r>
          </w:p>
        </w:tc>
        <w:tc>
          <w:tcPr>
            <w:tcW w:w="1414" w:type="pct"/>
            <w:tcBorders>
              <w:top w:val="single" w:color="auto" w:sz="4" w:space="0"/>
              <w:left w:val="single" w:color="auto" w:sz="4" w:space="0"/>
              <w:bottom w:val="single" w:color="auto" w:sz="4" w:space="0"/>
              <w:right w:val="single" w:color="auto" w:sz="4" w:space="0"/>
            </w:tcBorders>
            <w:vAlign w:val="center"/>
          </w:tcPr>
          <w:p w14:paraId="50DFABBC">
            <w:pPr>
              <w:spacing w:line="240" w:lineRule="auto"/>
              <w:jc w:val="center"/>
              <w:rPr>
                <w:highlight w:val="none"/>
              </w:rPr>
            </w:pPr>
            <w:r>
              <w:rPr>
                <w:rFonts w:hint="eastAsia"/>
                <w:highlight w:val="none"/>
              </w:rPr>
              <w:t>水平</w:t>
            </w:r>
          </w:p>
        </w:tc>
        <w:tc>
          <w:tcPr>
            <w:tcW w:w="2358" w:type="pct"/>
            <w:gridSpan w:val="3"/>
            <w:tcBorders>
              <w:top w:val="single" w:color="auto" w:sz="4" w:space="0"/>
              <w:left w:val="single" w:color="auto" w:sz="4" w:space="0"/>
              <w:bottom w:val="single" w:color="auto" w:sz="4" w:space="0"/>
              <w:right w:val="single" w:color="auto" w:sz="4" w:space="0"/>
            </w:tcBorders>
            <w:vAlign w:val="center"/>
          </w:tcPr>
          <w:p w14:paraId="08B2F27A">
            <w:pPr>
              <w:spacing w:line="240" w:lineRule="auto"/>
              <w:jc w:val="center"/>
              <w:rPr>
                <w:highlight w:val="none"/>
              </w:rPr>
            </w:pPr>
            <w:r>
              <w:rPr>
                <w:rFonts w:hint="eastAsia"/>
                <w:highlight w:val="none"/>
              </w:rPr>
              <w:t>4</w:t>
            </w:r>
          </w:p>
        </w:tc>
      </w:tr>
      <w:tr w14:paraId="3C807774">
        <w:tblPrEx>
          <w:tblCellMar>
            <w:top w:w="0" w:type="dxa"/>
            <w:left w:w="108" w:type="dxa"/>
            <w:bottom w:w="0" w:type="dxa"/>
            <w:right w:w="108" w:type="dxa"/>
          </w:tblCellMar>
        </w:tblPrEx>
        <w:trPr>
          <w:trHeight w:val="285" w:hRule="atLeast"/>
          <w:jc w:val="center"/>
        </w:trPr>
        <w:tc>
          <w:tcPr>
            <w:tcW w:w="562" w:type="pct"/>
            <w:vMerge w:val="continue"/>
            <w:tcBorders>
              <w:top w:val="single" w:color="auto" w:sz="4" w:space="0"/>
              <w:left w:val="single" w:color="auto" w:sz="4" w:space="0"/>
              <w:bottom w:val="single" w:color="auto" w:sz="4" w:space="0"/>
              <w:right w:val="single" w:color="auto" w:sz="4" w:space="0"/>
            </w:tcBorders>
            <w:vAlign w:val="center"/>
          </w:tcPr>
          <w:p w14:paraId="1ACE9AE9">
            <w:pPr>
              <w:spacing w:line="240" w:lineRule="auto"/>
              <w:jc w:val="center"/>
              <w:rPr>
                <w:highlight w:val="none"/>
              </w:rPr>
            </w:pPr>
          </w:p>
        </w:tc>
        <w:tc>
          <w:tcPr>
            <w:tcW w:w="665" w:type="pct"/>
            <w:vMerge w:val="continue"/>
            <w:tcBorders>
              <w:top w:val="single" w:color="auto" w:sz="4" w:space="0"/>
              <w:left w:val="single" w:color="auto" w:sz="4" w:space="0"/>
              <w:bottom w:val="single" w:color="auto" w:sz="4" w:space="0"/>
              <w:right w:val="single" w:color="auto" w:sz="4" w:space="0"/>
            </w:tcBorders>
            <w:vAlign w:val="center"/>
          </w:tcPr>
          <w:p w14:paraId="460B4707">
            <w:pPr>
              <w:spacing w:line="240" w:lineRule="auto"/>
              <w:jc w:val="center"/>
              <w:rPr>
                <w:highlight w:val="none"/>
              </w:rPr>
            </w:pPr>
          </w:p>
        </w:tc>
        <w:tc>
          <w:tcPr>
            <w:tcW w:w="1414" w:type="pct"/>
            <w:tcBorders>
              <w:top w:val="single" w:color="auto" w:sz="4" w:space="0"/>
              <w:left w:val="single" w:color="auto" w:sz="4" w:space="0"/>
              <w:bottom w:val="single" w:color="auto" w:sz="4" w:space="0"/>
              <w:right w:val="single" w:color="auto" w:sz="4" w:space="0"/>
            </w:tcBorders>
            <w:vAlign w:val="center"/>
          </w:tcPr>
          <w:p w14:paraId="493E7759">
            <w:pPr>
              <w:spacing w:line="240" w:lineRule="auto"/>
              <w:jc w:val="center"/>
              <w:rPr>
                <w:highlight w:val="none"/>
              </w:rPr>
            </w:pPr>
            <w:r>
              <w:rPr>
                <w:rFonts w:hint="eastAsia"/>
                <w:highlight w:val="none"/>
              </w:rPr>
              <w:t>加宽递减率（‰）</w:t>
            </w:r>
          </w:p>
        </w:tc>
        <w:tc>
          <w:tcPr>
            <w:tcW w:w="1163" w:type="pct"/>
            <w:tcBorders>
              <w:top w:val="single" w:color="auto" w:sz="4" w:space="0"/>
              <w:left w:val="single" w:color="auto" w:sz="4" w:space="0"/>
              <w:bottom w:val="single" w:color="auto" w:sz="4" w:space="0"/>
              <w:right w:val="single" w:color="auto" w:sz="4" w:space="0"/>
            </w:tcBorders>
            <w:vAlign w:val="center"/>
          </w:tcPr>
          <w:p w14:paraId="2E0F23E8">
            <w:pPr>
              <w:spacing w:line="240" w:lineRule="auto"/>
              <w:jc w:val="center"/>
              <w:rPr>
                <w:highlight w:val="none"/>
              </w:rPr>
            </w:pPr>
            <w:r>
              <w:rPr>
                <w:rFonts w:hint="eastAsia"/>
                <w:highlight w:val="none"/>
              </w:rPr>
              <w:t>1</w:t>
            </w:r>
          </w:p>
        </w:tc>
        <w:tc>
          <w:tcPr>
            <w:tcW w:w="1194" w:type="pct"/>
            <w:gridSpan w:val="2"/>
            <w:tcBorders>
              <w:top w:val="single" w:color="auto" w:sz="4" w:space="0"/>
              <w:left w:val="single" w:color="auto" w:sz="4" w:space="0"/>
              <w:bottom w:val="single" w:color="auto" w:sz="4" w:space="0"/>
              <w:right w:val="single" w:color="auto" w:sz="4" w:space="0"/>
            </w:tcBorders>
            <w:vAlign w:val="center"/>
          </w:tcPr>
          <w:p w14:paraId="6130538F">
            <w:pPr>
              <w:spacing w:line="240" w:lineRule="auto"/>
              <w:jc w:val="center"/>
              <w:rPr>
                <w:highlight w:val="none"/>
              </w:rPr>
            </w:pPr>
            <w:r>
              <w:rPr>
                <w:rFonts w:hint="eastAsia"/>
                <w:highlight w:val="none"/>
              </w:rPr>
              <w:t>2困难地段2.5</w:t>
            </w:r>
          </w:p>
        </w:tc>
      </w:tr>
      <w:tr w14:paraId="31CCAEE0">
        <w:tblPrEx>
          <w:tblCellMar>
            <w:top w:w="0" w:type="dxa"/>
            <w:left w:w="108" w:type="dxa"/>
            <w:bottom w:w="0" w:type="dxa"/>
            <w:right w:w="108" w:type="dxa"/>
          </w:tblCellMar>
        </w:tblPrEx>
        <w:trPr>
          <w:jc w:val="center"/>
        </w:trPr>
        <w:tc>
          <w:tcPr>
            <w:tcW w:w="562" w:type="pct"/>
            <w:vMerge w:val="restart"/>
            <w:tcBorders>
              <w:top w:val="single" w:color="auto" w:sz="4" w:space="0"/>
              <w:left w:val="single" w:color="auto" w:sz="4" w:space="0"/>
              <w:bottom w:val="single" w:color="auto" w:sz="4" w:space="0"/>
              <w:right w:val="single" w:color="auto" w:sz="4" w:space="0"/>
            </w:tcBorders>
            <w:vAlign w:val="center"/>
          </w:tcPr>
          <w:p w14:paraId="6C44C9CE">
            <w:pPr>
              <w:spacing w:line="240" w:lineRule="auto"/>
              <w:jc w:val="center"/>
              <w:rPr>
                <w:highlight w:val="none"/>
              </w:rPr>
            </w:pPr>
            <w:r>
              <w:rPr>
                <w:rFonts w:hint="eastAsia"/>
                <w:highlight w:val="none"/>
              </w:rPr>
              <w:t>2</w:t>
            </w:r>
          </w:p>
        </w:tc>
        <w:tc>
          <w:tcPr>
            <w:tcW w:w="665" w:type="pct"/>
            <w:vMerge w:val="restart"/>
            <w:tcBorders>
              <w:top w:val="single" w:color="auto" w:sz="4" w:space="0"/>
              <w:left w:val="single" w:color="auto" w:sz="4" w:space="0"/>
              <w:bottom w:val="single" w:color="auto" w:sz="4" w:space="0"/>
              <w:right w:val="single" w:color="auto" w:sz="4" w:space="0"/>
            </w:tcBorders>
            <w:vAlign w:val="center"/>
          </w:tcPr>
          <w:p w14:paraId="69A7D417">
            <w:pPr>
              <w:spacing w:line="240" w:lineRule="auto"/>
              <w:jc w:val="center"/>
              <w:rPr>
                <w:highlight w:val="none"/>
              </w:rPr>
            </w:pPr>
            <w:r>
              <w:rPr>
                <w:rFonts w:hint="eastAsia"/>
                <w:highlight w:val="none"/>
              </w:rPr>
              <w:t>接头</w:t>
            </w:r>
          </w:p>
        </w:tc>
        <w:tc>
          <w:tcPr>
            <w:tcW w:w="1414" w:type="pct"/>
            <w:tcBorders>
              <w:top w:val="single" w:color="auto" w:sz="4" w:space="0"/>
              <w:left w:val="single" w:color="auto" w:sz="4" w:space="0"/>
              <w:bottom w:val="single" w:color="auto" w:sz="4" w:space="0"/>
              <w:right w:val="single" w:color="auto" w:sz="4" w:space="0"/>
            </w:tcBorders>
            <w:vAlign w:val="center"/>
          </w:tcPr>
          <w:p w14:paraId="62D766B9">
            <w:pPr>
              <w:spacing w:line="240" w:lineRule="auto"/>
              <w:jc w:val="center"/>
              <w:rPr>
                <w:highlight w:val="none"/>
              </w:rPr>
            </w:pPr>
            <w:r>
              <w:rPr>
                <w:rFonts w:hint="eastAsia"/>
                <w:highlight w:val="none"/>
              </w:rPr>
              <w:t>错牙、错台</w:t>
            </w:r>
          </w:p>
        </w:tc>
        <w:tc>
          <w:tcPr>
            <w:tcW w:w="1163" w:type="pct"/>
            <w:tcBorders>
              <w:top w:val="single" w:color="auto" w:sz="4" w:space="0"/>
              <w:left w:val="single" w:color="auto" w:sz="4" w:space="0"/>
              <w:bottom w:val="single" w:color="auto" w:sz="4" w:space="0"/>
              <w:right w:val="single" w:color="auto" w:sz="4" w:space="0"/>
            </w:tcBorders>
            <w:vAlign w:val="center"/>
          </w:tcPr>
          <w:p w14:paraId="74EA76E1">
            <w:pPr>
              <w:spacing w:line="240" w:lineRule="auto"/>
              <w:jc w:val="center"/>
              <w:rPr>
                <w:highlight w:val="none"/>
              </w:rPr>
            </w:pPr>
            <w:r>
              <w:rPr>
                <w:rFonts w:hint="eastAsia"/>
                <w:highlight w:val="none"/>
              </w:rPr>
              <w:t>1</w:t>
            </w:r>
          </w:p>
        </w:tc>
        <w:tc>
          <w:tcPr>
            <w:tcW w:w="1194" w:type="pct"/>
            <w:gridSpan w:val="2"/>
            <w:tcBorders>
              <w:top w:val="single" w:color="auto" w:sz="4" w:space="0"/>
              <w:left w:val="single" w:color="auto" w:sz="4" w:space="0"/>
              <w:bottom w:val="single" w:color="auto" w:sz="4" w:space="0"/>
              <w:right w:val="single" w:color="auto" w:sz="4" w:space="0"/>
            </w:tcBorders>
            <w:vAlign w:val="center"/>
          </w:tcPr>
          <w:p w14:paraId="5D7B497E">
            <w:pPr>
              <w:spacing w:line="240" w:lineRule="auto"/>
              <w:jc w:val="center"/>
              <w:rPr>
                <w:highlight w:val="none"/>
              </w:rPr>
            </w:pPr>
            <w:r>
              <w:rPr>
                <w:rFonts w:hint="eastAsia"/>
                <w:highlight w:val="none"/>
              </w:rPr>
              <w:t>2</w:t>
            </w:r>
          </w:p>
        </w:tc>
      </w:tr>
      <w:tr w14:paraId="4FB3B330">
        <w:tblPrEx>
          <w:tblCellMar>
            <w:top w:w="0" w:type="dxa"/>
            <w:left w:w="108" w:type="dxa"/>
            <w:bottom w:w="0" w:type="dxa"/>
            <w:right w:w="108" w:type="dxa"/>
          </w:tblCellMar>
        </w:tblPrEx>
        <w:trPr>
          <w:jc w:val="center"/>
        </w:trPr>
        <w:tc>
          <w:tcPr>
            <w:tcW w:w="562" w:type="pct"/>
            <w:vMerge w:val="continue"/>
            <w:tcBorders>
              <w:top w:val="single" w:color="auto" w:sz="4" w:space="0"/>
              <w:left w:val="single" w:color="auto" w:sz="4" w:space="0"/>
              <w:bottom w:val="single" w:color="auto" w:sz="4" w:space="0"/>
              <w:right w:val="single" w:color="auto" w:sz="4" w:space="0"/>
            </w:tcBorders>
            <w:vAlign w:val="center"/>
          </w:tcPr>
          <w:p w14:paraId="68651418">
            <w:pPr>
              <w:spacing w:line="240" w:lineRule="auto"/>
              <w:jc w:val="center"/>
              <w:rPr>
                <w:highlight w:val="none"/>
              </w:rPr>
            </w:pPr>
          </w:p>
        </w:tc>
        <w:tc>
          <w:tcPr>
            <w:tcW w:w="665" w:type="pct"/>
            <w:vMerge w:val="continue"/>
            <w:tcBorders>
              <w:top w:val="single" w:color="auto" w:sz="4" w:space="0"/>
              <w:left w:val="single" w:color="auto" w:sz="4" w:space="0"/>
              <w:bottom w:val="single" w:color="auto" w:sz="4" w:space="0"/>
              <w:right w:val="single" w:color="auto" w:sz="4" w:space="0"/>
            </w:tcBorders>
            <w:vAlign w:val="center"/>
          </w:tcPr>
          <w:p w14:paraId="5F4AE65C">
            <w:pPr>
              <w:spacing w:line="240" w:lineRule="auto"/>
              <w:jc w:val="center"/>
              <w:rPr>
                <w:highlight w:val="none"/>
              </w:rPr>
            </w:pPr>
          </w:p>
        </w:tc>
        <w:tc>
          <w:tcPr>
            <w:tcW w:w="1414" w:type="pct"/>
            <w:tcBorders>
              <w:top w:val="single" w:color="auto" w:sz="4" w:space="0"/>
              <w:left w:val="single" w:color="auto" w:sz="4" w:space="0"/>
              <w:bottom w:val="single" w:color="auto" w:sz="4" w:space="0"/>
              <w:right w:val="single" w:color="auto" w:sz="4" w:space="0"/>
            </w:tcBorders>
            <w:vAlign w:val="center"/>
          </w:tcPr>
          <w:p w14:paraId="17172950">
            <w:pPr>
              <w:spacing w:line="240" w:lineRule="auto"/>
              <w:jc w:val="center"/>
              <w:rPr>
                <w:highlight w:val="none"/>
              </w:rPr>
            </w:pPr>
            <w:r>
              <w:rPr>
                <w:rFonts w:hint="eastAsia"/>
                <w:highlight w:val="none"/>
              </w:rPr>
              <w:t>接头相错量</w:t>
            </w:r>
          </w:p>
        </w:tc>
        <w:tc>
          <w:tcPr>
            <w:tcW w:w="2358" w:type="pct"/>
            <w:gridSpan w:val="3"/>
            <w:tcBorders>
              <w:top w:val="single" w:color="auto" w:sz="4" w:space="0"/>
              <w:left w:val="single" w:color="auto" w:sz="4" w:space="0"/>
              <w:bottom w:val="single" w:color="auto" w:sz="4" w:space="0"/>
              <w:right w:val="single" w:color="auto" w:sz="4" w:space="0"/>
            </w:tcBorders>
            <w:vAlign w:val="center"/>
          </w:tcPr>
          <w:p w14:paraId="126023DA">
            <w:pPr>
              <w:spacing w:line="240" w:lineRule="auto"/>
              <w:jc w:val="center"/>
              <w:rPr>
                <w:highlight w:val="none"/>
              </w:rPr>
            </w:pPr>
            <w:r>
              <w:rPr>
                <w:rFonts w:hint="eastAsia"/>
                <w:highlight w:val="none"/>
              </w:rPr>
              <w:t>40（曲线加缩短轨缩短量的一半）</w:t>
            </w:r>
          </w:p>
        </w:tc>
      </w:tr>
      <w:tr w14:paraId="47D29B34">
        <w:tblPrEx>
          <w:tblCellMar>
            <w:top w:w="0" w:type="dxa"/>
            <w:left w:w="108" w:type="dxa"/>
            <w:bottom w:w="0" w:type="dxa"/>
            <w:right w:w="108" w:type="dxa"/>
          </w:tblCellMar>
        </w:tblPrEx>
        <w:trPr>
          <w:jc w:val="center"/>
        </w:trPr>
        <w:tc>
          <w:tcPr>
            <w:tcW w:w="562" w:type="pct"/>
            <w:vMerge w:val="restart"/>
            <w:tcBorders>
              <w:top w:val="single" w:color="auto" w:sz="4" w:space="0"/>
              <w:left w:val="single" w:color="auto" w:sz="4" w:space="0"/>
              <w:bottom w:val="single" w:color="auto" w:sz="4" w:space="0"/>
              <w:right w:val="single" w:color="auto" w:sz="4" w:space="0"/>
            </w:tcBorders>
            <w:vAlign w:val="center"/>
          </w:tcPr>
          <w:p w14:paraId="0A029E8D">
            <w:pPr>
              <w:spacing w:line="240" w:lineRule="auto"/>
              <w:jc w:val="center"/>
              <w:rPr>
                <w:highlight w:val="none"/>
              </w:rPr>
            </w:pPr>
            <w:r>
              <w:rPr>
                <w:rFonts w:hint="eastAsia"/>
                <w:highlight w:val="none"/>
              </w:rPr>
              <w:t>3</w:t>
            </w:r>
          </w:p>
        </w:tc>
        <w:tc>
          <w:tcPr>
            <w:tcW w:w="665" w:type="pct"/>
            <w:vMerge w:val="restart"/>
            <w:tcBorders>
              <w:top w:val="single" w:color="auto" w:sz="4" w:space="0"/>
              <w:left w:val="single" w:color="auto" w:sz="4" w:space="0"/>
              <w:bottom w:val="single" w:color="auto" w:sz="4" w:space="0"/>
              <w:right w:val="single" w:color="auto" w:sz="4" w:space="0"/>
            </w:tcBorders>
            <w:vAlign w:val="center"/>
          </w:tcPr>
          <w:p w14:paraId="52E15B41">
            <w:pPr>
              <w:spacing w:line="240" w:lineRule="auto"/>
              <w:jc w:val="center"/>
              <w:rPr>
                <w:highlight w:val="none"/>
              </w:rPr>
            </w:pPr>
            <w:r>
              <w:rPr>
                <w:rFonts w:hint="eastAsia"/>
                <w:highlight w:val="none"/>
              </w:rPr>
              <w:t>轨枕</w:t>
            </w:r>
          </w:p>
        </w:tc>
        <w:tc>
          <w:tcPr>
            <w:tcW w:w="1414" w:type="pct"/>
            <w:tcBorders>
              <w:top w:val="single" w:color="auto" w:sz="4" w:space="0"/>
              <w:left w:val="single" w:color="auto" w:sz="4" w:space="0"/>
              <w:bottom w:val="single" w:color="auto" w:sz="4" w:space="0"/>
              <w:right w:val="single" w:color="auto" w:sz="4" w:space="0"/>
            </w:tcBorders>
            <w:vAlign w:val="center"/>
          </w:tcPr>
          <w:p w14:paraId="6E728AB8">
            <w:pPr>
              <w:spacing w:line="240" w:lineRule="auto"/>
              <w:jc w:val="center"/>
              <w:rPr>
                <w:highlight w:val="none"/>
              </w:rPr>
            </w:pPr>
            <w:r>
              <w:rPr>
                <w:rFonts w:hint="eastAsia"/>
                <w:highlight w:val="none"/>
              </w:rPr>
              <w:t>空吊板（不得连续）</w:t>
            </w:r>
          </w:p>
        </w:tc>
        <w:tc>
          <w:tcPr>
            <w:tcW w:w="1163" w:type="pct"/>
            <w:tcBorders>
              <w:top w:val="single" w:color="auto" w:sz="4" w:space="0"/>
              <w:left w:val="single" w:color="auto" w:sz="4" w:space="0"/>
              <w:bottom w:val="single" w:color="auto" w:sz="4" w:space="0"/>
              <w:right w:val="single" w:color="auto" w:sz="4" w:space="0"/>
            </w:tcBorders>
            <w:vAlign w:val="center"/>
          </w:tcPr>
          <w:p w14:paraId="4722EBAC">
            <w:pPr>
              <w:spacing w:line="240" w:lineRule="auto"/>
              <w:jc w:val="center"/>
              <w:rPr>
                <w:highlight w:val="none"/>
              </w:rPr>
            </w:pPr>
            <w:r>
              <w:rPr>
                <w:rFonts w:hint="eastAsia"/>
                <w:highlight w:val="none"/>
              </w:rPr>
              <w:t>8</w:t>
            </w:r>
            <w:r>
              <w:rPr>
                <w:highlight w:val="none"/>
              </w:rPr>
              <w:t xml:space="preserve"> %</w:t>
            </w:r>
          </w:p>
        </w:tc>
        <w:tc>
          <w:tcPr>
            <w:tcW w:w="1194" w:type="pct"/>
            <w:gridSpan w:val="2"/>
            <w:tcBorders>
              <w:top w:val="single" w:color="auto" w:sz="4" w:space="0"/>
              <w:left w:val="single" w:color="auto" w:sz="4" w:space="0"/>
              <w:bottom w:val="single" w:color="auto" w:sz="4" w:space="0"/>
              <w:right w:val="single" w:color="auto" w:sz="4" w:space="0"/>
            </w:tcBorders>
            <w:vAlign w:val="center"/>
          </w:tcPr>
          <w:p w14:paraId="0C0CE4CC">
            <w:pPr>
              <w:spacing w:line="240" w:lineRule="auto"/>
              <w:jc w:val="center"/>
              <w:rPr>
                <w:highlight w:val="none"/>
              </w:rPr>
            </w:pPr>
            <w:r>
              <w:rPr>
                <w:rFonts w:hint="eastAsia"/>
                <w:highlight w:val="none"/>
              </w:rPr>
              <w:t>12</w:t>
            </w:r>
            <w:r>
              <w:rPr>
                <w:highlight w:val="none"/>
              </w:rPr>
              <w:t xml:space="preserve"> %</w:t>
            </w:r>
          </w:p>
        </w:tc>
      </w:tr>
      <w:tr w14:paraId="0D164C10">
        <w:tblPrEx>
          <w:tblCellMar>
            <w:top w:w="0" w:type="dxa"/>
            <w:left w:w="108" w:type="dxa"/>
            <w:bottom w:w="0" w:type="dxa"/>
            <w:right w:w="108" w:type="dxa"/>
          </w:tblCellMar>
        </w:tblPrEx>
        <w:trPr>
          <w:jc w:val="center"/>
        </w:trPr>
        <w:tc>
          <w:tcPr>
            <w:tcW w:w="562" w:type="pct"/>
            <w:vMerge w:val="continue"/>
            <w:tcBorders>
              <w:top w:val="single" w:color="auto" w:sz="4" w:space="0"/>
              <w:left w:val="single" w:color="auto" w:sz="4" w:space="0"/>
              <w:bottom w:val="single" w:color="auto" w:sz="4" w:space="0"/>
              <w:right w:val="single" w:color="auto" w:sz="4" w:space="0"/>
            </w:tcBorders>
            <w:vAlign w:val="center"/>
          </w:tcPr>
          <w:p w14:paraId="7DD7D293">
            <w:pPr>
              <w:spacing w:line="240" w:lineRule="auto"/>
              <w:jc w:val="center"/>
              <w:rPr>
                <w:highlight w:val="none"/>
              </w:rPr>
            </w:pPr>
          </w:p>
        </w:tc>
        <w:tc>
          <w:tcPr>
            <w:tcW w:w="665" w:type="pct"/>
            <w:vMerge w:val="continue"/>
            <w:tcBorders>
              <w:top w:val="single" w:color="auto" w:sz="4" w:space="0"/>
              <w:left w:val="single" w:color="auto" w:sz="4" w:space="0"/>
              <w:bottom w:val="single" w:color="auto" w:sz="4" w:space="0"/>
              <w:right w:val="single" w:color="auto" w:sz="4" w:space="0"/>
            </w:tcBorders>
            <w:vAlign w:val="center"/>
          </w:tcPr>
          <w:p w14:paraId="06872522">
            <w:pPr>
              <w:spacing w:line="240" w:lineRule="auto"/>
              <w:jc w:val="center"/>
              <w:rPr>
                <w:highlight w:val="none"/>
              </w:rPr>
            </w:pPr>
          </w:p>
        </w:tc>
        <w:tc>
          <w:tcPr>
            <w:tcW w:w="1414" w:type="pct"/>
            <w:tcBorders>
              <w:top w:val="single" w:color="auto" w:sz="4" w:space="0"/>
              <w:left w:val="single" w:color="auto" w:sz="4" w:space="0"/>
              <w:bottom w:val="single" w:color="auto" w:sz="4" w:space="0"/>
              <w:right w:val="single" w:color="auto" w:sz="4" w:space="0"/>
            </w:tcBorders>
            <w:vAlign w:val="center"/>
          </w:tcPr>
          <w:p w14:paraId="5EE6F35C">
            <w:pPr>
              <w:spacing w:line="240" w:lineRule="auto"/>
              <w:jc w:val="center"/>
              <w:rPr>
                <w:highlight w:val="none"/>
              </w:rPr>
            </w:pPr>
            <w:r>
              <w:rPr>
                <w:rFonts w:hint="eastAsia"/>
                <w:highlight w:val="none"/>
              </w:rPr>
              <w:t>方正、间距</w:t>
            </w:r>
          </w:p>
        </w:tc>
        <w:tc>
          <w:tcPr>
            <w:tcW w:w="2358" w:type="pct"/>
            <w:gridSpan w:val="3"/>
            <w:tcBorders>
              <w:top w:val="single" w:color="auto" w:sz="4" w:space="0"/>
              <w:left w:val="single" w:color="auto" w:sz="4" w:space="0"/>
              <w:bottom w:val="single" w:color="auto" w:sz="4" w:space="0"/>
              <w:right w:val="single" w:color="auto" w:sz="4" w:space="0"/>
            </w:tcBorders>
            <w:vAlign w:val="center"/>
          </w:tcPr>
          <w:p w14:paraId="083E9588">
            <w:pPr>
              <w:spacing w:line="240" w:lineRule="auto"/>
              <w:jc w:val="center"/>
              <w:rPr>
                <w:highlight w:val="none"/>
              </w:rPr>
            </w:pPr>
            <w:r>
              <w:rPr>
                <w:rFonts w:hint="eastAsia"/>
                <w:highlight w:val="none"/>
              </w:rPr>
              <w:t>±20</w:t>
            </w:r>
          </w:p>
        </w:tc>
      </w:tr>
    </w:tbl>
    <w:p w14:paraId="76C2128E">
      <w:pPr>
        <w:widowControl/>
        <w:rPr>
          <w:highlight w:val="none"/>
        </w:rPr>
      </w:pPr>
    </w:p>
    <w:p w14:paraId="1ACDEE46">
      <w:pPr>
        <w:widowControl/>
        <w:ind w:firstLine="480" w:firstLineChars="200"/>
        <w:rPr>
          <w:highlight w:val="none"/>
        </w:rPr>
      </w:pPr>
      <w:r>
        <w:rPr>
          <w:highlight w:val="none"/>
        </w:rPr>
        <w:t>检验数量</w:t>
      </w:r>
      <w:r>
        <w:rPr>
          <w:rFonts w:hint="eastAsia"/>
          <w:highlight w:val="none"/>
        </w:rPr>
        <w:t>：</w:t>
      </w:r>
      <w:r>
        <w:rPr>
          <w:highlight w:val="none"/>
        </w:rPr>
        <w:t>施工单位正线每2km各项均抽检10个测点，站线每股道各项均抽检5个测点，但每单位工程至少抽检一个曲线10个测点。</w:t>
      </w:r>
    </w:p>
    <w:p w14:paraId="1F5B3279">
      <w:pPr>
        <w:widowControl/>
        <w:ind w:firstLine="480" w:firstLineChars="200"/>
        <w:rPr>
          <w:highlight w:val="none"/>
        </w:rPr>
      </w:pPr>
      <w:r>
        <w:rPr>
          <w:highlight w:val="none"/>
        </w:rPr>
        <w:t>检验方法</w:t>
      </w:r>
      <w:r>
        <w:rPr>
          <w:rFonts w:hint="eastAsia"/>
          <w:highlight w:val="none"/>
        </w:rPr>
        <w:t>：</w:t>
      </w:r>
      <w:r>
        <w:rPr>
          <w:highlight w:val="none"/>
        </w:rPr>
        <w:t>观察检查、尺量、测力扳手检测。</w:t>
      </w:r>
    </w:p>
    <w:p w14:paraId="713B1CD9">
      <w:pPr>
        <w:widowControl/>
        <w:ind w:firstLine="482" w:firstLineChars="200"/>
        <w:rPr>
          <w:rFonts w:ascii="黑体" w:hAnsi="黑体" w:eastAsia="黑体" w:cs="黑体"/>
          <w:sz w:val="32"/>
          <w:szCs w:val="40"/>
          <w:highlight w:val="none"/>
        </w:rPr>
      </w:pPr>
      <w:r>
        <w:rPr>
          <w:rFonts w:hint="eastAsia"/>
          <w:b/>
          <w:highlight w:val="none"/>
        </w:rPr>
        <w:t>18</w:t>
      </w:r>
      <w:r>
        <w:rPr>
          <w:highlight w:val="none"/>
        </w:rPr>
        <w:t>无碴轨道静态几何尺寸允许偏差应符合表</w:t>
      </w:r>
      <w:r>
        <w:rPr>
          <w:rFonts w:hint="eastAsia"/>
          <w:highlight w:val="none"/>
        </w:rPr>
        <w:t>5.3.1的有关</w:t>
      </w:r>
      <w:r>
        <w:rPr>
          <w:highlight w:val="none"/>
        </w:rPr>
        <w:t>规定。</w:t>
      </w:r>
    </w:p>
    <w:p w14:paraId="2D5A3926">
      <w:pPr>
        <w:widowControl/>
        <w:ind w:firstLine="482" w:firstLineChars="200"/>
        <w:rPr>
          <w:highlight w:val="none"/>
        </w:rPr>
      </w:pPr>
      <w:r>
        <w:rPr>
          <w:rFonts w:hint="eastAsia"/>
          <w:b/>
          <w:highlight w:val="none"/>
        </w:rPr>
        <w:t xml:space="preserve">19 </w:t>
      </w:r>
      <w:r>
        <w:rPr>
          <w:highlight w:val="none"/>
        </w:rPr>
        <w:t>道床整理顶面宽度允许偏差为mm</w:t>
      </w:r>
      <w:r>
        <w:rPr>
          <w:rFonts w:hint="eastAsia"/>
          <w:highlight w:val="none"/>
        </w:rPr>
        <w:t>，</w:t>
      </w:r>
      <w:r>
        <w:rPr>
          <w:highlight w:val="none"/>
        </w:rPr>
        <w:t>厚度允许偏差为</w:t>
      </w:r>
      <w:r>
        <w:rPr>
          <w:rFonts w:hint="eastAsia"/>
          <w:highlight w:val="none"/>
        </w:rPr>
        <w:t>±50mm。</w:t>
      </w:r>
    </w:p>
    <w:p w14:paraId="2A8FCD64">
      <w:pPr>
        <w:widowControl/>
        <w:ind w:firstLine="480" w:firstLineChars="200"/>
        <w:rPr>
          <w:highlight w:val="none"/>
        </w:rPr>
      </w:pPr>
      <w:r>
        <w:rPr>
          <w:highlight w:val="none"/>
        </w:rPr>
        <w:t>检验数量</w:t>
      </w:r>
      <w:r>
        <w:rPr>
          <w:rFonts w:hint="eastAsia"/>
          <w:highlight w:val="none"/>
        </w:rPr>
        <w:t>：</w:t>
      </w:r>
      <w:r>
        <w:rPr>
          <w:highlight w:val="none"/>
        </w:rPr>
        <w:t>施工单位正线每2km各抽检10个测点；站线每股道各抽检5个测点。</w:t>
      </w:r>
    </w:p>
    <w:p w14:paraId="7A0DBD41">
      <w:pPr>
        <w:widowControl/>
        <w:ind w:firstLine="480" w:firstLineChars="200"/>
        <w:rPr>
          <w:highlight w:val="none"/>
        </w:rPr>
      </w:pPr>
      <w:r>
        <w:rPr>
          <w:highlight w:val="none"/>
        </w:rPr>
        <w:t>检验方法</w:t>
      </w:r>
      <w:r>
        <w:rPr>
          <w:rFonts w:hint="eastAsia"/>
          <w:highlight w:val="none"/>
        </w:rPr>
        <w:t>：</w:t>
      </w:r>
      <w:r>
        <w:rPr>
          <w:highlight w:val="none"/>
        </w:rPr>
        <w:t>尺量。</w:t>
      </w:r>
    </w:p>
    <w:p w14:paraId="0D598D33">
      <w:pPr>
        <w:jc w:val="both"/>
        <w:outlineLvl w:val="2"/>
        <w:rPr>
          <w:rFonts w:ascii="黑体" w:hAnsi="黑体" w:eastAsia="黑体" w:cs="黑体"/>
          <w:b/>
          <w:bCs/>
          <w:sz w:val="28"/>
          <w:szCs w:val="28"/>
          <w:highlight w:val="none"/>
        </w:rPr>
      </w:pPr>
      <w:bookmarkStart w:id="207" w:name="_Toc111124702"/>
      <w:bookmarkStart w:id="208" w:name="_Toc8864"/>
      <w:bookmarkStart w:id="209" w:name="_Toc17190"/>
      <w:bookmarkStart w:id="210" w:name="_Toc4060"/>
      <w:r>
        <w:rPr>
          <w:rFonts w:hint="eastAsia" w:ascii="黑体" w:hAnsi="黑体" w:eastAsia="黑体" w:cs="黑体"/>
          <w:b/>
          <w:bCs/>
          <w:sz w:val="28"/>
          <w:szCs w:val="28"/>
          <w:highlight w:val="none"/>
        </w:rPr>
        <w:t>5.3.3道岔及钢轨伸缩调节器</w:t>
      </w:r>
      <w:bookmarkEnd w:id="207"/>
      <w:bookmarkEnd w:id="208"/>
      <w:bookmarkEnd w:id="209"/>
      <w:bookmarkEnd w:id="210"/>
    </w:p>
    <w:p w14:paraId="32174620">
      <w:pPr>
        <w:adjustRightInd w:val="0"/>
        <w:snapToGrid w:val="0"/>
        <w:jc w:val="center"/>
        <w:rPr>
          <w:b/>
          <w:bCs/>
          <w:sz w:val="28"/>
          <w:szCs w:val="28"/>
          <w:highlight w:val="none"/>
        </w:rPr>
      </w:pPr>
      <w:r>
        <w:rPr>
          <w:rFonts w:hint="eastAsia"/>
          <w:b/>
          <w:bCs/>
          <w:sz w:val="28"/>
          <w:szCs w:val="28"/>
          <w:highlight w:val="none"/>
        </w:rPr>
        <w:t>主控项目</w:t>
      </w:r>
    </w:p>
    <w:p w14:paraId="53E52665">
      <w:pPr>
        <w:adjustRightInd w:val="0"/>
        <w:snapToGrid w:val="0"/>
        <w:ind w:firstLine="482" w:firstLineChars="200"/>
        <w:rPr>
          <w:highlight w:val="none"/>
        </w:rPr>
      </w:pPr>
      <w:r>
        <w:rPr>
          <w:rFonts w:hint="eastAsia"/>
          <w:b/>
          <w:bCs/>
          <w:highlight w:val="none"/>
        </w:rPr>
        <w:t xml:space="preserve">1 </w:t>
      </w:r>
      <w:r>
        <w:rPr>
          <w:rFonts w:hint="eastAsia"/>
          <w:highlight w:val="none"/>
        </w:rPr>
        <w:t>道岔及岔枕的类型、规格和质量应符合设计要求和产品标准规定。</w:t>
      </w:r>
    </w:p>
    <w:p w14:paraId="5C0F8322">
      <w:pPr>
        <w:adjustRightInd w:val="0"/>
        <w:snapToGrid w:val="0"/>
        <w:ind w:firstLine="480" w:firstLineChars="200"/>
        <w:rPr>
          <w:highlight w:val="none"/>
        </w:rPr>
      </w:pPr>
      <w:r>
        <w:rPr>
          <w:rFonts w:hint="eastAsia"/>
          <w:highlight w:val="none"/>
        </w:rPr>
        <w:t>检验数量：全部检查。</w:t>
      </w:r>
    </w:p>
    <w:p w14:paraId="7036B558">
      <w:pPr>
        <w:adjustRightInd w:val="0"/>
        <w:snapToGrid w:val="0"/>
        <w:ind w:firstLine="480" w:firstLineChars="200"/>
        <w:rPr>
          <w:highlight w:val="none"/>
        </w:rPr>
      </w:pPr>
      <w:r>
        <w:rPr>
          <w:rFonts w:hint="eastAsia"/>
          <w:highlight w:val="none"/>
        </w:rPr>
        <w:t>检验方法：施工单位查验产品合格证和质量证明文件，观察检查、尺量、清点；监理单位查验产品合格证、质量证明文件、观察检查。</w:t>
      </w:r>
    </w:p>
    <w:p w14:paraId="74558321">
      <w:pPr>
        <w:adjustRightInd w:val="0"/>
        <w:snapToGrid w:val="0"/>
        <w:ind w:firstLine="482" w:firstLineChars="200"/>
        <w:rPr>
          <w:highlight w:val="none"/>
        </w:rPr>
      </w:pPr>
      <w:r>
        <w:rPr>
          <w:rFonts w:hint="eastAsia"/>
          <w:b/>
          <w:bCs/>
          <w:highlight w:val="none"/>
        </w:rPr>
        <w:t xml:space="preserve">2 </w:t>
      </w:r>
      <w:r>
        <w:rPr>
          <w:rFonts w:hint="eastAsia"/>
          <w:highlight w:val="none"/>
        </w:rPr>
        <w:t>混凝土岔枕螺旋道钉锚固抗拔力不得小于60kN。</w:t>
      </w:r>
    </w:p>
    <w:p w14:paraId="507A2B3F">
      <w:pPr>
        <w:adjustRightInd w:val="0"/>
        <w:snapToGrid w:val="0"/>
        <w:ind w:firstLine="480" w:firstLineChars="200"/>
        <w:rPr>
          <w:highlight w:val="none"/>
        </w:rPr>
      </w:pPr>
      <w:r>
        <w:rPr>
          <w:rFonts w:hint="eastAsia"/>
          <w:highlight w:val="none"/>
        </w:rPr>
        <w:t>检验数量：施工单位每组道岔抽检3个道钉；监理单位见证检测数量为施工单位检测数量的20％。</w:t>
      </w:r>
    </w:p>
    <w:p w14:paraId="0925B639">
      <w:pPr>
        <w:adjustRightInd w:val="0"/>
        <w:snapToGrid w:val="0"/>
        <w:ind w:firstLine="480" w:firstLineChars="200"/>
        <w:rPr>
          <w:highlight w:val="none"/>
        </w:rPr>
      </w:pPr>
      <w:r>
        <w:rPr>
          <w:rFonts w:hint="eastAsia"/>
          <w:highlight w:val="none"/>
        </w:rPr>
        <w:t>检验方法：施工单位进行抗拔试验；监理单位检查施工单位抗拔试验报告并见证试验。</w:t>
      </w:r>
    </w:p>
    <w:p w14:paraId="474CDED4">
      <w:pPr>
        <w:adjustRightInd w:val="0"/>
        <w:snapToGrid w:val="0"/>
        <w:ind w:firstLine="482" w:firstLineChars="200"/>
        <w:rPr>
          <w:color w:val="auto"/>
          <w:highlight w:val="none"/>
        </w:rPr>
      </w:pPr>
      <w:r>
        <w:rPr>
          <w:rFonts w:hint="eastAsia"/>
          <w:b/>
          <w:bCs/>
          <w:highlight w:val="none"/>
        </w:rPr>
        <w:t>3</w:t>
      </w:r>
      <w:r>
        <w:rPr>
          <w:rFonts w:hint="eastAsia"/>
          <w:b/>
          <w:bCs/>
          <w:color w:val="FF0000"/>
          <w:highlight w:val="none"/>
        </w:rPr>
        <w:t xml:space="preserve"> </w:t>
      </w:r>
      <w:r>
        <w:rPr>
          <w:rFonts w:hint="eastAsia"/>
          <w:color w:val="auto"/>
          <w:highlight w:val="none"/>
        </w:rPr>
        <w:t>查照间隔（辙叉心作用面至护轨头部外侧的距离）不得小于1391mm；护背距离（翼轨作用面至护轨头部外侧的距离）不得大于1348mm。</w:t>
      </w:r>
    </w:p>
    <w:p w14:paraId="4DF0216D">
      <w:pPr>
        <w:adjustRightInd w:val="0"/>
        <w:snapToGrid w:val="0"/>
        <w:ind w:firstLine="480" w:firstLineChars="200"/>
        <w:rPr>
          <w:color w:val="auto"/>
          <w:highlight w:val="none"/>
        </w:rPr>
      </w:pPr>
      <w:r>
        <w:rPr>
          <w:rFonts w:hint="eastAsia"/>
          <w:color w:val="auto"/>
          <w:highlight w:val="none"/>
        </w:rPr>
        <w:t>检验数量：施全部检查。</w:t>
      </w:r>
    </w:p>
    <w:p w14:paraId="526FDA73">
      <w:pPr>
        <w:adjustRightInd w:val="0"/>
        <w:snapToGrid w:val="0"/>
        <w:ind w:firstLine="480" w:firstLineChars="200"/>
        <w:rPr>
          <w:color w:val="auto"/>
          <w:highlight w:val="none"/>
        </w:rPr>
      </w:pPr>
      <w:r>
        <w:rPr>
          <w:rFonts w:hint="eastAsia"/>
          <w:color w:val="auto"/>
          <w:highlight w:val="none"/>
        </w:rPr>
        <w:t>检验方法：尺量。</w:t>
      </w:r>
    </w:p>
    <w:p w14:paraId="03B848A4">
      <w:pPr>
        <w:adjustRightInd w:val="0"/>
        <w:snapToGrid w:val="0"/>
        <w:ind w:firstLine="482" w:firstLineChars="200"/>
        <w:rPr>
          <w:highlight w:val="none"/>
        </w:rPr>
      </w:pPr>
      <w:r>
        <w:rPr>
          <w:rFonts w:hint="eastAsia"/>
          <w:b/>
          <w:bCs/>
          <w:highlight w:val="none"/>
        </w:rPr>
        <w:t xml:space="preserve">4 </w:t>
      </w:r>
      <w:r>
        <w:rPr>
          <w:rFonts w:hint="eastAsia"/>
          <w:highlight w:val="none"/>
        </w:rPr>
        <w:t>道岔转辙器及尖轨安装应符合下列规定：</w:t>
      </w:r>
    </w:p>
    <w:p w14:paraId="6F2B0D01">
      <w:pPr>
        <w:ind w:firstLine="482" w:firstLineChars="200"/>
        <w:rPr>
          <w:highlight w:val="none"/>
        </w:rPr>
      </w:pPr>
      <w:r>
        <w:rPr>
          <w:rFonts w:hint="eastAsia"/>
          <w:b/>
          <w:bCs/>
          <w:highlight w:val="none"/>
        </w:rPr>
        <w:t>1）</w:t>
      </w:r>
      <w:r>
        <w:rPr>
          <w:rFonts w:hint="eastAsia"/>
          <w:highlight w:val="none"/>
        </w:rPr>
        <w:t>转辙器（或可动心轨辙岔）应扳动灵活；</w:t>
      </w:r>
    </w:p>
    <w:p w14:paraId="4BCF665C">
      <w:pPr>
        <w:ind w:firstLine="482" w:firstLineChars="200"/>
        <w:rPr>
          <w:highlight w:val="none"/>
        </w:rPr>
      </w:pPr>
      <w:r>
        <w:rPr>
          <w:rFonts w:hint="eastAsia"/>
          <w:b/>
          <w:bCs/>
          <w:highlight w:val="none"/>
        </w:rPr>
        <w:t>2）</w:t>
      </w:r>
      <w:r>
        <w:rPr>
          <w:rFonts w:hint="eastAsia"/>
          <w:highlight w:val="none"/>
        </w:rPr>
        <w:t>尖轨无损伤，尖轨顶面宽50mm及以上断面处，不低于基本轨顶面2mm；</w:t>
      </w:r>
    </w:p>
    <w:p w14:paraId="50DA4E27">
      <w:pPr>
        <w:ind w:firstLine="482" w:firstLineChars="200"/>
        <w:rPr>
          <w:highlight w:val="none"/>
        </w:rPr>
      </w:pPr>
      <w:r>
        <w:rPr>
          <w:rFonts w:hint="eastAsia"/>
          <w:b/>
          <w:bCs/>
          <w:highlight w:val="none"/>
        </w:rPr>
        <w:t>3）</w:t>
      </w:r>
      <w:r>
        <w:rPr>
          <w:rFonts w:hint="eastAsia"/>
          <w:highlight w:val="none"/>
        </w:rPr>
        <w:t>在静止状态下，尖轨尖端（或可动心轨辙叉）至第一牵引点应与基本轨密贴，间隙小于0.2mm；其他地段小于1mm。</w:t>
      </w:r>
    </w:p>
    <w:p w14:paraId="0F6C6928">
      <w:pPr>
        <w:ind w:firstLine="480" w:firstLineChars="200"/>
        <w:rPr>
          <w:highlight w:val="none"/>
        </w:rPr>
      </w:pPr>
      <w:r>
        <w:rPr>
          <w:rFonts w:hint="eastAsia"/>
          <w:highlight w:val="none"/>
        </w:rPr>
        <w:t>检验数量：全部检查；监理单位平行检查10％。</w:t>
      </w:r>
    </w:p>
    <w:p w14:paraId="724AF161">
      <w:pPr>
        <w:ind w:firstLine="480" w:firstLineChars="200"/>
        <w:rPr>
          <w:highlight w:val="none"/>
        </w:rPr>
      </w:pPr>
      <w:r>
        <w:rPr>
          <w:rFonts w:hint="eastAsia"/>
          <w:highlight w:val="none"/>
        </w:rPr>
        <w:t>检验方法：观察检查、尺量，仪器检查。</w:t>
      </w:r>
    </w:p>
    <w:p w14:paraId="6DF09B37">
      <w:pPr>
        <w:adjustRightInd w:val="0"/>
        <w:snapToGrid w:val="0"/>
        <w:ind w:firstLine="482" w:firstLineChars="200"/>
        <w:rPr>
          <w:highlight w:val="none"/>
        </w:rPr>
      </w:pPr>
      <w:r>
        <w:rPr>
          <w:rFonts w:hint="eastAsia"/>
          <w:b/>
          <w:bCs/>
          <w:highlight w:val="none"/>
        </w:rPr>
        <w:t>5</w:t>
      </w:r>
      <w:r>
        <w:rPr>
          <w:rFonts w:hint="eastAsia"/>
          <w:highlight w:val="none"/>
        </w:rPr>
        <w:t xml:space="preserve"> 道岔、岔枕及扣件的材质、规格、种类及质量应符合设计要求及产品标准规定。</w:t>
      </w:r>
    </w:p>
    <w:p w14:paraId="28DB8409">
      <w:pPr>
        <w:adjustRightInd w:val="0"/>
        <w:snapToGrid w:val="0"/>
        <w:ind w:firstLine="480" w:firstLineChars="200"/>
        <w:rPr>
          <w:highlight w:val="none"/>
        </w:rPr>
      </w:pPr>
      <w:r>
        <w:rPr>
          <w:rFonts w:hint="eastAsia"/>
          <w:highlight w:val="none"/>
        </w:rPr>
        <w:t>检验数量：全部检查</w:t>
      </w:r>
    </w:p>
    <w:p w14:paraId="35295D8A">
      <w:pPr>
        <w:adjustRightInd w:val="0"/>
        <w:snapToGrid w:val="0"/>
        <w:ind w:firstLine="480" w:firstLineChars="200"/>
        <w:rPr>
          <w:highlight w:val="none"/>
        </w:rPr>
      </w:pPr>
      <w:r>
        <w:rPr>
          <w:rFonts w:hint="eastAsia"/>
          <w:highlight w:val="none"/>
        </w:rPr>
        <w:t>检验方法：施工单位查验产品合格证和质量证明文件，观察检查、尺量、清点，监理单位查验产品合格证、质量证明文件，观察检查。</w:t>
      </w:r>
    </w:p>
    <w:p w14:paraId="13F54704">
      <w:pPr>
        <w:adjustRightInd w:val="0"/>
        <w:snapToGrid w:val="0"/>
        <w:ind w:firstLine="482" w:firstLineChars="200"/>
        <w:rPr>
          <w:highlight w:val="none"/>
        </w:rPr>
      </w:pPr>
      <w:r>
        <w:rPr>
          <w:rFonts w:hint="eastAsia"/>
          <w:b/>
          <w:bCs/>
          <w:highlight w:val="none"/>
        </w:rPr>
        <w:t>6</w:t>
      </w:r>
      <w:r>
        <w:rPr>
          <w:rFonts w:hint="eastAsia"/>
          <w:highlight w:val="none"/>
        </w:rPr>
        <w:t>混凝土岔枕螺栓道钉锚固抗拔力不得小于60KN。</w:t>
      </w:r>
    </w:p>
    <w:p w14:paraId="7C38CD76">
      <w:pPr>
        <w:adjustRightInd w:val="0"/>
        <w:snapToGrid w:val="0"/>
        <w:ind w:firstLine="480" w:firstLineChars="200"/>
        <w:rPr>
          <w:highlight w:val="none"/>
        </w:rPr>
      </w:pPr>
      <w:r>
        <w:rPr>
          <w:rFonts w:hint="eastAsia"/>
          <w:highlight w:val="none"/>
        </w:rPr>
        <w:t>检验数量：施工单位每组道岔抽检3个道钉，监理单位按施工单位抽检次数的10%进行见证检验，但至少一次。</w:t>
      </w:r>
    </w:p>
    <w:p w14:paraId="7829B444">
      <w:pPr>
        <w:adjustRightInd w:val="0"/>
        <w:snapToGrid w:val="0"/>
        <w:ind w:firstLine="480" w:firstLineChars="200"/>
        <w:rPr>
          <w:highlight w:val="none"/>
        </w:rPr>
      </w:pPr>
      <w:r>
        <w:rPr>
          <w:rFonts w:hint="eastAsia"/>
          <w:highlight w:val="none"/>
        </w:rPr>
        <w:t>检验方法：施工单位进行抗拔试验，监理单位检查施工单位试验报告并见证试验。</w:t>
      </w:r>
    </w:p>
    <w:p w14:paraId="081E36FA">
      <w:pPr>
        <w:adjustRightInd w:val="0"/>
        <w:snapToGrid w:val="0"/>
        <w:ind w:firstLine="482" w:firstLineChars="200"/>
        <w:rPr>
          <w:highlight w:val="none"/>
        </w:rPr>
      </w:pPr>
      <w:r>
        <w:rPr>
          <w:rFonts w:hint="eastAsia"/>
          <w:b/>
          <w:bCs/>
          <w:highlight w:val="none"/>
        </w:rPr>
        <w:t>7</w:t>
      </w:r>
      <w:r>
        <w:rPr>
          <w:rFonts w:hint="eastAsia"/>
          <w:highlight w:val="none"/>
        </w:rPr>
        <w:t>岔道内深浅槽过渡段的长度 槽底坡度及槽深应满足设计要求。</w:t>
      </w:r>
    </w:p>
    <w:p w14:paraId="0BAEB22C">
      <w:pPr>
        <w:adjustRightInd w:val="0"/>
        <w:snapToGrid w:val="0"/>
        <w:ind w:firstLine="480" w:firstLineChars="200"/>
        <w:rPr>
          <w:highlight w:val="none"/>
        </w:rPr>
      </w:pPr>
      <w:r>
        <w:rPr>
          <w:rFonts w:hint="eastAsia"/>
          <w:highlight w:val="none"/>
        </w:rPr>
        <w:t>检验数量：全部检查</w:t>
      </w:r>
    </w:p>
    <w:p w14:paraId="2ED783C0">
      <w:pPr>
        <w:adjustRightInd w:val="0"/>
        <w:snapToGrid w:val="0"/>
        <w:ind w:firstLine="480" w:firstLineChars="200"/>
        <w:rPr>
          <w:highlight w:val="none"/>
        </w:rPr>
      </w:pPr>
      <w:r>
        <w:rPr>
          <w:rFonts w:hint="eastAsia"/>
          <w:highlight w:val="none"/>
        </w:rPr>
        <w:t>检验方法：施工单位尺量并记录，监理单位旁站监理</w:t>
      </w:r>
    </w:p>
    <w:p w14:paraId="6D8986D3">
      <w:pPr>
        <w:adjustRightInd w:val="0"/>
        <w:snapToGrid w:val="0"/>
        <w:jc w:val="center"/>
        <w:rPr>
          <w:b/>
          <w:bCs/>
          <w:sz w:val="28"/>
          <w:szCs w:val="28"/>
          <w:highlight w:val="none"/>
        </w:rPr>
      </w:pPr>
      <w:r>
        <w:rPr>
          <w:rFonts w:hint="eastAsia"/>
          <w:b/>
          <w:bCs/>
          <w:sz w:val="28"/>
          <w:szCs w:val="28"/>
          <w:highlight w:val="none"/>
        </w:rPr>
        <w:t>一般项目</w:t>
      </w:r>
    </w:p>
    <w:p w14:paraId="3BCA4EEE">
      <w:pPr>
        <w:adjustRightInd w:val="0"/>
        <w:snapToGrid w:val="0"/>
        <w:ind w:firstLine="482" w:firstLineChars="200"/>
        <w:rPr>
          <w:highlight w:val="none"/>
        </w:rPr>
      </w:pPr>
      <w:r>
        <w:rPr>
          <w:rFonts w:hint="eastAsia"/>
          <w:b/>
          <w:bCs/>
          <w:highlight w:val="none"/>
        </w:rPr>
        <w:t>8</w:t>
      </w:r>
      <w:r>
        <w:rPr>
          <w:rFonts w:hint="eastAsia"/>
          <w:highlight w:val="none"/>
        </w:rPr>
        <w:t xml:space="preserve"> 混凝土岔枕螺旋道钉位置、高度应符合本标准第5.3.2规定。</w:t>
      </w:r>
    </w:p>
    <w:p w14:paraId="5BFEB8B9">
      <w:pPr>
        <w:adjustRightInd w:val="0"/>
        <w:snapToGrid w:val="0"/>
        <w:ind w:firstLine="480" w:firstLineChars="200"/>
        <w:rPr>
          <w:highlight w:val="none"/>
        </w:rPr>
      </w:pPr>
      <w:r>
        <w:rPr>
          <w:rFonts w:hint="eastAsia"/>
          <w:highlight w:val="none"/>
        </w:rPr>
        <w:t>检验数量：施工单位每组道岔抽检10个道钉。</w:t>
      </w:r>
    </w:p>
    <w:p w14:paraId="3119A108">
      <w:pPr>
        <w:adjustRightInd w:val="0"/>
        <w:snapToGrid w:val="0"/>
        <w:ind w:firstLine="480" w:firstLineChars="200"/>
        <w:rPr>
          <w:highlight w:val="none"/>
        </w:rPr>
      </w:pPr>
      <w:r>
        <w:rPr>
          <w:rFonts w:hint="eastAsia"/>
          <w:highlight w:val="none"/>
        </w:rPr>
        <w:t>检验方法：观察检查、尺量。</w:t>
      </w:r>
    </w:p>
    <w:p w14:paraId="64E937AD">
      <w:pPr>
        <w:adjustRightInd w:val="0"/>
        <w:snapToGrid w:val="0"/>
        <w:ind w:firstLine="482" w:firstLineChars="200"/>
        <w:rPr>
          <w:b/>
          <w:bCs/>
          <w:highlight w:val="none"/>
        </w:rPr>
      </w:pPr>
      <w:r>
        <w:rPr>
          <w:rFonts w:hint="eastAsia"/>
          <w:b/>
          <w:bCs/>
          <w:highlight w:val="none"/>
        </w:rPr>
        <w:t>9</w:t>
      </w:r>
      <w:r>
        <w:rPr>
          <w:rFonts w:hint="eastAsia"/>
          <w:highlight w:val="none"/>
        </w:rPr>
        <w:t xml:space="preserve"> 无缝道岔铺设允许偏差应符合表5.3.3-1规定。</w:t>
      </w:r>
    </w:p>
    <w:p w14:paraId="2A1572B4">
      <w:pPr>
        <w:jc w:val="center"/>
        <w:rPr>
          <w:rFonts w:ascii="黑体" w:hAnsi="黑体" w:eastAsia="黑体" w:cs="黑体"/>
          <w:highlight w:val="none"/>
        </w:rPr>
      </w:pPr>
      <w:r>
        <w:rPr>
          <w:rFonts w:hint="eastAsia" w:ascii="黑体" w:hAnsi="黑体" w:eastAsia="黑体" w:cs="黑体"/>
          <w:highlight w:val="none"/>
        </w:rPr>
        <w:t>表5.3.3-1无缝道岔铺设允许偏差</w:t>
      </w:r>
    </w:p>
    <w:tbl>
      <w:tblPr>
        <w:tblStyle w:val="17"/>
        <w:tblW w:w="4614" w:type="pct"/>
        <w:jc w:val="center"/>
        <w:tblLayout w:type="autofit"/>
        <w:tblCellMar>
          <w:top w:w="0" w:type="dxa"/>
          <w:left w:w="108" w:type="dxa"/>
          <w:bottom w:w="0" w:type="dxa"/>
          <w:right w:w="108" w:type="dxa"/>
        </w:tblCellMar>
      </w:tblPr>
      <w:tblGrid>
        <w:gridCol w:w="684"/>
        <w:gridCol w:w="2066"/>
        <w:gridCol w:w="3204"/>
        <w:gridCol w:w="2615"/>
      </w:tblGrid>
      <w:tr w14:paraId="3F5064E8">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244FFF83">
            <w:pPr>
              <w:adjustRightInd w:val="0"/>
              <w:snapToGrid w:val="0"/>
              <w:spacing w:line="240" w:lineRule="auto"/>
              <w:jc w:val="center"/>
              <w:rPr>
                <w:highlight w:val="none"/>
              </w:rPr>
            </w:pPr>
            <w:r>
              <w:rPr>
                <w:rFonts w:hint="eastAsia"/>
                <w:highlight w:val="none"/>
              </w:rPr>
              <w:t>序 号</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7CCC3D07">
            <w:pPr>
              <w:adjustRightInd w:val="0"/>
              <w:snapToGrid w:val="0"/>
              <w:spacing w:line="240" w:lineRule="auto"/>
              <w:jc w:val="center"/>
              <w:rPr>
                <w:highlight w:val="none"/>
              </w:rPr>
            </w:pPr>
            <w:r>
              <w:rPr>
                <w:rFonts w:hint="eastAsia"/>
                <w:highlight w:val="none"/>
              </w:rPr>
              <w:t>检查项目</w:t>
            </w:r>
          </w:p>
        </w:tc>
        <w:tc>
          <w:tcPr>
            <w:tcW w:w="1525" w:type="pct"/>
            <w:tcBorders>
              <w:top w:val="single" w:color="auto" w:sz="4" w:space="0"/>
              <w:left w:val="single" w:color="auto" w:sz="4" w:space="0"/>
              <w:bottom w:val="single" w:color="auto" w:sz="4" w:space="0"/>
              <w:right w:val="single" w:color="auto" w:sz="4" w:space="0"/>
            </w:tcBorders>
            <w:vAlign w:val="center"/>
          </w:tcPr>
          <w:p w14:paraId="639BB59E">
            <w:pPr>
              <w:adjustRightInd w:val="0"/>
              <w:snapToGrid w:val="0"/>
              <w:spacing w:line="240" w:lineRule="auto"/>
              <w:jc w:val="center"/>
              <w:rPr>
                <w:highlight w:val="none"/>
              </w:rPr>
            </w:pPr>
            <w:r>
              <w:rPr>
                <w:rFonts w:hint="eastAsia"/>
                <w:highlight w:val="none"/>
              </w:rPr>
              <w:t>允许偏差（mm）</w:t>
            </w:r>
          </w:p>
        </w:tc>
      </w:tr>
      <w:tr w14:paraId="49EEBC4C">
        <w:tblPrEx>
          <w:tblCellMar>
            <w:top w:w="0" w:type="dxa"/>
            <w:left w:w="108" w:type="dxa"/>
            <w:bottom w:w="0" w:type="dxa"/>
            <w:right w:w="108" w:type="dxa"/>
          </w:tblCellMar>
        </w:tblPrEx>
        <w:trPr>
          <w:cantSplit/>
          <w:trHeight w:val="397" w:hRule="atLeast"/>
          <w:jc w:val="center"/>
        </w:trPr>
        <w:tc>
          <w:tcPr>
            <w:tcW w:w="399" w:type="pct"/>
            <w:vMerge w:val="restart"/>
            <w:tcBorders>
              <w:top w:val="single" w:color="auto" w:sz="4" w:space="0"/>
              <w:left w:val="single" w:color="auto" w:sz="4" w:space="0"/>
              <w:bottom w:val="single" w:color="auto" w:sz="4" w:space="0"/>
              <w:right w:val="single" w:color="auto" w:sz="4" w:space="0"/>
            </w:tcBorders>
            <w:vAlign w:val="center"/>
          </w:tcPr>
          <w:p w14:paraId="06393DEF">
            <w:pPr>
              <w:adjustRightInd w:val="0"/>
              <w:snapToGrid w:val="0"/>
              <w:spacing w:line="240" w:lineRule="auto"/>
              <w:jc w:val="center"/>
              <w:rPr>
                <w:highlight w:val="none"/>
              </w:rPr>
            </w:pPr>
            <w:r>
              <w:rPr>
                <w:rFonts w:hint="eastAsia"/>
                <w:highlight w:val="none"/>
              </w:rPr>
              <w:t>1</w:t>
            </w:r>
          </w:p>
        </w:tc>
        <w:tc>
          <w:tcPr>
            <w:tcW w:w="1205" w:type="pct"/>
            <w:vMerge w:val="restart"/>
            <w:tcBorders>
              <w:top w:val="single" w:color="auto" w:sz="4" w:space="0"/>
              <w:left w:val="single" w:color="auto" w:sz="4" w:space="0"/>
              <w:bottom w:val="single" w:color="auto" w:sz="4" w:space="0"/>
              <w:right w:val="single" w:color="auto" w:sz="4" w:space="0"/>
            </w:tcBorders>
            <w:vAlign w:val="center"/>
          </w:tcPr>
          <w:p w14:paraId="5BDBFF76">
            <w:pPr>
              <w:adjustRightInd w:val="0"/>
              <w:snapToGrid w:val="0"/>
              <w:spacing w:line="240" w:lineRule="auto"/>
              <w:jc w:val="center"/>
              <w:rPr>
                <w:highlight w:val="none"/>
              </w:rPr>
            </w:pPr>
            <w:r>
              <w:rPr>
                <w:rFonts w:hint="eastAsia"/>
                <w:highlight w:val="none"/>
              </w:rPr>
              <w:t>道岔方向</w:t>
            </w:r>
          </w:p>
        </w:tc>
        <w:tc>
          <w:tcPr>
            <w:tcW w:w="1869" w:type="pct"/>
            <w:tcBorders>
              <w:top w:val="single" w:color="auto" w:sz="4" w:space="0"/>
              <w:left w:val="single" w:color="auto" w:sz="4" w:space="0"/>
              <w:bottom w:val="single" w:color="auto" w:sz="4" w:space="0"/>
              <w:right w:val="single" w:color="auto" w:sz="4" w:space="0"/>
            </w:tcBorders>
            <w:vAlign w:val="center"/>
          </w:tcPr>
          <w:p w14:paraId="0166FFF6">
            <w:pPr>
              <w:adjustRightInd w:val="0"/>
              <w:snapToGrid w:val="0"/>
              <w:spacing w:line="240" w:lineRule="auto"/>
              <w:jc w:val="center"/>
              <w:rPr>
                <w:highlight w:val="none"/>
              </w:rPr>
            </w:pPr>
            <w:r>
              <w:rPr>
                <w:rFonts w:hint="eastAsia"/>
                <w:highlight w:val="none"/>
              </w:rPr>
              <w:t>直线（10m弦量）</w:t>
            </w:r>
          </w:p>
        </w:tc>
        <w:tc>
          <w:tcPr>
            <w:tcW w:w="1525" w:type="pct"/>
            <w:tcBorders>
              <w:top w:val="single" w:color="auto" w:sz="4" w:space="0"/>
              <w:left w:val="single" w:color="auto" w:sz="4" w:space="0"/>
              <w:bottom w:val="single" w:color="auto" w:sz="4" w:space="0"/>
              <w:right w:val="single" w:color="auto" w:sz="4" w:space="0"/>
            </w:tcBorders>
            <w:vAlign w:val="center"/>
          </w:tcPr>
          <w:p w14:paraId="6171C2C8">
            <w:pPr>
              <w:adjustRightInd w:val="0"/>
              <w:snapToGrid w:val="0"/>
              <w:spacing w:line="240" w:lineRule="auto"/>
              <w:jc w:val="center"/>
              <w:rPr>
                <w:highlight w:val="none"/>
              </w:rPr>
            </w:pPr>
            <w:r>
              <w:rPr>
                <w:rFonts w:hint="eastAsia"/>
                <w:highlight w:val="none"/>
              </w:rPr>
              <w:t>4</w:t>
            </w:r>
          </w:p>
        </w:tc>
      </w:tr>
      <w:tr w14:paraId="6A9A7767">
        <w:tblPrEx>
          <w:tblCellMar>
            <w:top w:w="0" w:type="dxa"/>
            <w:left w:w="108" w:type="dxa"/>
            <w:bottom w:w="0" w:type="dxa"/>
            <w:right w:w="108" w:type="dxa"/>
          </w:tblCellMar>
        </w:tblPrEx>
        <w:trPr>
          <w:cantSplit/>
          <w:trHeight w:val="397" w:hRule="atLeast"/>
          <w:jc w:val="center"/>
        </w:trPr>
        <w:tc>
          <w:tcPr>
            <w:tcW w:w="399" w:type="pct"/>
            <w:vMerge w:val="continue"/>
            <w:tcBorders>
              <w:top w:val="single" w:color="auto" w:sz="4" w:space="0"/>
              <w:left w:val="single" w:color="auto" w:sz="4" w:space="0"/>
              <w:bottom w:val="single" w:color="auto" w:sz="4" w:space="0"/>
              <w:right w:val="single" w:color="auto" w:sz="4" w:space="0"/>
            </w:tcBorders>
            <w:vAlign w:val="center"/>
          </w:tcPr>
          <w:p w14:paraId="1A479DF8">
            <w:pPr>
              <w:adjustRightInd w:val="0"/>
              <w:snapToGrid w:val="0"/>
              <w:spacing w:line="240" w:lineRule="auto"/>
              <w:jc w:val="center"/>
              <w:rPr>
                <w:highlight w:val="none"/>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14:paraId="2AA6B9E7">
            <w:pPr>
              <w:adjustRightInd w:val="0"/>
              <w:snapToGrid w:val="0"/>
              <w:spacing w:line="240" w:lineRule="auto"/>
              <w:jc w:val="center"/>
              <w:rPr>
                <w:highlight w:val="none"/>
              </w:rPr>
            </w:pPr>
          </w:p>
        </w:tc>
        <w:tc>
          <w:tcPr>
            <w:tcW w:w="1869" w:type="pct"/>
            <w:tcBorders>
              <w:top w:val="single" w:color="auto" w:sz="4" w:space="0"/>
              <w:left w:val="single" w:color="auto" w:sz="4" w:space="0"/>
              <w:bottom w:val="single" w:color="auto" w:sz="4" w:space="0"/>
              <w:right w:val="single" w:color="auto" w:sz="4" w:space="0"/>
            </w:tcBorders>
            <w:vAlign w:val="center"/>
          </w:tcPr>
          <w:p w14:paraId="29F48DA5">
            <w:pPr>
              <w:adjustRightInd w:val="0"/>
              <w:snapToGrid w:val="0"/>
              <w:spacing w:line="240" w:lineRule="auto"/>
              <w:jc w:val="center"/>
              <w:rPr>
                <w:highlight w:val="none"/>
              </w:rPr>
            </w:pPr>
            <w:r>
              <w:rPr>
                <w:rFonts w:hint="eastAsia"/>
                <w:highlight w:val="none"/>
              </w:rPr>
              <w:t>导曲线支距</w:t>
            </w:r>
          </w:p>
        </w:tc>
        <w:tc>
          <w:tcPr>
            <w:tcW w:w="1525" w:type="pct"/>
            <w:tcBorders>
              <w:top w:val="single" w:color="auto" w:sz="4" w:space="0"/>
              <w:left w:val="single" w:color="auto" w:sz="4" w:space="0"/>
              <w:bottom w:val="single" w:color="auto" w:sz="4" w:space="0"/>
              <w:right w:val="single" w:color="auto" w:sz="4" w:space="0"/>
            </w:tcBorders>
            <w:vAlign w:val="center"/>
          </w:tcPr>
          <w:p w14:paraId="0CA69190">
            <w:pPr>
              <w:adjustRightInd w:val="0"/>
              <w:snapToGrid w:val="0"/>
              <w:spacing w:line="240" w:lineRule="auto"/>
              <w:jc w:val="center"/>
              <w:rPr>
                <w:highlight w:val="none"/>
              </w:rPr>
            </w:pPr>
            <w:r>
              <w:rPr>
                <w:rFonts w:hint="eastAsia"/>
                <w:highlight w:val="none"/>
              </w:rPr>
              <w:t>士2</w:t>
            </w:r>
          </w:p>
        </w:tc>
      </w:tr>
      <w:tr w14:paraId="71C6ACF8">
        <w:tblPrEx>
          <w:tblCellMar>
            <w:top w:w="0" w:type="dxa"/>
            <w:left w:w="108" w:type="dxa"/>
            <w:bottom w:w="0" w:type="dxa"/>
            <w:right w:w="108" w:type="dxa"/>
          </w:tblCellMar>
        </w:tblPrEx>
        <w:trPr>
          <w:cantSplit/>
          <w:trHeight w:val="397" w:hRule="atLeast"/>
          <w:jc w:val="center"/>
        </w:trPr>
        <w:tc>
          <w:tcPr>
            <w:tcW w:w="399" w:type="pct"/>
            <w:vMerge w:val="restart"/>
            <w:tcBorders>
              <w:top w:val="single" w:color="auto" w:sz="4" w:space="0"/>
              <w:left w:val="single" w:color="auto" w:sz="4" w:space="0"/>
              <w:bottom w:val="single" w:color="auto" w:sz="4" w:space="0"/>
              <w:right w:val="single" w:color="auto" w:sz="4" w:space="0"/>
            </w:tcBorders>
            <w:vAlign w:val="center"/>
          </w:tcPr>
          <w:p w14:paraId="5E103861">
            <w:pPr>
              <w:adjustRightInd w:val="0"/>
              <w:snapToGrid w:val="0"/>
              <w:spacing w:line="240" w:lineRule="auto"/>
              <w:jc w:val="center"/>
              <w:rPr>
                <w:highlight w:val="none"/>
              </w:rPr>
            </w:pPr>
            <w:r>
              <w:rPr>
                <w:rFonts w:hint="eastAsia"/>
                <w:highlight w:val="none"/>
              </w:rPr>
              <w:t>2</w:t>
            </w:r>
          </w:p>
        </w:tc>
        <w:tc>
          <w:tcPr>
            <w:tcW w:w="1205" w:type="pct"/>
            <w:vMerge w:val="restart"/>
            <w:tcBorders>
              <w:top w:val="single" w:color="auto" w:sz="4" w:space="0"/>
              <w:left w:val="single" w:color="auto" w:sz="4" w:space="0"/>
              <w:bottom w:val="single" w:color="auto" w:sz="4" w:space="0"/>
              <w:right w:val="single" w:color="auto" w:sz="4" w:space="0"/>
            </w:tcBorders>
            <w:vAlign w:val="center"/>
          </w:tcPr>
          <w:p w14:paraId="368FF048">
            <w:pPr>
              <w:adjustRightInd w:val="0"/>
              <w:snapToGrid w:val="0"/>
              <w:spacing w:line="240" w:lineRule="auto"/>
              <w:jc w:val="center"/>
              <w:rPr>
                <w:highlight w:val="none"/>
              </w:rPr>
            </w:pPr>
            <w:r>
              <w:rPr>
                <w:rFonts w:hint="eastAsia"/>
                <w:highlight w:val="none"/>
              </w:rPr>
              <w:t>轨距</w:t>
            </w:r>
          </w:p>
        </w:tc>
        <w:tc>
          <w:tcPr>
            <w:tcW w:w="1869" w:type="pct"/>
            <w:tcBorders>
              <w:top w:val="single" w:color="auto" w:sz="4" w:space="0"/>
              <w:left w:val="single" w:color="auto" w:sz="4" w:space="0"/>
              <w:bottom w:val="single" w:color="auto" w:sz="4" w:space="0"/>
              <w:right w:val="single" w:color="auto" w:sz="4" w:space="0"/>
            </w:tcBorders>
            <w:vAlign w:val="center"/>
          </w:tcPr>
          <w:p w14:paraId="1C1DC30A">
            <w:pPr>
              <w:adjustRightInd w:val="0"/>
              <w:snapToGrid w:val="0"/>
              <w:spacing w:line="240" w:lineRule="auto"/>
              <w:jc w:val="center"/>
              <w:rPr>
                <w:highlight w:val="none"/>
              </w:rPr>
            </w:pPr>
            <w:r>
              <w:rPr>
                <w:rFonts w:hint="eastAsia"/>
                <w:highlight w:val="none"/>
              </w:rPr>
              <w:t>尖轨尖端</w:t>
            </w:r>
          </w:p>
        </w:tc>
        <w:tc>
          <w:tcPr>
            <w:tcW w:w="1525" w:type="pct"/>
            <w:tcBorders>
              <w:top w:val="single" w:color="auto" w:sz="4" w:space="0"/>
              <w:left w:val="single" w:color="auto" w:sz="4" w:space="0"/>
              <w:bottom w:val="single" w:color="auto" w:sz="4" w:space="0"/>
              <w:right w:val="single" w:color="auto" w:sz="4" w:space="0"/>
            </w:tcBorders>
            <w:vAlign w:val="center"/>
          </w:tcPr>
          <w:p w14:paraId="539000EE">
            <w:pPr>
              <w:adjustRightInd w:val="0"/>
              <w:snapToGrid w:val="0"/>
              <w:spacing w:line="240" w:lineRule="auto"/>
              <w:jc w:val="center"/>
              <w:rPr>
                <w:highlight w:val="none"/>
              </w:rPr>
            </w:pPr>
            <w:r>
              <w:rPr>
                <w:rFonts w:hint="eastAsia"/>
                <w:highlight w:val="none"/>
              </w:rPr>
              <w:t>土1</w:t>
            </w:r>
          </w:p>
        </w:tc>
      </w:tr>
      <w:tr w14:paraId="08C86F64">
        <w:tblPrEx>
          <w:tblCellMar>
            <w:top w:w="0" w:type="dxa"/>
            <w:left w:w="108" w:type="dxa"/>
            <w:bottom w:w="0" w:type="dxa"/>
            <w:right w:w="108" w:type="dxa"/>
          </w:tblCellMar>
        </w:tblPrEx>
        <w:trPr>
          <w:cantSplit/>
          <w:trHeight w:val="397" w:hRule="atLeast"/>
          <w:jc w:val="center"/>
        </w:trPr>
        <w:tc>
          <w:tcPr>
            <w:tcW w:w="399" w:type="pct"/>
            <w:vMerge w:val="continue"/>
            <w:tcBorders>
              <w:top w:val="single" w:color="auto" w:sz="4" w:space="0"/>
              <w:left w:val="single" w:color="auto" w:sz="4" w:space="0"/>
              <w:bottom w:val="single" w:color="auto" w:sz="4" w:space="0"/>
              <w:right w:val="single" w:color="auto" w:sz="4" w:space="0"/>
            </w:tcBorders>
            <w:vAlign w:val="center"/>
          </w:tcPr>
          <w:p w14:paraId="6FD8D591">
            <w:pPr>
              <w:adjustRightInd w:val="0"/>
              <w:snapToGrid w:val="0"/>
              <w:spacing w:line="240" w:lineRule="auto"/>
              <w:jc w:val="center"/>
              <w:rPr>
                <w:highlight w:val="none"/>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14:paraId="2A346297">
            <w:pPr>
              <w:adjustRightInd w:val="0"/>
              <w:snapToGrid w:val="0"/>
              <w:spacing w:line="240" w:lineRule="auto"/>
              <w:jc w:val="center"/>
              <w:rPr>
                <w:highlight w:val="none"/>
              </w:rPr>
            </w:pPr>
          </w:p>
        </w:tc>
        <w:tc>
          <w:tcPr>
            <w:tcW w:w="1869" w:type="pct"/>
            <w:tcBorders>
              <w:top w:val="single" w:color="auto" w:sz="4" w:space="0"/>
              <w:left w:val="single" w:color="auto" w:sz="4" w:space="0"/>
              <w:bottom w:val="single" w:color="auto" w:sz="4" w:space="0"/>
              <w:right w:val="single" w:color="auto" w:sz="4" w:space="0"/>
            </w:tcBorders>
            <w:vAlign w:val="center"/>
          </w:tcPr>
          <w:p w14:paraId="2D962388">
            <w:pPr>
              <w:adjustRightInd w:val="0"/>
              <w:snapToGrid w:val="0"/>
              <w:spacing w:line="240" w:lineRule="auto"/>
              <w:jc w:val="center"/>
              <w:rPr>
                <w:highlight w:val="none"/>
              </w:rPr>
            </w:pPr>
            <w:r>
              <w:rPr>
                <w:rFonts w:hint="eastAsia"/>
                <w:highlight w:val="none"/>
              </w:rPr>
              <w:t>尖轨跟端</w:t>
            </w:r>
          </w:p>
        </w:tc>
        <w:tc>
          <w:tcPr>
            <w:tcW w:w="1525" w:type="pct"/>
            <w:tcBorders>
              <w:top w:val="single" w:color="auto" w:sz="4" w:space="0"/>
              <w:left w:val="single" w:color="auto" w:sz="4" w:space="0"/>
              <w:bottom w:val="single" w:color="auto" w:sz="4" w:space="0"/>
              <w:right w:val="single" w:color="auto" w:sz="4" w:space="0"/>
            </w:tcBorders>
            <w:vAlign w:val="center"/>
          </w:tcPr>
          <w:p w14:paraId="0FAE1852">
            <w:pPr>
              <w:adjustRightInd w:val="0"/>
              <w:snapToGrid w:val="0"/>
              <w:spacing w:line="240" w:lineRule="auto"/>
              <w:jc w:val="center"/>
              <w:rPr>
                <w:highlight w:val="none"/>
              </w:rPr>
            </w:pPr>
            <w:r>
              <w:rPr>
                <w:rFonts w:hint="eastAsia"/>
                <w:highlight w:val="none"/>
              </w:rPr>
              <w:t>土1</w:t>
            </w:r>
          </w:p>
        </w:tc>
      </w:tr>
      <w:tr w14:paraId="765AEFAC">
        <w:tblPrEx>
          <w:tblCellMar>
            <w:top w:w="0" w:type="dxa"/>
            <w:left w:w="108" w:type="dxa"/>
            <w:bottom w:w="0" w:type="dxa"/>
            <w:right w:w="108" w:type="dxa"/>
          </w:tblCellMar>
        </w:tblPrEx>
        <w:trPr>
          <w:cantSplit/>
          <w:trHeight w:val="397" w:hRule="atLeast"/>
          <w:jc w:val="center"/>
        </w:trPr>
        <w:tc>
          <w:tcPr>
            <w:tcW w:w="399" w:type="pct"/>
            <w:vMerge w:val="continue"/>
            <w:tcBorders>
              <w:top w:val="single" w:color="auto" w:sz="4" w:space="0"/>
              <w:left w:val="single" w:color="auto" w:sz="4" w:space="0"/>
              <w:bottom w:val="single" w:color="auto" w:sz="4" w:space="0"/>
              <w:right w:val="single" w:color="auto" w:sz="4" w:space="0"/>
            </w:tcBorders>
            <w:vAlign w:val="center"/>
          </w:tcPr>
          <w:p w14:paraId="6DA826E8">
            <w:pPr>
              <w:adjustRightInd w:val="0"/>
              <w:snapToGrid w:val="0"/>
              <w:spacing w:line="240" w:lineRule="auto"/>
              <w:jc w:val="center"/>
              <w:rPr>
                <w:highlight w:val="none"/>
              </w:rPr>
            </w:pPr>
          </w:p>
        </w:tc>
        <w:tc>
          <w:tcPr>
            <w:tcW w:w="1205" w:type="pct"/>
            <w:vMerge w:val="continue"/>
            <w:tcBorders>
              <w:top w:val="single" w:color="auto" w:sz="4" w:space="0"/>
              <w:left w:val="single" w:color="auto" w:sz="4" w:space="0"/>
              <w:bottom w:val="single" w:color="auto" w:sz="4" w:space="0"/>
              <w:right w:val="single" w:color="auto" w:sz="4" w:space="0"/>
            </w:tcBorders>
            <w:vAlign w:val="center"/>
          </w:tcPr>
          <w:p w14:paraId="4683022F">
            <w:pPr>
              <w:adjustRightInd w:val="0"/>
              <w:snapToGrid w:val="0"/>
              <w:spacing w:line="240" w:lineRule="auto"/>
              <w:jc w:val="center"/>
              <w:rPr>
                <w:highlight w:val="none"/>
              </w:rPr>
            </w:pPr>
          </w:p>
        </w:tc>
        <w:tc>
          <w:tcPr>
            <w:tcW w:w="1869" w:type="pct"/>
            <w:tcBorders>
              <w:top w:val="single" w:color="auto" w:sz="4" w:space="0"/>
              <w:left w:val="single" w:color="auto" w:sz="4" w:space="0"/>
              <w:bottom w:val="single" w:color="auto" w:sz="4" w:space="0"/>
              <w:right w:val="single" w:color="auto" w:sz="4" w:space="0"/>
            </w:tcBorders>
            <w:vAlign w:val="center"/>
          </w:tcPr>
          <w:p w14:paraId="6CD3F255">
            <w:pPr>
              <w:adjustRightInd w:val="0"/>
              <w:snapToGrid w:val="0"/>
              <w:spacing w:line="240" w:lineRule="auto"/>
              <w:jc w:val="center"/>
              <w:rPr>
                <w:highlight w:val="none"/>
              </w:rPr>
            </w:pPr>
            <w:r>
              <w:rPr>
                <w:rFonts w:hint="eastAsia"/>
                <w:highlight w:val="none"/>
              </w:rPr>
              <w:t>其他部位</w:t>
            </w:r>
          </w:p>
        </w:tc>
        <w:tc>
          <w:tcPr>
            <w:tcW w:w="1525" w:type="pct"/>
            <w:tcBorders>
              <w:top w:val="single" w:color="auto" w:sz="4" w:space="0"/>
              <w:left w:val="single" w:color="auto" w:sz="4" w:space="0"/>
              <w:bottom w:val="single" w:color="auto" w:sz="4" w:space="0"/>
              <w:right w:val="single" w:color="auto" w:sz="4" w:space="0"/>
            </w:tcBorders>
            <w:vAlign w:val="center"/>
          </w:tcPr>
          <w:p w14:paraId="58FE8A5B">
            <w:pPr>
              <w:adjustRightInd w:val="0"/>
              <w:snapToGrid w:val="0"/>
              <w:spacing w:line="240" w:lineRule="auto"/>
              <w:jc w:val="center"/>
              <w:rPr>
                <w:highlight w:val="none"/>
              </w:rPr>
            </w:pPr>
            <w:r>
              <w:rPr>
                <w:rFonts w:hint="eastAsia"/>
                <w:position w:val="-10"/>
                <w:highlight w:val="none"/>
              </w:rPr>
              <w:object>
                <v:shape id="_x0000_i1043" o:spt="75" type="#_x0000_t75" style="height:17.2pt;width:12.9pt;" o:ole="t" filled="f" o:preferrelative="t" stroked="f" coordsize="21600,21600">
                  <v:path/>
                  <v:fill on="f" focussize="0,0"/>
                  <v:stroke on="f" joinstyle="miter"/>
                  <v:imagedata r:id="rId43" embosscolor="#FFFFFF" o:title=""/>
                  <o:lock v:ext="edit" aspectratio="t"/>
                  <w10:wrap type="none"/>
                  <w10:anchorlock/>
                </v:shape>
                <o:OLEObject Type="Embed" ProgID="Equation.3" ShapeID="_x0000_i1043" DrawAspect="Content" ObjectID="_1468075743" r:id="rId42">
                  <o:LockedField>false</o:LockedField>
                </o:OLEObject>
              </w:object>
            </w:r>
          </w:p>
        </w:tc>
      </w:tr>
      <w:tr w14:paraId="1B5324C0">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4E3329C9">
            <w:pPr>
              <w:adjustRightInd w:val="0"/>
              <w:snapToGrid w:val="0"/>
              <w:spacing w:line="240" w:lineRule="auto"/>
              <w:jc w:val="center"/>
              <w:rPr>
                <w:highlight w:val="none"/>
              </w:rPr>
            </w:pPr>
            <w:r>
              <w:rPr>
                <w:rFonts w:hint="eastAsia"/>
                <w:highlight w:val="none"/>
              </w:rPr>
              <w:t>3</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6AAB8DB3">
            <w:pPr>
              <w:adjustRightInd w:val="0"/>
              <w:snapToGrid w:val="0"/>
              <w:spacing w:line="240" w:lineRule="auto"/>
              <w:jc w:val="center"/>
              <w:rPr>
                <w:highlight w:val="none"/>
              </w:rPr>
            </w:pPr>
            <w:r>
              <w:rPr>
                <w:rFonts w:hint="eastAsia"/>
                <w:highlight w:val="none"/>
              </w:rPr>
              <w:t>尖轨尖端至第一牵引点与基本轨密贴</w:t>
            </w:r>
          </w:p>
        </w:tc>
        <w:tc>
          <w:tcPr>
            <w:tcW w:w="1525" w:type="pct"/>
            <w:tcBorders>
              <w:top w:val="single" w:color="auto" w:sz="4" w:space="0"/>
              <w:left w:val="single" w:color="auto" w:sz="4" w:space="0"/>
              <w:bottom w:val="single" w:color="auto" w:sz="4" w:space="0"/>
              <w:right w:val="single" w:color="auto" w:sz="4" w:space="0"/>
            </w:tcBorders>
            <w:vAlign w:val="center"/>
          </w:tcPr>
          <w:p w14:paraId="73D34154">
            <w:pPr>
              <w:adjustRightInd w:val="0"/>
              <w:snapToGrid w:val="0"/>
              <w:spacing w:line="240" w:lineRule="auto"/>
              <w:jc w:val="center"/>
              <w:rPr>
                <w:position w:val="-12"/>
                <w:highlight w:val="none"/>
              </w:rPr>
            </w:pPr>
            <w:r>
              <w:rPr>
                <w:rFonts w:hint="eastAsia"/>
                <w:highlight w:val="none"/>
              </w:rPr>
              <w:t>缝隙≤0．2</w:t>
            </w:r>
          </w:p>
        </w:tc>
      </w:tr>
      <w:tr w14:paraId="4F596F49">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71A9BADD">
            <w:pPr>
              <w:adjustRightInd w:val="0"/>
              <w:snapToGrid w:val="0"/>
              <w:spacing w:line="240" w:lineRule="auto"/>
              <w:jc w:val="center"/>
              <w:rPr>
                <w:highlight w:val="none"/>
              </w:rPr>
            </w:pPr>
            <w:r>
              <w:rPr>
                <w:rFonts w:hint="eastAsia"/>
                <w:highlight w:val="none"/>
              </w:rPr>
              <w:t>4</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4D0DF566">
            <w:pPr>
              <w:adjustRightInd w:val="0"/>
              <w:snapToGrid w:val="0"/>
              <w:spacing w:line="240" w:lineRule="auto"/>
              <w:jc w:val="center"/>
              <w:rPr>
                <w:highlight w:val="none"/>
              </w:rPr>
            </w:pPr>
            <w:r>
              <w:rPr>
                <w:rFonts w:hint="eastAsia"/>
                <w:highlight w:val="none"/>
              </w:rPr>
              <w:t>尖轨其余部分与基本轨密贴</w:t>
            </w:r>
          </w:p>
        </w:tc>
        <w:tc>
          <w:tcPr>
            <w:tcW w:w="1525" w:type="pct"/>
            <w:tcBorders>
              <w:top w:val="single" w:color="auto" w:sz="4" w:space="0"/>
              <w:left w:val="single" w:color="auto" w:sz="4" w:space="0"/>
              <w:bottom w:val="single" w:color="auto" w:sz="4" w:space="0"/>
              <w:right w:val="single" w:color="auto" w:sz="4" w:space="0"/>
            </w:tcBorders>
            <w:vAlign w:val="center"/>
          </w:tcPr>
          <w:p w14:paraId="425A60B3">
            <w:pPr>
              <w:adjustRightInd w:val="0"/>
              <w:snapToGrid w:val="0"/>
              <w:spacing w:line="240" w:lineRule="auto"/>
              <w:jc w:val="center"/>
              <w:rPr>
                <w:position w:val="-12"/>
                <w:highlight w:val="none"/>
              </w:rPr>
            </w:pPr>
            <w:r>
              <w:rPr>
                <w:rFonts w:hint="eastAsia"/>
                <w:highlight w:val="none"/>
              </w:rPr>
              <w:t>缝隙≤1</w:t>
            </w:r>
          </w:p>
        </w:tc>
      </w:tr>
      <w:tr w14:paraId="4E042D65">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3A411310">
            <w:pPr>
              <w:adjustRightInd w:val="0"/>
              <w:snapToGrid w:val="0"/>
              <w:spacing w:line="240" w:lineRule="auto"/>
              <w:jc w:val="center"/>
              <w:rPr>
                <w:highlight w:val="none"/>
              </w:rPr>
            </w:pPr>
            <w:r>
              <w:rPr>
                <w:rFonts w:hint="eastAsia"/>
                <w:highlight w:val="none"/>
              </w:rPr>
              <w:t>5</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50103B81">
            <w:pPr>
              <w:adjustRightInd w:val="0"/>
              <w:snapToGrid w:val="0"/>
              <w:spacing w:line="240" w:lineRule="auto"/>
              <w:jc w:val="center"/>
              <w:rPr>
                <w:highlight w:val="none"/>
              </w:rPr>
            </w:pPr>
            <w:r>
              <w:rPr>
                <w:rFonts w:hint="eastAsia"/>
                <w:highlight w:val="none"/>
              </w:rPr>
              <w:t>心轨尖端460mm范围与翼轨密贴</w:t>
            </w:r>
          </w:p>
        </w:tc>
        <w:tc>
          <w:tcPr>
            <w:tcW w:w="1525" w:type="pct"/>
            <w:tcBorders>
              <w:top w:val="single" w:color="auto" w:sz="4" w:space="0"/>
              <w:left w:val="single" w:color="auto" w:sz="4" w:space="0"/>
              <w:bottom w:val="single" w:color="auto" w:sz="4" w:space="0"/>
              <w:right w:val="single" w:color="auto" w:sz="4" w:space="0"/>
            </w:tcBorders>
            <w:vAlign w:val="center"/>
          </w:tcPr>
          <w:p w14:paraId="0D8E4117">
            <w:pPr>
              <w:adjustRightInd w:val="0"/>
              <w:snapToGrid w:val="0"/>
              <w:spacing w:line="240" w:lineRule="auto"/>
              <w:jc w:val="center"/>
              <w:rPr>
                <w:position w:val="-12"/>
                <w:highlight w:val="none"/>
              </w:rPr>
            </w:pPr>
            <w:r>
              <w:rPr>
                <w:rFonts w:hint="eastAsia"/>
                <w:highlight w:val="none"/>
              </w:rPr>
              <w:t>缝隙≤0．5</w:t>
            </w:r>
          </w:p>
        </w:tc>
      </w:tr>
      <w:tr w14:paraId="73F5831E">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6CE1DD13">
            <w:pPr>
              <w:adjustRightInd w:val="0"/>
              <w:snapToGrid w:val="0"/>
              <w:spacing w:line="240" w:lineRule="auto"/>
              <w:jc w:val="center"/>
              <w:rPr>
                <w:highlight w:val="none"/>
              </w:rPr>
            </w:pPr>
            <w:r>
              <w:rPr>
                <w:rFonts w:hint="eastAsia"/>
                <w:highlight w:val="none"/>
              </w:rPr>
              <w:t>6</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09A70732">
            <w:pPr>
              <w:adjustRightInd w:val="0"/>
              <w:snapToGrid w:val="0"/>
              <w:spacing w:line="240" w:lineRule="auto"/>
              <w:jc w:val="center"/>
              <w:rPr>
                <w:highlight w:val="none"/>
              </w:rPr>
            </w:pPr>
            <w:r>
              <w:rPr>
                <w:rFonts w:hint="eastAsia"/>
                <w:highlight w:val="none"/>
              </w:rPr>
              <w:t>心轨其余部分与翼轨密贴</w:t>
            </w:r>
          </w:p>
        </w:tc>
        <w:tc>
          <w:tcPr>
            <w:tcW w:w="1525" w:type="pct"/>
            <w:tcBorders>
              <w:top w:val="single" w:color="auto" w:sz="4" w:space="0"/>
              <w:left w:val="single" w:color="auto" w:sz="4" w:space="0"/>
              <w:bottom w:val="single" w:color="auto" w:sz="4" w:space="0"/>
              <w:right w:val="single" w:color="auto" w:sz="4" w:space="0"/>
            </w:tcBorders>
            <w:vAlign w:val="center"/>
          </w:tcPr>
          <w:p w14:paraId="33C01FDF">
            <w:pPr>
              <w:adjustRightInd w:val="0"/>
              <w:snapToGrid w:val="0"/>
              <w:spacing w:line="240" w:lineRule="auto"/>
              <w:jc w:val="center"/>
              <w:rPr>
                <w:position w:val="-12"/>
                <w:highlight w:val="none"/>
              </w:rPr>
            </w:pPr>
            <w:r>
              <w:rPr>
                <w:rFonts w:hint="eastAsia"/>
                <w:highlight w:val="none"/>
              </w:rPr>
              <w:t>缝隙≤1</w:t>
            </w:r>
          </w:p>
        </w:tc>
      </w:tr>
      <w:tr w14:paraId="5F1D6F6B">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03F31C8B">
            <w:pPr>
              <w:adjustRightInd w:val="0"/>
              <w:snapToGrid w:val="0"/>
              <w:spacing w:line="240" w:lineRule="auto"/>
              <w:jc w:val="center"/>
              <w:rPr>
                <w:highlight w:val="none"/>
              </w:rPr>
            </w:pPr>
            <w:r>
              <w:rPr>
                <w:rFonts w:hint="eastAsia"/>
                <w:highlight w:val="none"/>
              </w:rPr>
              <w:t>7</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6DC6BD07">
            <w:pPr>
              <w:adjustRightInd w:val="0"/>
              <w:snapToGrid w:val="0"/>
              <w:spacing w:line="240" w:lineRule="auto"/>
              <w:jc w:val="center"/>
              <w:rPr>
                <w:highlight w:val="none"/>
              </w:rPr>
            </w:pPr>
            <w:r>
              <w:rPr>
                <w:rFonts w:hint="eastAsia"/>
                <w:highlight w:val="none"/>
              </w:rPr>
              <w:t>顶铁与尖轨或可动心轨轨腰的间隙</w:t>
            </w:r>
          </w:p>
        </w:tc>
        <w:tc>
          <w:tcPr>
            <w:tcW w:w="1525" w:type="pct"/>
            <w:tcBorders>
              <w:top w:val="single" w:color="auto" w:sz="4" w:space="0"/>
              <w:left w:val="single" w:color="auto" w:sz="4" w:space="0"/>
              <w:bottom w:val="single" w:color="auto" w:sz="4" w:space="0"/>
              <w:right w:val="single" w:color="auto" w:sz="4" w:space="0"/>
            </w:tcBorders>
            <w:vAlign w:val="center"/>
          </w:tcPr>
          <w:p w14:paraId="238A1299">
            <w:pPr>
              <w:adjustRightInd w:val="0"/>
              <w:snapToGrid w:val="0"/>
              <w:spacing w:line="240" w:lineRule="auto"/>
              <w:jc w:val="center"/>
              <w:rPr>
                <w:position w:val="-12"/>
                <w:highlight w:val="none"/>
              </w:rPr>
            </w:pPr>
            <w:r>
              <w:rPr>
                <w:rFonts w:hint="eastAsia"/>
                <w:highlight w:val="none"/>
              </w:rPr>
              <w:t>≤0．5</w:t>
            </w:r>
          </w:p>
        </w:tc>
      </w:tr>
      <w:tr w14:paraId="73E43E62">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4CDB6B39">
            <w:pPr>
              <w:adjustRightInd w:val="0"/>
              <w:snapToGrid w:val="0"/>
              <w:spacing w:line="240" w:lineRule="auto"/>
              <w:jc w:val="center"/>
              <w:rPr>
                <w:highlight w:val="none"/>
              </w:rPr>
            </w:pPr>
            <w:r>
              <w:rPr>
                <w:rFonts w:hint="eastAsia"/>
                <w:highlight w:val="none"/>
              </w:rPr>
              <w:t>8</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2CCD39DF">
            <w:pPr>
              <w:adjustRightInd w:val="0"/>
              <w:snapToGrid w:val="0"/>
              <w:spacing w:line="240" w:lineRule="auto"/>
              <w:jc w:val="center"/>
              <w:rPr>
                <w:highlight w:val="none"/>
              </w:rPr>
            </w:pPr>
            <w:r>
              <w:rPr>
                <w:rFonts w:hint="eastAsia"/>
                <w:highlight w:val="none"/>
              </w:rPr>
              <w:t>尖轨根端非工作边与基本轨工作边开口距离</w:t>
            </w:r>
          </w:p>
        </w:tc>
        <w:tc>
          <w:tcPr>
            <w:tcW w:w="1525" w:type="pct"/>
            <w:tcBorders>
              <w:top w:val="single" w:color="auto" w:sz="4" w:space="0"/>
              <w:left w:val="single" w:color="auto" w:sz="4" w:space="0"/>
              <w:bottom w:val="single" w:color="auto" w:sz="4" w:space="0"/>
              <w:right w:val="single" w:color="auto" w:sz="4" w:space="0"/>
            </w:tcBorders>
            <w:vAlign w:val="center"/>
          </w:tcPr>
          <w:p w14:paraId="56363DE6">
            <w:pPr>
              <w:adjustRightInd w:val="0"/>
              <w:snapToGrid w:val="0"/>
              <w:spacing w:line="240" w:lineRule="auto"/>
              <w:jc w:val="center"/>
              <w:rPr>
                <w:position w:val="-12"/>
                <w:highlight w:val="none"/>
              </w:rPr>
            </w:pPr>
            <w:r>
              <w:rPr>
                <w:rFonts w:hint="eastAsia"/>
                <w:highlight w:val="none"/>
              </w:rPr>
              <w:t>土1</w:t>
            </w:r>
          </w:p>
        </w:tc>
      </w:tr>
      <w:tr w14:paraId="70B5882F">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59FA8ADC">
            <w:pPr>
              <w:adjustRightInd w:val="0"/>
              <w:snapToGrid w:val="0"/>
              <w:spacing w:line="240" w:lineRule="auto"/>
              <w:jc w:val="center"/>
              <w:rPr>
                <w:highlight w:val="none"/>
              </w:rPr>
            </w:pPr>
            <w:r>
              <w:rPr>
                <w:rFonts w:hint="eastAsia"/>
                <w:highlight w:val="none"/>
              </w:rPr>
              <w:t>9</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17A2A5F6">
            <w:pPr>
              <w:adjustRightInd w:val="0"/>
              <w:snapToGrid w:val="0"/>
              <w:spacing w:line="240" w:lineRule="auto"/>
              <w:jc w:val="center"/>
              <w:rPr>
                <w:highlight w:val="none"/>
              </w:rPr>
            </w:pPr>
            <w:r>
              <w:rPr>
                <w:rFonts w:hint="eastAsia"/>
                <w:highlight w:val="none"/>
              </w:rPr>
              <w:t>尖趾距离</w:t>
            </w:r>
          </w:p>
        </w:tc>
        <w:tc>
          <w:tcPr>
            <w:tcW w:w="1525" w:type="pct"/>
            <w:tcBorders>
              <w:top w:val="single" w:color="auto" w:sz="4" w:space="0"/>
              <w:left w:val="single" w:color="auto" w:sz="4" w:space="0"/>
              <w:bottom w:val="single" w:color="auto" w:sz="4" w:space="0"/>
              <w:right w:val="single" w:color="auto" w:sz="4" w:space="0"/>
            </w:tcBorders>
            <w:vAlign w:val="center"/>
          </w:tcPr>
          <w:p w14:paraId="052087F8">
            <w:pPr>
              <w:adjustRightInd w:val="0"/>
              <w:snapToGrid w:val="0"/>
              <w:spacing w:line="240" w:lineRule="auto"/>
              <w:jc w:val="center"/>
              <w:rPr>
                <w:position w:val="-12"/>
                <w:highlight w:val="none"/>
              </w:rPr>
            </w:pPr>
            <w:r>
              <w:rPr>
                <w:rFonts w:hint="eastAsia"/>
                <w:highlight w:val="none"/>
              </w:rPr>
              <w:t>+10</w:t>
            </w:r>
          </w:p>
        </w:tc>
      </w:tr>
      <w:tr w14:paraId="109CDD27">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227BA403">
            <w:pPr>
              <w:adjustRightInd w:val="0"/>
              <w:snapToGrid w:val="0"/>
              <w:spacing w:line="240" w:lineRule="auto"/>
              <w:jc w:val="center"/>
              <w:rPr>
                <w:highlight w:val="none"/>
              </w:rPr>
            </w:pPr>
            <w:r>
              <w:rPr>
                <w:rFonts w:hint="eastAsia"/>
                <w:highlight w:val="none"/>
              </w:rPr>
              <w:t>10</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56D37D9F">
            <w:pPr>
              <w:adjustRightInd w:val="0"/>
              <w:snapToGrid w:val="0"/>
              <w:spacing w:line="240" w:lineRule="auto"/>
              <w:jc w:val="center"/>
              <w:rPr>
                <w:highlight w:val="none"/>
              </w:rPr>
            </w:pPr>
            <w:r>
              <w:rPr>
                <w:rFonts w:hint="eastAsia"/>
                <w:highlight w:val="none"/>
              </w:rPr>
              <w:t>可动心轨撤叉咽喉宽</w:t>
            </w:r>
          </w:p>
        </w:tc>
        <w:tc>
          <w:tcPr>
            <w:tcW w:w="1525" w:type="pct"/>
            <w:tcBorders>
              <w:top w:val="single" w:color="auto" w:sz="4" w:space="0"/>
              <w:left w:val="single" w:color="auto" w:sz="4" w:space="0"/>
              <w:bottom w:val="single" w:color="auto" w:sz="4" w:space="0"/>
              <w:right w:val="single" w:color="auto" w:sz="4" w:space="0"/>
            </w:tcBorders>
            <w:vAlign w:val="center"/>
          </w:tcPr>
          <w:p w14:paraId="791E882A">
            <w:pPr>
              <w:adjustRightInd w:val="0"/>
              <w:snapToGrid w:val="0"/>
              <w:spacing w:line="240" w:lineRule="auto"/>
              <w:jc w:val="center"/>
              <w:rPr>
                <w:position w:val="-12"/>
                <w:highlight w:val="none"/>
              </w:rPr>
            </w:pPr>
            <w:r>
              <w:rPr>
                <w:rFonts w:hint="eastAsia"/>
                <w:highlight w:val="none"/>
              </w:rPr>
              <w:t>士3</w:t>
            </w:r>
          </w:p>
        </w:tc>
      </w:tr>
      <w:tr w14:paraId="4D4A6A24">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6C311F7D">
            <w:pPr>
              <w:adjustRightInd w:val="0"/>
              <w:snapToGrid w:val="0"/>
              <w:spacing w:line="240" w:lineRule="auto"/>
              <w:jc w:val="center"/>
              <w:rPr>
                <w:highlight w:val="none"/>
              </w:rPr>
            </w:pPr>
            <w:r>
              <w:rPr>
                <w:rFonts w:hint="eastAsia"/>
                <w:highlight w:val="none"/>
              </w:rPr>
              <w:t>11</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5FF9A5A3">
            <w:pPr>
              <w:adjustRightInd w:val="0"/>
              <w:snapToGrid w:val="0"/>
              <w:spacing w:line="240" w:lineRule="auto"/>
              <w:jc w:val="center"/>
              <w:rPr>
                <w:highlight w:val="none"/>
              </w:rPr>
            </w:pPr>
            <w:r>
              <w:rPr>
                <w:rFonts w:hint="eastAsia"/>
                <w:highlight w:val="none"/>
              </w:rPr>
              <w:t>轮缘槽宽度</w:t>
            </w:r>
          </w:p>
        </w:tc>
        <w:tc>
          <w:tcPr>
            <w:tcW w:w="1525" w:type="pct"/>
            <w:tcBorders>
              <w:top w:val="single" w:color="auto" w:sz="4" w:space="0"/>
              <w:left w:val="single" w:color="auto" w:sz="4" w:space="0"/>
              <w:bottom w:val="single" w:color="auto" w:sz="4" w:space="0"/>
              <w:right w:val="single" w:color="auto" w:sz="4" w:space="0"/>
            </w:tcBorders>
            <w:vAlign w:val="center"/>
          </w:tcPr>
          <w:p w14:paraId="0130DDE2">
            <w:pPr>
              <w:adjustRightInd w:val="0"/>
              <w:snapToGrid w:val="0"/>
              <w:spacing w:line="240" w:lineRule="auto"/>
              <w:jc w:val="center"/>
              <w:rPr>
                <w:position w:val="-12"/>
                <w:highlight w:val="none"/>
              </w:rPr>
            </w:pPr>
            <w:r>
              <w:rPr>
                <w:rFonts w:hint="eastAsia"/>
                <w:position w:val="-12"/>
                <w:highlight w:val="none"/>
              </w:rPr>
              <w:object>
                <v:shape id="_x0000_i1044" o:spt="75" type="#_x0000_t75" style="height:19.35pt;width:17.2pt;" o:ole="t" filled="f" o:preferrelative="t" stroked="f" coordsize="21600,21600">
                  <v:path/>
                  <v:fill on="f" focussize="0,0"/>
                  <v:stroke on="f" joinstyle="miter"/>
                  <v:imagedata r:id="rId45" embosscolor="#FFFFFF" o:title=""/>
                  <o:lock v:ext="edit" aspectratio="t"/>
                  <w10:wrap type="none"/>
                  <w10:anchorlock/>
                </v:shape>
                <o:OLEObject Type="Embed" ProgID="Equation.3" ShapeID="_x0000_i1044" DrawAspect="Content" ObjectID="_1468075744" r:id="rId44">
                  <o:LockedField>false</o:LockedField>
                </o:OLEObject>
              </w:object>
            </w:r>
          </w:p>
        </w:tc>
      </w:tr>
      <w:tr w14:paraId="2B603929">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737F2C5C">
            <w:pPr>
              <w:adjustRightInd w:val="0"/>
              <w:snapToGrid w:val="0"/>
              <w:spacing w:line="240" w:lineRule="auto"/>
              <w:jc w:val="center"/>
              <w:rPr>
                <w:highlight w:val="none"/>
              </w:rPr>
            </w:pPr>
            <w:r>
              <w:rPr>
                <w:rFonts w:hint="eastAsia"/>
                <w:highlight w:val="none"/>
              </w:rPr>
              <w:t>12</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459D3153">
            <w:pPr>
              <w:adjustRightInd w:val="0"/>
              <w:snapToGrid w:val="0"/>
              <w:spacing w:line="240" w:lineRule="auto"/>
              <w:jc w:val="center"/>
              <w:rPr>
                <w:highlight w:val="none"/>
              </w:rPr>
            </w:pPr>
            <w:r>
              <w:rPr>
                <w:rFonts w:hint="eastAsia"/>
                <w:highlight w:val="none"/>
              </w:rPr>
              <w:t>动程（尖轨、可动心轨）</w:t>
            </w:r>
          </w:p>
        </w:tc>
        <w:tc>
          <w:tcPr>
            <w:tcW w:w="1525" w:type="pct"/>
            <w:tcBorders>
              <w:top w:val="single" w:color="auto" w:sz="4" w:space="0"/>
              <w:left w:val="single" w:color="auto" w:sz="4" w:space="0"/>
              <w:bottom w:val="single" w:color="auto" w:sz="4" w:space="0"/>
              <w:right w:val="single" w:color="auto" w:sz="4" w:space="0"/>
            </w:tcBorders>
            <w:vAlign w:val="center"/>
          </w:tcPr>
          <w:p w14:paraId="5FBDC355">
            <w:pPr>
              <w:adjustRightInd w:val="0"/>
              <w:snapToGrid w:val="0"/>
              <w:spacing w:line="240" w:lineRule="auto"/>
              <w:jc w:val="center"/>
              <w:rPr>
                <w:position w:val="-12"/>
                <w:highlight w:val="none"/>
              </w:rPr>
            </w:pPr>
            <w:r>
              <w:rPr>
                <w:rFonts w:hint="eastAsia"/>
                <w:highlight w:val="none"/>
              </w:rPr>
              <w:t>士3</w:t>
            </w:r>
          </w:p>
        </w:tc>
      </w:tr>
      <w:tr w14:paraId="1DE98BEB">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33D91525">
            <w:pPr>
              <w:adjustRightInd w:val="0"/>
              <w:snapToGrid w:val="0"/>
              <w:spacing w:line="240" w:lineRule="auto"/>
              <w:jc w:val="center"/>
              <w:rPr>
                <w:highlight w:val="none"/>
              </w:rPr>
            </w:pPr>
            <w:r>
              <w:rPr>
                <w:rFonts w:hint="eastAsia"/>
                <w:highlight w:val="none"/>
              </w:rPr>
              <w:t>13</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0A36831E">
            <w:pPr>
              <w:adjustRightInd w:val="0"/>
              <w:snapToGrid w:val="0"/>
              <w:spacing w:line="240" w:lineRule="auto"/>
              <w:jc w:val="center"/>
              <w:rPr>
                <w:highlight w:val="none"/>
              </w:rPr>
            </w:pPr>
            <w:r>
              <w:rPr>
                <w:rFonts w:hint="eastAsia"/>
                <w:highlight w:val="none"/>
              </w:rPr>
              <w:t>道岔头、尾接头相错量</w:t>
            </w:r>
          </w:p>
        </w:tc>
        <w:tc>
          <w:tcPr>
            <w:tcW w:w="1525" w:type="pct"/>
            <w:tcBorders>
              <w:top w:val="single" w:color="auto" w:sz="4" w:space="0"/>
              <w:left w:val="single" w:color="auto" w:sz="4" w:space="0"/>
              <w:bottom w:val="single" w:color="auto" w:sz="4" w:space="0"/>
              <w:right w:val="single" w:color="auto" w:sz="4" w:space="0"/>
            </w:tcBorders>
            <w:vAlign w:val="center"/>
          </w:tcPr>
          <w:p w14:paraId="6E2941AF">
            <w:pPr>
              <w:adjustRightInd w:val="0"/>
              <w:snapToGrid w:val="0"/>
              <w:spacing w:line="240" w:lineRule="auto"/>
              <w:jc w:val="center"/>
              <w:rPr>
                <w:position w:val="-12"/>
                <w:highlight w:val="none"/>
              </w:rPr>
            </w:pPr>
            <w:r>
              <w:rPr>
                <w:rFonts w:hint="eastAsia"/>
                <w:highlight w:val="none"/>
              </w:rPr>
              <w:t>≤15</w:t>
            </w:r>
          </w:p>
        </w:tc>
      </w:tr>
      <w:tr w14:paraId="260C6774">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4543DB0C">
            <w:pPr>
              <w:adjustRightInd w:val="0"/>
              <w:snapToGrid w:val="0"/>
              <w:spacing w:line="240" w:lineRule="auto"/>
              <w:jc w:val="center"/>
              <w:rPr>
                <w:highlight w:val="none"/>
              </w:rPr>
            </w:pPr>
            <w:r>
              <w:rPr>
                <w:rFonts w:hint="eastAsia"/>
                <w:highlight w:val="none"/>
              </w:rPr>
              <w:t>14</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51B3F40F">
            <w:pPr>
              <w:adjustRightInd w:val="0"/>
              <w:snapToGrid w:val="0"/>
              <w:spacing w:line="240" w:lineRule="auto"/>
              <w:jc w:val="center"/>
              <w:rPr>
                <w:highlight w:val="none"/>
              </w:rPr>
            </w:pPr>
            <w:r>
              <w:rPr>
                <w:rFonts w:hint="eastAsia"/>
                <w:highlight w:val="none"/>
              </w:rPr>
              <w:t>岔枕间距、偏斜</w:t>
            </w:r>
          </w:p>
        </w:tc>
        <w:tc>
          <w:tcPr>
            <w:tcW w:w="1525" w:type="pct"/>
            <w:tcBorders>
              <w:top w:val="single" w:color="auto" w:sz="4" w:space="0"/>
              <w:left w:val="single" w:color="auto" w:sz="4" w:space="0"/>
              <w:bottom w:val="single" w:color="auto" w:sz="4" w:space="0"/>
              <w:right w:val="single" w:color="auto" w:sz="4" w:space="0"/>
            </w:tcBorders>
            <w:vAlign w:val="center"/>
          </w:tcPr>
          <w:p w14:paraId="59D69635">
            <w:pPr>
              <w:adjustRightInd w:val="0"/>
              <w:snapToGrid w:val="0"/>
              <w:spacing w:line="240" w:lineRule="auto"/>
              <w:jc w:val="center"/>
              <w:rPr>
                <w:position w:val="-12"/>
                <w:highlight w:val="none"/>
              </w:rPr>
            </w:pPr>
            <w:r>
              <w:rPr>
                <w:rFonts w:hint="eastAsia"/>
                <w:highlight w:val="none"/>
              </w:rPr>
              <w:t>士20</w:t>
            </w:r>
          </w:p>
        </w:tc>
      </w:tr>
      <w:tr w14:paraId="6F596A1C">
        <w:tblPrEx>
          <w:tblCellMar>
            <w:top w:w="0" w:type="dxa"/>
            <w:left w:w="108" w:type="dxa"/>
            <w:bottom w:w="0" w:type="dxa"/>
            <w:right w:w="108" w:type="dxa"/>
          </w:tblCellMar>
        </w:tblPrEx>
        <w:trPr>
          <w:cantSplit/>
          <w:trHeight w:val="39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2C980CA8">
            <w:pPr>
              <w:adjustRightInd w:val="0"/>
              <w:snapToGrid w:val="0"/>
              <w:spacing w:line="240" w:lineRule="auto"/>
              <w:jc w:val="center"/>
              <w:rPr>
                <w:highlight w:val="none"/>
              </w:rPr>
            </w:pPr>
            <w:r>
              <w:rPr>
                <w:rFonts w:hint="eastAsia"/>
                <w:highlight w:val="none"/>
              </w:rPr>
              <w:t>15</w:t>
            </w:r>
          </w:p>
        </w:tc>
        <w:tc>
          <w:tcPr>
            <w:tcW w:w="3074" w:type="pct"/>
            <w:gridSpan w:val="2"/>
            <w:tcBorders>
              <w:top w:val="single" w:color="auto" w:sz="4" w:space="0"/>
              <w:left w:val="single" w:color="auto" w:sz="4" w:space="0"/>
              <w:bottom w:val="single" w:color="auto" w:sz="4" w:space="0"/>
              <w:right w:val="single" w:color="auto" w:sz="4" w:space="0"/>
            </w:tcBorders>
            <w:vAlign w:val="center"/>
          </w:tcPr>
          <w:p w14:paraId="00F2EC22">
            <w:pPr>
              <w:adjustRightInd w:val="0"/>
              <w:snapToGrid w:val="0"/>
              <w:spacing w:line="240" w:lineRule="auto"/>
              <w:jc w:val="center"/>
              <w:rPr>
                <w:highlight w:val="none"/>
              </w:rPr>
            </w:pPr>
            <w:r>
              <w:rPr>
                <w:rFonts w:hint="eastAsia"/>
                <w:highlight w:val="none"/>
              </w:rPr>
              <w:t>尖轨尖端相错量</w:t>
            </w:r>
          </w:p>
        </w:tc>
        <w:tc>
          <w:tcPr>
            <w:tcW w:w="1525" w:type="pct"/>
            <w:tcBorders>
              <w:top w:val="single" w:color="auto" w:sz="4" w:space="0"/>
              <w:left w:val="single" w:color="auto" w:sz="4" w:space="0"/>
              <w:bottom w:val="single" w:color="auto" w:sz="4" w:space="0"/>
              <w:right w:val="single" w:color="auto" w:sz="4" w:space="0"/>
            </w:tcBorders>
            <w:vAlign w:val="center"/>
          </w:tcPr>
          <w:p w14:paraId="4413C9D4">
            <w:pPr>
              <w:adjustRightInd w:val="0"/>
              <w:snapToGrid w:val="0"/>
              <w:spacing w:line="240" w:lineRule="auto"/>
              <w:jc w:val="center"/>
              <w:rPr>
                <w:position w:val="-12"/>
                <w:highlight w:val="none"/>
              </w:rPr>
            </w:pPr>
            <w:r>
              <w:rPr>
                <w:rFonts w:hint="eastAsia"/>
                <w:highlight w:val="none"/>
              </w:rPr>
              <w:t>≤10</w:t>
            </w:r>
          </w:p>
        </w:tc>
      </w:tr>
    </w:tbl>
    <w:p w14:paraId="74B0D2AB">
      <w:pPr>
        <w:adjustRightInd w:val="0"/>
        <w:snapToGrid w:val="0"/>
        <w:ind w:firstLine="660" w:firstLineChars="300"/>
        <w:rPr>
          <w:szCs w:val="18"/>
          <w:highlight w:val="none"/>
        </w:rPr>
      </w:pPr>
      <w:r>
        <w:rPr>
          <w:rFonts w:hint="eastAsia"/>
          <w:sz w:val="22"/>
          <w:szCs w:val="18"/>
          <w:highlight w:val="none"/>
        </w:rPr>
        <w:t>注：尖趾距离为可动心轨撤又的长心轨实际尖端至翼轨趾端的距离</w:t>
      </w:r>
      <w:r>
        <w:rPr>
          <w:rFonts w:hint="eastAsia"/>
          <w:szCs w:val="18"/>
          <w:highlight w:val="none"/>
        </w:rPr>
        <w:t>。</w:t>
      </w:r>
    </w:p>
    <w:p w14:paraId="231B4F6C">
      <w:pPr>
        <w:adjustRightInd w:val="0"/>
        <w:snapToGrid w:val="0"/>
        <w:ind w:firstLine="480" w:firstLineChars="200"/>
        <w:rPr>
          <w:highlight w:val="none"/>
        </w:rPr>
      </w:pPr>
      <w:r>
        <w:rPr>
          <w:rFonts w:hint="eastAsia"/>
          <w:highlight w:val="none"/>
        </w:rPr>
        <w:t>检验数量：全部检查。</w:t>
      </w:r>
    </w:p>
    <w:p w14:paraId="113914C7">
      <w:pPr>
        <w:adjustRightInd w:val="0"/>
        <w:snapToGrid w:val="0"/>
        <w:ind w:firstLine="480" w:firstLineChars="200"/>
        <w:rPr>
          <w:highlight w:val="none"/>
        </w:rPr>
      </w:pPr>
      <w:r>
        <w:rPr>
          <w:rFonts w:hint="eastAsia"/>
          <w:highlight w:val="none"/>
        </w:rPr>
        <w:t>检验方法：尺量。</w:t>
      </w:r>
    </w:p>
    <w:p w14:paraId="5126E9A7">
      <w:pPr>
        <w:adjustRightInd w:val="0"/>
        <w:snapToGrid w:val="0"/>
        <w:ind w:left="480" w:leftChars="200"/>
        <w:rPr>
          <w:highlight w:val="none"/>
        </w:rPr>
      </w:pPr>
      <w:r>
        <w:rPr>
          <w:rFonts w:hint="eastAsia"/>
          <w:b/>
          <w:bCs/>
          <w:highlight w:val="none"/>
        </w:rPr>
        <w:t>10</w:t>
      </w:r>
      <w:r>
        <w:rPr>
          <w:rFonts w:hint="eastAsia"/>
          <w:highlight w:val="none"/>
        </w:rPr>
        <w:t xml:space="preserve"> 道岔铺设应使限位器子母块居中，两侧间隙允许偏差1mm。</w:t>
      </w:r>
    </w:p>
    <w:p w14:paraId="0EC300F8">
      <w:pPr>
        <w:adjustRightInd w:val="0"/>
        <w:snapToGrid w:val="0"/>
        <w:ind w:left="547" w:leftChars="228"/>
        <w:rPr>
          <w:highlight w:val="none"/>
        </w:rPr>
      </w:pPr>
      <w:r>
        <w:rPr>
          <w:rFonts w:hint="eastAsia"/>
          <w:highlight w:val="none"/>
        </w:rPr>
        <w:t>检验数量：全部检查。</w:t>
      </w:r>
    </w:p>
    <w:p w14:paraId="541C02E6">
      <w:pPr>
        <w:adjustRightInd w:val="0"/>
        <w:snapToGrid w:val="0"/>
        <w:ind w:firstLine="480" w:firstLineChars="200"/>
        <w:rPr>
          <w:highlight w:val="none"/>
        </w:rPr>
      </w:pPr>
      <w:r>
        <w:rPr>
          <w:rFonts w:hint="eastAsia"/>
          <w:highlight w:val="none"/>
        </w:rPr>
        <w:t>检验方法：观察检查、尺量。</w:t>
      </w:r>
    </w:p>
    <w:p w14:paraId="0BA46669">
      <w:pPr>
        <w:ind w:firstLine="482" w:firstLineChars="200"/>
        <w:rPr>
          <w:b/>
          <w:bCs/>
          <w:szCs w:val="21"/>
          <w:highlight w:val="none"/>
        </w:rPr>
      </w:pPr>
      <w:r>
        <w:rPr>
          <w:rFonts w:hint="eastAsia"/>
          <w:b/>
          <w:bCs/>
          <w:highlight w:val="none"/>
        </w:rPr>
        <w:t>11</w:t>
      </w:r>
      <w:r>
        <w:rPr>
          <w:rFonts w:hint="eastAsia"/>
          <w:highlight w:val="none"/>
        </w:rPr>
        <w:t xml:space="preserve"> 道岔整道允许偏差应符合表5.3.3-2的规定。</w:t>
      </w:r>
    </w:p>
    <w:p w14:paraId="31BBC22D">
      <w:pPr>
        <w:jc w:val="center"/>
        <w:rPr>
          <w:rFonts w:ascii="黑体" w:hAnsi="黑体" w:eastAsia="黑体" w:cs="黑体"/>
          <w:highlight w:val="none"/>
        </w:rPr>
      </w:pPr>
      <w:r>
        <w:rPr>
          <w:rFonts w:hint="eastAsia" w:ascii="黑体" w:hAnsi="黑体" w:eastAsia="黑体" w:cs="黑体"/>
          <w:highlight w:val="none"/>
        </w:rPr>
        <w:t>表5.3.3-2道岔整道允许偏差及检验数量与方法</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198"/>
        <w:gridCol w:w="1206"/>
        <w:gridCol w:w="116"/>
        <w:gridCol w:w="1736"/>
        <w:gridCol w:w="918"/>
        <w:gridCol w:w="1324"/>
        <w:gridCol w:w="1328"/>
      </w:tblGrid>
      <w:tr w14:paraId="68AD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43" w:type="pct"/>
            <w:vMerge w:val="restart"/>
            <w:vAlign w:val="center"/>
          </w:tcPr>
          <w:p w14:paraId="37422B98">
            <w:pPr>
              <w:spacing w:line="240" w:lineRule="auto"/>
              <w:jc w:val="center"/>
              <w:rPr>
                <w:highlight w:val="none"/>
              </w:rPr>
            </w:pPr>
            <w:r>
              <w:rPr>
                <w:rFonts w:hint="eastAsia"/>
                <w:highlight w:val="none"/>
              </w:rPr>
              <w:t>序号</w:t>
            </w:r>
          </w:p>
        </w:tc>
        <w:tc>
          <w:tcPr>
            <w:tcW w:w="1184" w:type="pct"/>
            <w:vMerge w:val="restart"/>
            <w:vAlign w:val="center"/>
          </w:tcPr>
          <w:p w14:paraId="3CA87289">
            <w:pPr>
              <w:spacing w:line="240" w:lineRule="auto"/>
              <w:jc w:val="center"/>
              <w:rPr>
                <w:highlight w:val="none"/>
              </w:rPr>
            </w:pPr>
            <w:r>
              <w:rPr>
                <w:rFonts w:hint="eastAsia"/>
                <w:highlight w:val="none"/>
              </w:rPr>
              <w:t>检验项目</w:t>
            </w:r>
          </w:p>
        </w:tc>
        <w:tc>
          <w:tcPr>
            <w:tcW w:w="2142" w:type="pct"/>
            <w:gridSpan w:val="4"/>
            <w:vAlign w:val="center"/>
          </w:tcPr>
          <w:p w14:paraId="2F0DB56D">
            <w:pPr>
              <w:spacing w:line="240" w:lineRule="auto"/>
              <w:jc w:val="center"/>
              <w:rPr>
                <w:highlight w:val="none"/>
              </w:rPr>
            </w:pPr>
            <w:r>
              <w:rPr>
                <w:rFonts w:hint="eastAsia"/>
                <w:highlight w:val="none"/>
              </w:rPr>
              <w:t>允许偏差（mm）</w:t>
            </w:r>
          </w:p>
        </w:tc>
        <w:tc>
          <w:tcPr>
            <w:tcW w:w="713" w:type="pct"/>
            <w:vMerge w:val="restart"/>
            <w:vAlign w:val="center"/>
          </w:tcPr>
          <w:p w14:paraId="7E872C62">
            <w:pPr>
              <w:spacing w:line="240" w:lineRule="auto"/>
              <w:jc w:val="center"/>
              <w:rPr>
                <w:highlight w:val="none"/>
              </w:rPr>
            </w:pPr>
            <w:r>
              <w:rPr>
                <w:rFonts w:hint="eastAsia"/>
                <w:highlight w:val="none"/>
              </w:rPr>
              <w:t>检验数量</w:t>
            </w:r>
          </w:p>
        </w:tc>
        <w:tc>
          <w:tcPr>
            <w:tcW w:w="715" w:type="pct"/>
            <w:vMerge w:val="restart"/>
            <w:vAlign w:val="center"/>
          </w:tcPr>
          <w:p w14:paraId="12CB8DAE">
            <w:pPr>
              <w:spacing w:line="240" w:lineRule="auto"/>
              <w:jc w:val="center"/>
              <w:rPr>
                <w:highlight w:val="none"/>
              </w:rPr>
            </w:pPr>
            <w:r>
              <w:rPr>
                <w:rFonts w:hint="eastAsia"/>
                <w:highlight w:val="none"/>
              </w:rPr>
              <w:t>检验方法</w:t>
            </w:r>
          </w:p>
        </w:tc>
      </w:tr>
      <w:tr w14:paraId="5B56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43" w:type="pct"/>
            <w:vMerge w:val="continue"/>
            <w:vAlign w:val="center"/>
          </w:tcPr>
          <w:p w14:paraId="7768EFFA">
            <w:pPr>
              <w:spacing w:line="240" w:lineRule="auto"/>
              <w:jc w:val="center"/>
              <w:rPr>
                <w:highlight w:val="none"/>
              </w:rPr>
            </w:pPr>
          </w:p>
        </w:tc>
        <w:tc>
          <w:tcPr>
            <w:tcW w:w="1184" w:type="pct"/>
            <w:vMerge w:val="continue"/>
            <w:vAlign w:val="center"/>
          </w:tcPr>
          <w:p w14:paraId="516FC163">
            <w:pPr>
              <w:spacing w:line="240" w:lineRule="auto"/>
              <w:jc w:val="center"/>
              <w:rPr>
                <w:highlight w:val="none"/>
              </w:rPr>
            </w:pPr>
          </w:p>
        </w:tc>
        <w:tc>
          <w:tcPr>
            <w:tcW w:w="1648" w:type="pct"/>
            <w:gridSpan w:val="3"/>
            <w:vAlign w:val="center"/>
          </w:tcPr>
          <w:p w14:paraId="7D2992E8">
            <w:pPr>
              <w:spacing w:line="240" w:lineRule="auto"/>
              <w:jc w:val="center"/>
              <w:rPr>
                <w:highlight w:val="none"/>
              </w:rPr>
            </w:pPr>
            <w:r>
              <w:rPr>
                <w:rFonts w:hint="eastAsia"/>
                <w:highlight w:val="none"/>
              </w:rPr>
              <w:t>有缝道岔</w:t>
            </w:r>
          </w:p>
        </w:tc>
        <w:tc>
          <w:tcPr>
            <w:tcW w:w="494" w:type="pct"/>
            <w:vMerge w:val="restart"/>
            <w:vAlign w:val="center"/>
          </w:tcPr>
          <w:p w14:paraId="40E58AFC">
            <w:pPr>
              <w:spacing w:line="240" w:lineRule="auto"/>
              <w:jc w:val="center"/>
              <w:rPr>
                <w:highlight w:val="none"/>
              </w:rPr>
            </w:pPr>
            <w:r>
              <w:rPr>
                <w:rFonts w:hint="eastAsia"/>
                <w:highlight w:val="none"/>
              </w:rPr>
              <w:t>无缝道岔</w:t>
            </w:r>
          </w:p>
        </w:tc>
        <w:tc>
          <w:tcPr>
            <w:tcW w:w="713" w:type="pct"/>
            <w:vMerge w:val="continue"/>
            <w:vAlign w:val="center"/>
          </w:tcPr>
          <w:p w14:paraId="23202E42">
            <w:pPr>
              <w:spacing w:line="240" w:lineRule="auto"/>
              <w:jc w:val="center"/>
              <w:rPr>
                <w:highlight w:val="none"/>
              </w:rPr>
            </w:pPr>
          </w:p>
        </w:tc>
        <w:tc>
          <w:tcPr>
            <w:tcW w:w="715" w:type="pct"/>
            <w:vMerge w:val="continue"/>
            <w:vAlign w:val="center"/>
          </w:tcPr>
          <w:p w14:paraId="7E26A89C">
            <w:pPr>
              <w:spacing w:line="240" w:lineRule="auto"/>
              <w:jc w:val="center"/>
              <w:rPr>
                <w:highlight w:val="none"/>
              </w:rPr>
            </w:pPr>
          </w:p>
        </w:tc>
      </w:tr>
      <w:tr w14:paraId="7FA1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43" w:type="pct"/>
            <w:vMerge w:val="continue"/>
            <w:vAlign w:val="center"/>
          </w:tcPr>
          <w:p w14:paraId="2A6DE853">
            <w:pPr>
              <w:spacing w:line="240" w:lineRule="auto"/>
              <w:jc w:val="center"/>
              <w:rPr>
                <w:highlight w:val="none"/>
              </w:rPr>
            </w:pPr>
          </w:p>
        </w:tc>
        <w:tc>
          <w:tcPr>
            <w:tcW w:w="1184" w:type="pct"/>
            <w:vMerge w:val="continue"/>
            <w:vAlign w:val="center"/>
          </w:tcPr>
          <w:p w14:paraId="413595D4">
            <w:pPr>
              <w:spacing w:line="240" w:lineRule="auto"/>
              <w:jc w:val="center"/>
              <w:rPr>
                <w:highlight w:val="none"/>
              </w:rPr>
            </w:pPr>
          </w:p>
        </w:tc>
        <w:tc>
          <w:tcPr>
            <w:tcW w:w="650" w:type="pct"/>
            <w:vAlign w:val="center"/>
          </w:tcPr>
          <w:p w14:paraId="5D270E64">
            <w:pPr>
              <w:spacing w:line="240" w:lineRule="auto"/>
              <w:jc w:val="center"/>
              <w:rPr>
                <w:highlight w:val="none"/>
              </w:rPr>
            </w:pPr>
            <w:r>
              <w:rPr>
                <w:rFonts w:hint="eastAsia"/>
                <w:highlight w:val="none"/>
              </w:rPr>
              <w:t>其他站线</w:t>
            </w:r>
          </w:p>
        </w:tc>
        <w:tc>
          <w:tcPr>
            <w:tcW w:w="997" w:type="pct"/>
            <w:gridSpan w:val="2"/>
            <w:vAlign w:val="center"/>
          </w:tcPr>
          <w:p w14:paraId="7ECE6BAB">
            <w:pPr>
              <w:spacing w:line="240" w:lineRule="auto"/>
              <w:jc w:val="center"/>
              <w:rPr>
                <w:highlight w:val="none"/>
              </w:rPr>
            </w:pPr>
            <w:r>
              <w:rPr>
                <w:rFonts w:hint="eastAsia"/>
                <w:highlight w:val="none"/>
              </w:rPr>
              <w:t>正线、到发线</w:t>
            </w:r>
          </w:p>
        </w:tc>
        <w:tc>
          <w:tcPr>
            <w:tcW w:w="494" w:type="pct"/>
            <w:vMerge w:val="continue"/>
            <w:vAlign w:val="center"/>
          </w:tcPr>
          <w:p w14:paraId="4D45943F">
            <w:pPr>
              <w:spacing w:line="240" w:lineRule="auto"/>
              <w:jc w:val="center"/>
              <w:rPr>
                <w:highlight w:val="none"/>
              </w:rPr>
            </w:pPr>
          </w:p>
        </w:tc>
        <w:tc>
          <w:tcPr>
            <w:tcW w:w="713" w:type="pct"/>
            <w:vMerge w:val="continue"/>
            <w:vAlign w:val="center"/>
          </w:tcPr>
          <w:p w14:paraId="3AC2DDBD">
            <w:pPr>
              <w:spacing w:line="240" w:lineRule="auto"/>
              <w:jc w:val="center"/>
              <w:rPr>
                <w:highlight w:val="none"/>
              </w:rPr>
            </w:pPr>
          </w:p>
        </w:tc>
        <w:tc>
          <w:tcPr>
            <w:tcW w:w="715" w:type="pct"/>
            <w:vMerge w:val="continue"/>
            <w:vAlign w:val="center"/>
          </w:tcPr>
          <w:p w14:paraId="2AFE8636">
            <w:pPr>
              <w:spacing w:line="240" w:lineRule="auto"/>
              <w:jc w:val="center"/>
              <w:rPr>
                <w:highlight w:val="none"/>
              </w:rPr>
            </w:pPr>
          </w:p>
        </w:tc>
      </w:tr>
      <w:tr w14:paraId="3FA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43" w:type="pct"/>
            <w:vAlign w:val="center"/>
          </w:tcPr>
          <w:p w14:paraId="65E478AB">
            <w:pPr>
              <w:spacing w:line="240" w:lineRule="auto"/>
              <w:jc w:val="center"/>
              <w:rPr>
                <w:highlight w:val="none"/>
              </w:rPr>
            </w:pPr>
            <w:r>
              <w:rPr>
                <w:rFonts w:hint="eastAsia"/>
                <w:highlight w:val="none"/>
              </w:rPr>
              <w:t>1</w:t>
            </w:r>
          </w:p>
        </w:tc>
        <w:tc>
          <w:tcPr>
            <w:tcW w:w="1184" w:type="pct"/>
            <w:vAlign w:val="center"/>
          </w:tcPr>
          <w:p w14:paraId="5C9449CE">
            <w:pPr>
              <w:spacing w:line="240" w:lineRule="auto"/>
              <w:jc w:val="center"/>
              <w:rPr>
                <w:highlight w:val="none"/>
              </w:rPr>
            </w:pPr>
            <w:r>
              <w:rPr>
                <w:rFonts w:hint="eastAsia"/>
                <w:highlight w:val="none"/>
              </w:rPr>
              <w:t>水平</w:t>
            </w:r>
          </w:p>
        </w:tc>
        <w:tc>
          <w:tcPr>
            <w:tcW w:w="713" w:type="pct"/>
            <w:gridSpan w:val="2"/>
            <w:vAlign w:val="center"/>
          </w:tcPr>
          <w:p w14:paraId="370CBA4F">
            <w:pPr>
              <w:spacing w:line="240" w:lineRule="auto"/>
              <w:jc w:val="center"/>
              <w:rPr>
                <w:highlight w:val="none"/>
              </w:rPr>
            </w:pPr>
            <w:r>
              <w:rPr>
                <w:rFonts w:hint="eastAsia"/>
                <w:highlight w:val="none"/>
              </w:rPr>
              <w:t>≦6</w:t>
            </w:r>
          </w:p>
        </w:tc>
        <w:tc>
          <w:tcPr>
            <w:tcW w:w="1428" w:type="pct"/>
            <w:gridSpan w:val="2"/>
            <w:vAlign w:val="center"/>
          </w:tcPr>
          <w:p w14:paraId="7D8D46DC">
            <w:pPr>
              <w:spacing w:line="240" w:lineRule="auto"/>
              <w:jc w:val="center"/>
              <w:rPr>
                <w:highlight w:val="none"/>
              </w:rPr>
            </w:pPr>
            <w:r>
              <w:rPr>
                <w:rFonts w:hint="eastAsia"/>
                <w:highlight w:val="none"/>
              </w:rPr>
              <w:t>≦4</w:t>
            </w:r>
          </w:p>
        </w:tc>
        <w:tc>
          <w:tcPr>
            <w:tcW w:w="713" w:type="pct"/>
            <w:vAlign w:val="center"/>
          </w:tcPr>
          <w:p w14:paraId="6725C978">
            <w:pPr>
              <w:spacing w:line="240" w:lineRule="auto"/>
              <w:jc w:val="center"/>
              <w:rPr>
                <w:highlight w:val="none"/>
              </w:rPr>
            </w:pPr>
            <w:r>
              <w:rPr>
                <w:rFonts w:hint="eastAsia"/>
                <w:highlight w:val="none"/>
              </w:rPr>
              <w:t>10个点</w:t>
            </w:r>
          </w:p>
        </w:tc>
        <w:tc>
          <w:tcPr>
            <w:tcW w:w="715" w:type="pct"/>
            <w:vAlign w:val="center"/>
          </w:tcPr>
          <w:p w14:paraId="14D117C7">
            <w:pPr>
              <w:spacing w:line="240" w:lineRule="auto"/>
              <w:jc w:val="center"/>
              <w:rPr>
                <w:highlight w:val="none"/>
              </w:rPr>
            </w:pPr>
            <w:r>
              <w:rPr>
                <w:rFonts w:hint="eastAsia"/>
                <w:highlight w:val="none"/>
              </w:rPr>
              <w:t>万能道尺量</w:t>
            </w:r>
          </w:p>
        </w:tc>
      </w:tr>
      <w:tr w14:paraId="4DAD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43" w:type="pct"/>
            <w:vAlign w:val="center"/>
          </w:tcPr>
          <w:p w14:paraId="1AC0BEBA">
            <w:pPr>
              <w:spacing w:line="240" w:lineRule="auto"/>
              <w:jc w:val="center"/>
              <w:rPr>
                <w:highlight w:val="none"/>
              </w:rPr>
            </w:pPr>
            <w:r>
              <w:rPr>
                <w:rFonts w:hint="eastAsia"/>
                <w:highlight w:val="none"/>
              </w:rPr>
              <w:t>2</w:t>
            </w:r>
          </w:p>
        </w:tc>
        <w:tc>
          <w:tcPr>
            <w:tcW w:w="1184" w:type="pct"/>
            <w:vAlign w:val="center"/>
          </w:tcPr>
          <w:p w14:paraId="7A85AF56">
            <w:pPr>
              <w:spacing w:line="240" w:lineRule="auto"/>
              <w:jc w:val="center"/>
              <w:rPr>
                <w:highlight w:val="none"/>
              </w:rPr>
            </w:pPr>
            <w:r>
              <w:rPr>
                <w:rFonts w:hint="eastAsia"/>
                <w:highlight w:val="none"/>
              </w:rPr>
              <w:t>高低（10m弦量）</w:t>
            </w:r>
          </w:p>
        </w:tc>
        <w:tc>
          <w:tcPr>
            <w:tcW w:w="713" w:type="pct"/>
            <w:gridSpan w:val="2"/>
            <w:vAlign w:val="center"/>
          </w:tcPr>
          <w:p w14:paraId="5C857082">
            <w:pPr>
              <w:spacing w:line="240" w:lineRule="auto"/>
              <w:jc w:val="center"/>
              <w:rPr>
                <w:highlight w:val="none"/>
              </w:rPr>
            </w:pPr>
            <w:r>
              <w:rPr>
                <w:rFonts w:hint="eastAsia"/>
                <w:highlight w:val="none"/>
              </w:rPr>
              <w:t>≦6</w:t>
            </w:r>
          </w:p>
        </w:tc>
        <w:tc>
          <w:tcPr>
            <w:tcW w:w="1428" w:type="pct"/>
            <w:gridSpan w:val="2"/>
            <w:vAlign w:val="center"/>
          </w:tcPr>
          <w:p w14:paraId="21DA1998">
            <w:pPr>
              <w:spacing w:line="240" w:lineRule="auto"/>
              <w:jc w:val="center"/>
              <w:rPr>
                <w:highlight w:val="none"/>
              </w:rPr>
            </w:pPr>
            <w:r>
              <w:rPr>
                <w:rFonts w:hint="eastAsia"/>
                <w:highlight w:val="none"/>
              </w:rPr>
              <w:t>≦4</w:t>
            </w:r>
          </w:p>
        </w:tc>
        <w:tc>
          <w:tcPr>
            <w:tcW w:w="713" w:type="pct"/>
            <w:vAlign w:val="center"/>
          </w:tcPr>
          <w:p w14:paraId="34D9BEB9">
            <w:pPr>
              <w:spacing w:line="240" w:lineRule="auto"/>
              <w:jc w:val="center"/>
              <w:rPr>
                <w:highlight w:val="none"/>
              </w:rPr>
            </w:pPr>
            <w:r>
              <w:rPr>
                <w:rFonts w:hint="eastAsia"/>
                <w:highlight w:val="none"/>
              </w:rPr>
              <w:t>5个点</w:t>
            </w:r>
          </w:p>
        </w:tc>
        <w:tc>
          <w:tcPr>
            <w:tcW w:w="715" w:type="pct"/>
            <w:vAlign w:val="center"/>
          </w:tcPr>
          <w:p w14:paraId="119C3F71">
            <w:pPr>
              <w:spacing w:line="240" w:lineRule="auto"/>
              <w:jc w:val="center"/>
              <w:rPr>
                <w:highlight w:val="none"/>
              </w:rPr>
            </w:pPr>
            <w:r>
              <w:rPr>
                <w:rFonts w:hint="eastAsia"/>
                <w:highlight w:val="none"/>
              </w:rPr>
              <w:t>尺量</w:t>
            </w:r>
          </w:p>
        </w:tc>
      </w:tr>
      <w:tr w14:paraId="2FAF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43" w:type="pct"/>
            <w:vAlign w:val="center"/>
          </w:tcPr>
          <w:p w14:paraId="4C322020">
            <w:pPr>
              <w:spacing w:line="240" w:lineRule="auto"/>
              <w:jc w:val="center"/>
              <w:rPr>
                <w:highlight w:val="none"/>
              </w:rPr>
            </w:pPr>
            <w:r>
              <w:rPr>
                <w:rFonts w:hint="eastAsia"/>
                <w:highlight w:val="none"/>
              </w:rPr>
              <w:t>3</w:t>
            </w:r>
          </w:p>
        </w:tc>
        <w:tc>
          <w:tcPr>
            <w:tcW w:w="1184" w:type="pct"/>
            <w:vAlign w:val="center"/>
          </w:tcPr>
          <w:p w14:paraId="72BD5265">
            <w:pPr>
              <w:spacing w:line="240" w:lineRule="auto"/>
              <w:jc w:val="center"/>
              <w:rPr>
                <w:highlight w:val="none"/>
              </w:rPr>
            </w:pPr>
            <w:r>
              <w:rPr>
                <w:rFonts w:hint="eastAsia"/>
                <w:highlight w:val="none"/>
              </w:rPr>
              <w:t>轨向（10m）弦量</w:t>
            </w:r>
          </w:p>
        </w:tc>
        <w:tc>
          <w:tcPr>
            <w:tcW w:w="713" w:type="pct"/>
            <w:gridSpan w:val="2"/>
            <w:vAlign w:val="center"/>
          </w:tcPr>
          <w:p w14:paraId="570F5B36">
            <w:pPr>
              <w:spacing w:line="240" w:lineRule="auto"/>
              <w:jc w:val="center"/>
              <w:rPr>
                <w:highlight w:val="none"/>
              </w:rPr>
            </w:pPr>
            <w:r>
              <w:rPr>
                <w:rFonts w:hint="eastAsia"/>
                <w:highlight w:val="none"/>
              </w:rPr>
              <w:t>≦6</w:t>
            </w:r>
          </w:p>
        </w:tc>
        <w:tc>
          <w:tcPr>
            <w:tcW w:w="1428" w:type="pct"/>
            <w:gridSpan w:val="2"/>
            <w:vAlign w:val="center"/>
          </w:tcPr>
          <w:p w14:paraId="338ACDA2">
            <w:pPr>
              <w:spacing w:line="240" w:lineRule="auto"/>
              <w:jc w:val="center"/>
              <w:rPr>
                <w:highlight w:val="none"/>
              </w:rPr>
            </w:pPr>
            <w:r>
              <w:rPr>
                <w:rFonts w:hint="eastAsia"/>
                <w:highlight w:val="none"/>
              </w:rPr>
              <w:t>≦4</w:t>
            </w:r>
          </w:p>
        </w:tc>
        <w:tc>
          <w:tcPr>
            <w:tcW w:w="713" w:type="pct"/>
            <w:vAlign w:val="center"/>
          </w:tcPr>
          <w:p w14:paraId="59070B24">
            <w:pPr>
              <w:spacing w:line="240" w:lineRule="auto"/>
              <w:jc w:val="center"/>
              <w:rPr>
                <w:highlight w:val="none"/>
              </w:rPr>
            </w:pPr>
            <w:r>
              <w:rPr>
                <w:rFonts w:hint="eastAsia"/>
                <w:highlight w:val="none"/>
              </w:rPr>
              <w:t>5个点</w:t>
            </w:r>
          </w:p>
        </w:tc>
        <w:tc>
          <w:tcPr>
            <w:tcW w:w="715" w:type="pct"/>
            <w:vAlign w:val="center"/>
          </w:tcPr>
          <w:p w14:paraId="5ED0428C">
            <w:pPr>
              <w:spacing w:line="240" w:lineRule="auto"/>
              <w:jc w:val="center"/>
              <w:rPr>
                <w:highlight w:val="none"/>
              </w:rPr>
            </w:pPr>
            <w:r>
              <w:rPr>
                <w:rFonts w:hint="eastAsia"/>
                <w:highlight w:val="none"/>
              </w:rPr>
              <w:t>尺量</w:t>
            </w:r>
          </w:p>
        </w:tc>
      </w:tr>
    </w:tbl>
    <w:p w14:paraId="6967414B">
      <w:pPr>
        <w:ind w:firstLine="560"/>
        <w:rPr>
          <w:sz w:val="18"/>
          <w:szCs w:val="18"/>
          <w:highlight w:val="none"/>
        </w:rPr>
      </w:pPr>
    </w:p>
    <w:p w14:paraId="54B7491C">
      <w:pPr>
        <w:ind w:firstLine="480" w:firstLineChars="200"/>
        <w:rPr>
          <w:highlight w:val="none"/>
        </w:rPr>
      </w:pPr>
      <w:r>
        <w:rPr>
          <w:rFonts w:hint="eastAsia"/>
          <w:highlight w:val="none"/>
        </w:rPr>
        <w:t>检验数量：全部检查，监理单位见证检测数量为施工单位检测数量的20％。</w:t>
      </w:r>
    </w:p>
    <w:p w14:paraId="419252DE">
      <w:pPr>
        <w:adjustRightInd w:val="0"/>
        <w:snapToGrid w:val="0"/>
        <w:ind w:firstLine="482" w:firstLineChars="200"/>
        <w:rPr>
          <w:highlight w:val="none"/>
        </w:rPr>
      </w:pPr>
      <w:r>
        <w:rPr>
          <w:rFonts w:hint="eastAsia"/>
          <w:b/>
          <w:bCs/>
          <w:highlight w:val="none"/>
        </w:rPr>
        <w:t>12</w:t>
      </w:r>
      <w:r>
        <w:rPr>
          <w:rFonts w:hint="eastAsia"/>
          <w:highlight w:val="none"/>
        </w:rPr>
        <w:t xml:space="preserve"> 有缝道岔铺设允许偏差应符合表5.3.3-3规定。</w:t>
      </w:r>
    </w:p>
    <w:p w14:paraId="67EC1517">
      <w:pPr>
        <w:jc w:val="center"/>
        <w:rPr>
          <w:rFonts w:ascii="黑体" w:hAnsi="黑体" w:eastAsia="黑体" w:cs="黑体"/>
          <w:highlight w:val="none"/>
        </w:rPr>
      </w:pPr>
      <w:r>
        <w:rPr>
          <w:rFonts w:hint="eastAsia" w:ascii="黑体" w:hAnsi="黑体" w:eastAsia="黑体" w:cs="黑体"/>
          <w:highlight w:val="none"/>
        </w:rPr>
        <w:t>表5.3.3-3有道岔铺设允许偏差</w:t>
      </w:r>
    </w:p>
    <w:tbl>
      <w:tblPr>
        <w:tblStyle w:val="17"/>
        <w:tblW w:w="4997" w:type="pct"/>
        <w:tblInd w:w="0" w:type="dxa"/>
        <w:tblLayout w:type="autofit"/>
        <w:tblCellMar>
          <w:top w:w="0" w:type="dxa"/>
          <w:left w:w="108" w:type="dxa"/>
          <w:bottom w:w="0" w:type="dxa"/>
          <w:right w:w="108" w:type="dxa"/>
        </w:tblCellMar>
      </w:tblPr>
      <w:tblGrid>
        <w:gridCol w:w="764"/>
        <w:gridCol w:w="754"/>
        <w:gridCol w:w="2885"/>
        <w:gridCol w:w="1873"/>
        <w:gridCol w:w="1502"/>
        <w:gridCol w:w="71"/>
        <w:gridCol w:w="1431"/>
      </w:tblGrid>
      <w:tr w14:paraId="542F8A9F">
        <w:tblPrEx>
          <w:tblCellMar>
            <w:top w:w="0" w:type="dxa"/>
            <w:left w:w="108" w:type="dxa"/>
            <w:bottom w:w="0" w:type="dxa"/>
            <w:right w:w="108" w:type="dxa"/>
          </w:tblCellMar>
        </w:tblPrEx>
        <w:trPr>
          <w:trHeight w:val="312" w:hRule="atLeast"/>
          <w:tblHeader/>
        </w:trPr>
        <w:tc>
          <w:tcPr>
            <w:tcW w:w="412" w:type="pct"/>
            <w:tcBorders>
              <w:top w:val="single" w:color="auto" w:sz="4" w:space="0"/>
              <w:left w:val="single" w:color="auto" w:sz="4" w:space="0"/>
              <w:bottom w:val="single" w:color="auto" w:sz="4" w:space="0"/>
              <w:right w:val="single" w:color="auto" w:sz="4" w:space="0"/>
            </w:tcBorders>
            <w:vAlign w:val="center"/>
          </w:tcPr>
          <w:p w14:paraId="6555AF84">
            <w:pPr>
              <w:adjustRightInd w:val="0"/>
              <w:snapToGrid w:val="0"/>
              <w:spacing w:line="240" w:lineRule="auto"/>
              <w:jc w:val="center"/>
              <w:rPr>
                <w:highlight w:val="none"/>
              </w:rPr>
            </w:pPr>
            <w:r>
              <w:rPr>
                <w:rFonts w:hint="eastAsia"/>
                <w:highlight w:val="none"/>
              </w:rPr>
              <w:t>序号</w:t>
            </w:r>
          </w:p>
        </w:tc>
        <w:tc>
          <w:tcPr>
            <w:tcW w:w="2969" w:type="pct"/>
            <w:gridSpan w:val="3"/>
            <w:tcBorders>
              <w:top w:val="single" w:color="auto" w:sz="4" w:space="0"/>
              <w:left w:val="single" w:color="auto" w:sz="4" w:space="0"/>
              <w:bottom w:val="single" w:color="auto" w:sz="4" w:space="0"/>
              <w:right w:val="single" w:color="auto" w:sz="4" w:space="0"/>
            </w:tcBorders>
            <w:vAlign w:val="center"/>
          </w:tcPr>
          <w:p w14:paraId="78E985D5">
            <w:pPr>
              <w:adjustRightInd w:val="0"/>
              <w:snapToGrid w:val="0"/>
              <w:spacing w:line="240" w:lineRule="auto"/>
              <w:jc w:val="center"/>
              <w:rPr>
                <w:highlight w:val="none"/>
              </w:rPr>
            </w:pPr>
            <w:r>
              <w:rPr>
                <w:rFonts w:hint="eastAsia"/>
                <w:highlight w:val="none"/>
              </w:rPr>
              <w:t>检  验  项  目</w:t>
            </w:r>
          </w:p>
        </w:tc>
        <w:tc>
          <w:tcPr>
            <w:tcW w:w="847" w:type="pct"/>
            <w:gridSpan w:val="2"/>
            <w:tcBorders>
              <w:top w:val="single" w:color="auto" w:sz="4" w:space="0"/>
              <w:left w:val="single" w:color="auto" w:sz="4" w:space="0"/>
              <w:bottom w:val="single" w:color="auto" w:sz="4" w:space="0"/>
              <w:right w:val="single" w:color="auto" w:sz="4" w:space="0"/>
            </w:tcBorders>
            <w:vAlign w:val="center"/>
          </w:tcPr>
          <w:p w14:paraId="1D5B35CD">
            <w:pPr>
              <w:spacing w:line="240" w:lineRule="auto"/>
              <w:jc w:val="center"/>
              <w:rPr>
                <w:highlight w:val="none"/>
              </w:rPr>
            </w:pPr>
            <w:r>
              <w:rPr>
                <w:rFonts w:hint="eastAsia"/>
                <w:highlight w:val="none"/>
              </w:rPr>
              <w:t>正线到发线</w:t>
            </w:r>
          </w:p>
        </w:tc>
        <w:tc>
          <w:tcPr>
            <w:tcW w:w="770" w:type="pct"/>
            <w:tcBorders>
              <w:top w:val="single" w:color="auto" w:sz="4" w:space="0"/>
              <w:left w:val="single" w:color="auto" w:sz="4" w:space="0"/>
              <w:bottom w:val="single" w:color="auto" w:sz="4" w:space="0"/>
              <w:right w:val="single" w:color="auto" w:sz="4" w:space="0"/>
            </w:tcBorders>
            <w:vAlign w:val="center"/>
          </w:tcPr>
          <w:p w14:paraId="3FE011CB">
            <w:pPr>
              <w:adjustRightInd w:val="0"/>
              <w:snapToGrid w:val="0"/>
              <w:spacing w:line="240" w:lineRule="auto"/>
              <w:jc w:val="center"/>
              <w:rPr>
                <w:highlight w:val="none"/>
              </w:rPr>
            </w:pPr>
            <w:r>
              <w:rPr>
                <w:rFonts w:hint="eastAsia"/>
                <w:highlight w:val="none"/>
              </w:rPr>
              <w:t>其他站线</w:t>
            </w:r>
          </w:p>
        </w:tc>
      </w:tr>
      <w:tr w14:paraId="3B7EF225">
        <w:tblPrEx>
          <w:tblCellMar>
            <w:top w:w="0" w:type="dxa"/>
            <w:left w:w="108" w:type="dxa"/>
            <w:bottom w:w="0" w:type="dxa"/>
            <w:right w:w="108" w:type="dxa"/>
          </w:tblCellMar>
        </w:tblPrEx>
        <w:trPr>
          <w:trHeight w:val="363" w:hRule="exact"/>
          <w:tblHeader/>
        </w:trPr>
        <w:tc>
          <w:tcPr>
            <w:tcW w:w="412" w:type="pct"/>
            <w:vMerge w:val="restart"/>
            <w:tcBorders>
              <w:top w:val="single" w:color="auto" w:sz="4" w:space="0"/>
              <w:left w:val="single" w:color="auto" w:sz="4" w:space="0"/>
              <w:bottom w:val="single" w:color="auto" w:sz="4" w:space="0"/>
              <w:right w:val="single" w:color="auto" w:sz="4" w:space="0"/>
            </w:tcBorders>
            <w:vAlign w:val="center"/>
          </w:tcPr>
          <w:p w14:paraId="07D07B34">
            <w:pPr>
              <w:spacing w:line="240" w:lineRule="auto"/>
              <w:jc w:val="center"/>
              <w:rPr>
                <w:highlight w:val="none"/>
              </w:rPr>
            </w:pPr>
            <w:r>
              <w:rPr>
                <w:rFonts w:hint="eastAsia"/>
                <w:highlight w:val="none"/>
              </w:rPr>
              <w:t>1</w:t>
            </w:r>
          </w:p>
        </w:tc>
        <w:tc>
          <w:tcPr>
            <w:tcW w:w="406" w:type="pct"/>
            <w:vMerge w:val="restart"/>
            <w:tcBorders>
              <w:top w:val="single" w:color="auto" w:sz="4" w:space="0"/>
              <w:left w:val="single" w:color="auto" w:sz="4" w:space="0"/>
              <w:bottom w:val="single" w:color="auto" w:sz="4" w:space="0"/>
              <w:right w:val="single" w:color="auto" w:sz="4" w:space="0"/>
            </w:tcBorders>
            <w:vAlign w:val="center"/>
          </w:tcPr>
          <w:p w14:paraId="36FC08C7">
            <w:pPr>
              <w:spacing w:line="240" w:lineRule="auto"/>
              <w:jc w:val="center"/>
              <w:rPr>
                <w:highlight w:val="none"/>
              </w:rPr>
            </w:pPr>
            <w:r>
              <w:rPr>
                <w:rFonts w:hint="eastAsia"/>
                <w:highlight w:val="none"/>
              </w:rPr>
              <w:t>道岔方向</w:t>
            </w: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506A8D7C">
            <w:pPr>
              <w:adjustRightInd w:val="0"/>
              <w:snapToGrid w:val="0"/>
              <w:spacing w:line="240" w:lineRule="auto"/>
              <w:jc w:val="center"/>
              <w:rPr>
                <w:highlight w:val="none"/>
              </w:rPr>
            </w:pPr>
            <w:r>
              <w:rPr>
                <w:rFonts w:hint="eastAsia"/>
                <w:highlight w:val="none"/>
              </w:rPr>
              <w:t>直线（10m弦量）（mm）</w:t>
            </w:r>
          </w:p>
        </w:tc>
        <w:tc>
          <w:tcPr>
            <w:tcW w:w="847" w:type="pct"/>
            <w:gridSpan w:val="2"/>
            <w:tcBorders>
              <w:top w:val="single" w:color="auto" w:sz="4" w:space="0"/>
              <w:left w:val="single" w:color="auto" w:sz="4" w:space="0"/>
              <w:bottom w:val="single" w:color="auto" w:sz="4" w:space="0"/>
              <w:right w:val="single" w:color="auto" w:sz="4" w:space="0"/>
            </w:tcBorders>
            <w:vAlign w:val="center"/>
          </w:tcPr>
          <w:p w14:paraId="2E741D35">
            <w:pPr>
              <w:spacing w:line="240" w:lineRule="auto"/>
              <w:jc w:val="center"/>
              <w:rPr>
                <w:highlight w:val="none"/>
              </w:rPr>
            </w:pPr>
            <w:r>
              <w:rPr>
                <w:rFonts w:hint="eastAsia"/>
                <w:highlight w:val="none"/>
              </w:rPr>
              <w:t>4</w:t>
            </w:r>
          </w:p>
        </w:tc>
        <w:tc>
          <w:tcPr>
            <w:tcW w:w="770" w:type="pct"/>
            <w:tcBorders>
              <w:top w:val="single" w:color="auto" w:sz="4" w:space="0"/>
              <w:left w:val="single" w:color="auto" w:sz="4" w:space="0"/>
              <w:bottom w:val="single" w:color="auto" w:sz="4" w:space="0"/>
              <w:right w:val="single" w:color="auto" w:sz="4" w:space="0"/>
            </w:tcBorders>
            <w:vAlign w:val="center"/>
          </w:tcPr>
          <w:p w14:paraId="0D692C2C">
            <w:pPr>
              <w:spacing w:line="240" w:lineRule="auto"/>
              <w:jc w:val="center"/>
              <w:rPr>
                <w:highlight w:val="none"/>
              </w:rPr>
            </w:pPr>
            <w:r>
              <w:rPr>
                <w:rFonts w:hint="eastAsia"/>
                <w:highlight w:val="none"/>
              </w:rPr>
              <w:t>6</w:t>
            </w:r>
          </w:p>
        </w:tc>
      </w:tr>
      <w:tr w14:paraId="2FE42415">
        <w:tblPrEx>
          <w:tblCellMar>
            <w:top w:w="0" w:type="dxa"/>
            <w:left w:w="108" w:type="dxa"/>
            <w:bottom w:w="0" w:type="dxa"/>
            <w:right w:w="108" w:type="dxa"/>
          </w:tblCellMar>
        </w:tblPrEx>
        <w:trPr>
          <w:trHeight w:val="363" w:hRule="exact"/>
          <w:tblHead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141F60AD">
            <w:pPr>
              <w:spacing w:line="240" w:lineRule="auto"/>
              <w:jc w:val="center"/>
              <w:rPr>
                <w:highlight w:val="none"/>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4B78266C">
            <w:pPr>
              <w:spacing w:line="240" w:lineRule="auto"/>
              <w:jc w:val="center"/>
              <w:rPr>
                <w:highlight w:val="none"/>
              </w:rPr>
            </w:pP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4D8CD64C">
            <w:pPr>
              <w:spacing w:line="240" w:lineRule="auto"/>
              <w:jc w:val="center"/>
              <w:rPr>
                <w:highlight w:val="none"/>
              </w:rPr>
            </w:pPr>
            <w:r>
              <w:rPr>
                <w:rFonts w:hint="eastAsia"/>
                <w:highlight w:val="none"/>
              </w:rPr>
              <w:t>导曲线支距（mm）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17AD2DAA">
            <w:pPr>
              <w:adjustRightInd w:val="0"/>
              <w:snapToGrid w:val="0"/>
              <w:spacing w:line="240" w:lineRule="auto"/>
              <w:jc w:val="center"/>
              <w:rPr>
                <w:highlight w:val="none"/>
              </w:rPr>
            </w:pPr>
            <w:r>
              <w:rPr>
                <w:rFonts w:hint="eastAsia"/>
                <w:highlight w:val="none"/>
              </w:rPr>
              <w:t>士2</w:t>
            </w:r>
          </w:p>
        </w:tc>
      </w:tr>
      <w:tr w14:paraId="2DD3C85E">
        <w:tblPrEx>
          <w:tblCellMar>
            <w:top w:w="0" w:type="dxa"/>
            <w:left w:w="108" w:type="dxa"/>
            <w:bottom w:w="0" w:type="dxa"/>
            <w:right w:w="108" w:type="dxa"/>
          </w:tblCellMar>
        </w:tblPrEx>
        <w:trPr>
          <w:trHeight w:val="363" w:hRule="exact"/>
          <w:tblHeader/>
        </w:trPr>
        <w:tc>
          <w:tcPr>
            <w:tcW w:w="412" w:type="pct"/>
            <w:vMerge w:val="restart"/>
            <w:tcBorders>
              <w:top w:val="single" w:color="auto" w:sz="4" w:space="0"/>
              <w:left w:val="single" w:color="auto" w:sz="4" w:space="0"/>
              <w:bottom w:val="single" w:color="auto" w:sz="4" w:space="0"/>
              <w:right w:val="single" w:color="auto" w:sz="4" w:space="0"/>
            </w:tcBorders>
            <w:vAlign w:val="center"/>
          </w:tcPr>
          <w:p w14:paraId="64DE95BE">
            <w:pPr>
              <w:spacing w:line="240" w:lineRule="auto"/>
              <w:jc w:val="center"/>
              <w:rPr>
                <w:highlight w:val="none"/>
              </w:rPr>
            </w:pPr>
            <w:r>
              <w:rPr>
                <w:rFonts w:hint="eastAsia"/>
                <w:highlight w:val="none"/>
              </w:rPr>
              <w:t>2</w:t>
            </w:r>
          </w:p>
        </w:tc>
        <w:tc>
          <w:tcPr>
            <w:tcW w:w="406" w:type="pct"/>
            <w:vMerge w:val="restart"/>
            <w:tcBorders>
              <w:top w:val="single" w:color="auto" w:sz="4" w:space="0"/>
              <w:left w:val="single" w:color="auto" w:sz="4" w:space="0"/>
              <w:bottom w:val="single" w:color="auto" w:sz="4" w:space="0"/>
              <w:right w:val="single" w:color="auto" w:sz="4" w:space="0"/>
            </w:tcBorders>
            <w:vAlign w:val="center"/>
          </w:tcPr>
          <w:p w14:paraId="38031E27">
            <w:pPr>
              <w:spacing w:line="240" w:lineRule="auto"/>
              <w:jc w:val="center"/>
              <w:rPr>
                <w:highlight w:val="none"/>
              </w:rPr>
            </w:pPr>
            <w:r>
              <w:rPr>
                <w:rFonts w:hint="eastAsia"/>
                <w:highlight w:val="none"/>
              </w:rPr>
              <w:t>轨距</w:t>
            </w: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7059D343">
            <w:pPr>
              <w:adjustRightInd w:val="0"/>
              <w:snapToGrid w:val="0"/>
              <w:spacing w:line="240" w:lineRule="auto"/>
              <w:jc w:val="center"/>
              <w:rPr>
                <w:highlight w:val="none"/>
              </w:rPr>
            </w:pPr>
            <w:r>
              <w:rPr>
                <w:rFonts w:hint="eastAsia"/>
                <w:highlight w:val="none"/>
              </w:rPr>
              <w:t>尖轨尖端（mm）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1CFDF447">
            <w:pPr>
              <w:adjustRightInd w:val="0"/>
              <w:snapToGrid w:val="0"/>
              <w:spacing w:line="240" w:lineRule="auto"/>
              <w:jc w:val="center"/>
              <w:rPr>
                <w:highlight w:val="none"/>
              </w:rPr>
            </w:pPr>
            <w:r>
              <w:rPr>
                <w:rFonts w:hint="eastAsia"/>
                <w:highlight w:val="none"/>
              </w:rPr>
              <w:t>士1</w:t>
            </w:r>
          </w:p>
        </w:tc>
      </w:tr>
      <w:tr w14:paraId="104B98D4">
        <w:tblPrEx>
          <w:tblCellMar>
            <w:top w:w="0" w:type="dxa"/>
            <w:left w:w="108" w:type="dxa"/>
            <w:bottom w:w="0" w:type="dxa"/>
            <w:right w:w="108" w:type="dxa"/>
          </w:tblCellMar>
        </w:tblPrEx>
        <w:trPr>
          <w:trHeight w:val="473" w:hRule="exact"/>
          <w:tblHead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39B8A21F">
            <w:pPr>
              <w:spacing w:line="240" w:lineRule="auto"/>
              <w:jc w:val="center"/>
              <w:rPr>
                <w:highlight w:val="none"/>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35E2A22E">
            <w:pPr>
              <w:spacing w:line="240" w:lineRule="auto"/>
              <w:jc w:val="center"/>
              <w:rPr>
                <w:highlight w:val="none"/>
              </w:rPr>
            </w:pP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28C5D569">
            <w:pPr>
              <w:spacing w:line="240" w:lineRule="auto"/>
              <w:jc w:val="center"/>
              <w:rPr>
                <w:highlight w:val="none"/>
              </w:rPr>
            </w:pPr>
            <w:r>
              <w:rPr>
                <w:rFonts w:hint="eastAsia"/>
                <w:highlight w:val="none"/>
              </w:rPr>
              <w:t>其他部位（mm）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0A5FFC28">
            <w:pPr>
              <w:spacing w:line="240" w:lineRule="auto"/>
              <w:jc w:val="center"/>
              <w:rPr>
                <w:highlight w:val="none"/>
              </w:rPr>
            </w:pPr>
            <w:r>
              <w:rPr>
                <w:rFonts w:hint="eastAsia"/>
                <w:position w:val="-10"/>
                <w:highlight w:val="none"/>
              </w:rPr>
              <w:object>
                <v:shape id="_x0000_i1045" o:spt="75" type="#_x0000_t75" style="height:17.2pt;width:12.9pt;" o:ole="t" filled="f" o:preferrelative="t" stroked="f" coordsize="21600,21600">
                  <v:path/>
                  <v:fill on="f" focussize="0,0"/>
                  <v:stroke on="f" joinstyle="miter"/>
                  <v:imagedata r:id="rId43" embosscolor="#FFFFFF" o:title=""/>
                  <o:lock v:ext="edit" aspectratio="t"/>
                  <w10:wrap type="none"/>
                  <w10:anchorlock/>
                </v:shape>
                <o:OLEObject Type="Embed" ProgID="Equation.3" ShapeID="_x0000_i1045" DrawAspect="Content" ObjectID="_1468075745" r:id="rId46">
                  <o:LockedField>false</o:LockedField>
                </o:OLEObject>
              </w:object>
            </w:r>
          </w:p>
        </w:tc>
      </w:tr>
      <w:tr w14:paraId="7FAED960">
        <w:tblPrEx>
          <w:tblCellMar>
            <w:top w:w="0" w:type="dxa"/>
            <w:left w:w="108" w:type="dxa"/>
            <w:bottom w:w="0" w:type="dxa"/>
            <w:right w:w="108" w:type="dxa"/>
          </w:tblCellMar>
        </w:tblPrEx>
        <w:trPr>
          <w:trHeight w:val="363" w:hRule="exact"/>
          <w:tblHeader/>
        </w:trPr>
        <w:tc>
          <w:tcPr>
            <w:tcW w:w="412" w:type="pct"/>
            <w:vMerge w:val="restart"/>
            <w:tcBorders>
              <w:top w:val="single" w:color="auto" w:sz="4" w:space="0"/>
              <w:left w:val="single" w:color="auto" w:sz="4" w:space="0"/>
              <w:bottom w:val="single" w:color="auto" w:sz="4" w:space="0"/>
              <w:right w:val="single" w:color="auto" w:sz="4" w:space="0"/>
            </w:tcBorders>
            <w:vAlign w:val="center"/>
          </w:tcPr>
          <w:p w14:paraId="64AD45FC">
            <w:pPr>
              <w:spacing w:line="240" w:lineRule="auto"/>
              <w:jc w:val="center"/>
              <w:rPr>
                <w:highlight w:val="none"/>
              </w:rPr>
            </w:pPr>
            <w:r>
              <w:rPr>
                <w:rFonts w:hint="eastAsia"/>
                <w:highlight w:val="none"/>
              </w:rPr>
              <w:t>3</w:t>
            </w:r>
          </w:p>
        </w:tc>
        <w:tc>
          <w:tcPr>
            <w:tcW w:w="406" w:type="pct"/>
            <w:vMerge w:val="restart"/>
            <w:tcBorders>
              <w:top w:val="single" w:color="auto" w:sz="4" w:space="0"/>
              <w:left w:val="single" w:color="auto" w:sz="4" w:space="0"/>
              <w:bottom w:val="single" w:color="auto" w:sz="4" w:space="0"/>
              <w:right w:val="single" w:color="auto" w:sz="4" w:space="0"/>
            </w:tcBorders>
            <w:vAlign w:val="center"/>
          </w:tcPr>
          <w:p w14:paraId="06E77C6E">
            <w:pPr>
              <w:spacing w:line="240" w:lineRule="auto"/>
              <w:jc w:val="center"/>
              <w:rPr>
                <w:highlight w:val="none"/>
              </w:rPr>
            </w:pPr>
            <w:r>
              <w:rPr>
                <w:rFonts w:hint="eastAsia"/>
                <w:highlight w:val="none"/>
              </w:rPr>
              <w:t>轨距加宽及递减</w:t>
            </w: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5BEF1228">
            <w:pPr>
              <w:spacing w:line="240" w:lineRule="auto"/>
              <w:jc w:val="center"/>
              <w:rPr>
                <w:highlight w:val="none"/>
              </w:rPr>
            </w:pPr>
            <w:r>
              <w:rPr>
                <w:rFonts w:hint="eastAsia"/>
                <w:highlight w:val="none"/>
              </w:rPr>
              <w:t>尖轨尖端至基本轨接头（</w:t>
            </w:r>
            <w:r>
              <w:rPr>
                <w:rFonts w:ascii="Arial" w:hAnsi="Arial" w:cs="Arial"/>
                <w:highlight w:val="none"/>
              </w:rPr>
              <w:t>‰</w:t>
            </w:r>
            <w:r>
              <w:rPr>
                <w:rFonts w:hint="eastAsia"/>
                <w:highlight w:val="none"/>
              </w:rPr>
              <w:t>）</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4E68616B">
            <w:pPr>
              <w:spacing w:line="240" w:lineRule="auto"/>
              <w:jc w:val="center"/>
              <w:rPr>
                <w:highlight w:val="none"/>
              </w:rPr>
            </w:pPr>
            <w:r>
              <w:rPr>
                <w:rFonts w:hint="eastAsia"/>
                <w:highlight w:val="none"/>
              </w:rPr>
              <w:t>按设计图</w:t>
            </w:r>
          </w:p>
        </w:tc>
      </w:tr>
      <w:tr w14:paraId="5BF4F457">
        <w:tblPrEx>
          <w:tblCellMar>
            <w:top w:w="0" w:type="dxa"/>
            <w:left w:w="108" w:type="dxa"/>
            <w:bottom w:w="0" w:type="dxa"/>
            <w:right w:w="108" w:type="dxa"/>
          </w:tblCellMar>
        </w:tblPrEx>
        <w:trPr>
          <w:trHeight w:val="363" w:hRule="exact"/>
          <w:tblHead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3A85C9F7">
            <w:pPr>
              <w:spacing w:line="240" w:lineRule="auto"/>
              <w:jc w:val="center"/>
              <w:rPr>
                <w:highlight w:val="none"/>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29FB9F7C">
            <w:pPr>
              <w:spacing w:line="240" w:lineRule="auto"/>
              <w:jc w:val="center"/>
              <w:rPr>
                <w:highlight w:val="none"/>
              </w:rPr>
            </w:pP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330A83DD">
            <w:pPr>
              <w:spacing w:line="240" w:lineRule="auto"/>
              <w:jc w:val="center"/>
              <w:rPr>
                <w:highlight w:val="none"/>
              </w:rPr>
            </w:pPr>
            <w:r>
              <w:rPr>
                <w:rFonts w:hint="eastAsia"/>
                <w:highlight w:val="none"/>
              </w:rPr>
              <w:t>尖轨根端（直向）向救又方向递减距离（m）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51BD09D8">
            <w:pPr>
              <w:spacing w:line="240" w:lineRule="auto"/>
              <w:jc w:val="center"/>
              <w:rPr>
                <w:highlight w:val="none"/>
              </w:rPr>
            </w:pPr>
            <w:r>
              <w:rPr>
                <w:rFonts w:hint="eastAsia"/>
                <w:highlight w:val="none"/>
              </w:rPr>
              <w:t>按设计图</w:t>
            </w:r>
          </w:p>
        </w:tc>
      </w:tr>
      <w:tr w14:paraId="260B3AFE">
        <w:tblPrEx>
          <w:tblCellMar>
            <w:top w:w="0" w:type="dxa"/>
            <w:left w:w="108" w:type="dxa"/>
            <w:bottom w:w="0" w:type="dxa"/>
            <w:right w:w="108" w:type="dxa"/>
          </w:tblCellMar>
        </w:tblPrEx>
        <w:trPr>
          <w:trHeight w:val="363" w:hRule="exact"/>
          <w:tblHead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5C4AF25E">
            <w:pPr>
              <w:spacing w:line="240" w:lineRule="auto"/>
              <w:jc w:val="center"/>
              <w:rPr>
                <w:highlight w:val="none"/>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65791BF8">
            <w:pPr>
              <w:spacing w:line="240" w:lineRule="auto"/>
              <w:jc w:val="center"/>
              <w:rPr>
                <w:highlight w:val="none"/>
              </w:rPr>
            </w:pPr>
          </w:p>
        </w:tc>
        <w:tc>
          <w:tcPr>
            <w:tcW w:w="1554" w:type="pct"/>
            <w:vMerge w:val="restart"/>
            <w:tcBorders>
              <w:top w:val="single" w:color="auto" w:sz="4" w:space="0"/>
              <w:left w:val="single" w:color="auto" w:sz="4" w:space="0"/>
              <w:bottom w:val="single" w:color="auto" w:sz="4" w:space="0"/>
              <w:right w:val="single" w:color="auto" w:sz="4" w:space="0"/>
            </w:tcBorders>
            <w:vAlign w:val="center"/>
          </w:tcPr>
          <w:p w14:paraId="1CA3758B">
            <w:pPr>
              <w:adjustRightInd w:val="0"/>
              <w:snapToGrid w:val="0"/>
              <w:spacing w:line="240" w:lineRule="auto"/>
              <w:jc w:val="center"/>
              <w:rPr>
                <w:highlight w:val="none"/>
              </w:rPr>
            </w:pPr>
            <w:r>
              <w:rPr>
                <w:rFonts w:hint="eastAsia"/>
                <w:highlight w:val="none"/>
              </w:rPr>
              <w:t>导曲线向前向后递减距离</w:t>
            </w:r>
          </w:p>
        </w:tc>
        <w:tc>
          <w:tcPr>
            <w:tcW w:w="1008" w:type="pct"/>
            <w:tcBorders>
              <w:top w:val="single" w:color="auto" w:sz="4" w:space="0"/>
              <w:left w:val="single" w:color="auto" w:sz="4" w:space="0"/>
              <w:bottom w:val="single" w:color="auto" w:sz="4" w:space="0"/>
              <w:right w:val="single" w:color="auto" w:sz="4" w:space="0"/>
            </w:tcBorders>
            <w:vAlign w:val="center"/>
          </w:tcPr>
          <w:p w14:paraId="5D9924F8">
            <w:pPr>
              <w:spacing w:line="240" w:lineRule="auto"/>
              <w:jc w:val="center"/>
              <w:rPr>
                <w:highlight w:val="none"/>
              </w:rPr>
            </w:pPr>
            <w:r>
              <w:rPr>
                <w:rFonts w:hint="eastAsia"/>
                <w:highlight w:val="none"/>
              </w:rPr>
              <w:t>直尖轨（m）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07345473">
            <w:pPr>
              <w:spacing w:line="240" w:lineRule="auto"/>
              <w:jc w:val="center"/>
              <w:rPr>
                <w:highlight w:val="none"/>
              </w:rPr>
            </w:pPr>
            <w:r>
              <w:rPr>
                <w:rFonts w:hint="eastAsia"/>
                <w:highlight w:val="none"/>
              </w:rPr>
              <w:t>按设计图</w:t>
            </w:r>
          </w:p>
        </w:tc>
      </w:tr>
      <w:tr w14:paraId="77351045">
        <w:tblPrEx>
          <w:tblCellMar>
            <w:top w:w="0" w:type="dxa"/>
            <w:left w:w="108" w:type="dxa"/>
            <w:bottom w:w="0" w:type="dxa"/>
            <w:right w:w="108" w:type="dxa"/>
          </w:tblCellMar>
        </w:tblPrEx>
        <w:trPr>
          <w:trHeight w:val="363" w:hRule="exact"/>
          <w:tblHead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302DAE3C">
            <w:pPr>
              <w:spacing w:line="240" w:lineRule="auto"/>
              <w:jc w:val="center"/>
              <w:rPr>
                <w:highlight w:val="none"/>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3A9DC8B7">
            <w:pPr>
              <w:spacing w:line="240" w:lineRule="auto"/>
              <w:jc w:val="center"/>
              <w:rPr>
                <w:highlight w:val="none"/>
              </w:rPr>
            </w:pPr>
          </w:p>
        </w:tc>
        <w:tc>
          <w:tcPr>
            <w:tcW w:w="1554" w:type="pct"/>
            <w:vMerge w:val="continue"/>
            <w:tcBorders>
              <w:top w:val="single" w:color="auto" w:sz="4" w:space="0"/>
              <w:left w:val="single" w:color="auto" w:sz="4" w:space="0"/>
              <w:bottom w:val="single" w:color="auto" w:sz="4" w:space="0"/>
              <w:right w:val="single" w:color="auto" w:sz="4" w:space="0"/>
            </w:tcBorders>
            <w:vAlign w:val="center"/>
          </w:tcPr>
          <w:p w14:paraId="3E85327F">
            <w:pPr>
              <w:spacing w:line="240" w:lineRule="auto"/>
              <w:jc w:val="center"/>
              <w:rPr>
                <w:highlight w:val="none"/>
              </w:rPr>
            </w:pPr>
          </w:p>
        </w:tc>
        <w:tc>
          <w:tcPr>
            <w:tcW w:w="1008" w:type="pct"/>
            <w:tcBorders>
              <w:top w:val="single" w:color="auto" w:sz="4" w:space="0"/>
              <w:left w:val="single" w:color="auto" w:sz="4" w:space="0"/>
              <w:bottom w:val="single" w:color="auto" w:sz="4" w:space="0"/>
              <w:right w:val="single" w:color="auto" w:sz="4" w:space="0"/>
            </w:tcBorders>
            <w:vAlign w:val="center"/>
          </w:tcPr>
          <w:p w14:paraId="4A4C0EED">
            <w:pPr>
              <w:spacing w:line="240" w:lineRule="auto"/>
              <w:jc w:val="center"/>
              <w:rPr>
                <w:highlight w:val="none"/>
              </w:rPr>
            </w:pPr>
            <w:r>
              <w:rPr>
                <w:rFonts w:hint="eastAsia"/>
                <w:highlight w:val="none"/>
              </w:rPr>
              <w:t>曲尖轨（m）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6722429D">
            <w:pPr>
              <w:spacing w:line="240" w:lineRule="auto"/>
              <w:jc w:val="center"/>
              <w:rPr>
                <w:highlight w:val="none"/>
              </w:rPr>
            </w:pPr>
            <w:r>
              <w:rPr>
                <w:rFonts w:hint="eastAsia"/>
                <w:highlight w:val="none"/>
              </w:rPr>
              <w:t>按设计图</w:t>
            </w:r>
          </w:p>
        </w:tc>
      </w:tr>
      <w:tr w14:paraId="481985E0">
        <w:tblPrEx>
          <w:tblCellMar>
            <w:top w:w="0" w:type="dxa"/>
            <w:left w:w="108" w:type="dxa"/>
            <w:bottom w:w="0" w:type="dxa"/>
            <w:right w:w="108" w:type="dxa"/>
          </w:tblCellMar>
        </w:tblPrEx>
        <w:trPr>
          <w:trHeight w:val="363" w:hRule="exact"/>
          <w:tblHeader/>
        </w:trPr>
        <w:tc>
          <w:tcPr>
            <w:tcW w:w="412" w:type="pct"/>
            <w:tcBorders>
              <w:top w:val="single" w:color="auto" w:sz="4" w:space="0"/>
              <w:left w:val="single" w:color="auto" w:sz="4" w:space="0"/>
              <w:bottom w:val="single" w:color="auto" w:sz="4" w:space="0"/>
              <w:right w:val="single" w:color="auto" w:sz="4" w:space="0"/>
            </w:tcBorders>
            <w:vAlign w:val="center"/>
          </w:tcPr>
          <w:p w14:paraId="646B97F6">
            <w:pPr>
              <w:spacing w:line="240" w:lineRule="auto"/>
              <w:jc w:val="center"/>
              <w:rPr>
                <w:highlight w:val="none"/>
              </w:rPr>
            </w:pPr>
            <w:r>
              <w:rPr>
                <w:rFonts w:hint="eastAsia"/>
                <w:highlight w:val="none"/>
              </w:rPr>
              <w:t>4</w:t>
            </w:r>
          </w:p>
        </w:tc>
        <w:tc>
          <w:tcPr>
            <w:tcW w:w="2969" w:type="pct"/>
            <w:gridSpan w:val="3"/>
            <w:tcBorders>
              <w:top w:val="single" w:color="auto" w:sz="4" w:space="0"/>
              <w:left w:val="single" w:color="auto" w:sz="4" w:space="0"/>
              <w:bottom w:val="single" w:color="auto" w:sz="4" w:space="0"/>
              <w:right w:val="single" w:color="auto" w:sz="4" w:space="0"/>
            </w:tcBorders>
            <w:vAlign w:val="center"/>
          </w:tcPr>
          <w:p w14:paraId="09B27446">
            <w:pPr>
              <w:adjustRightInd w:val="0"/>
              <w:snapToGrid w:val="0"/>
              <w:spacing w:line="240" w:lineRule="auto"/>
              <w:jc w:val="center"/>
              <w:rPr>
                <w:highlight w:val="none"/>
              </w:rPr>
            </w:pPr>
            <w:r>
              <w:rPr>
                <w:rFonts w:hint="eastAsia"/>
                <w:highlight w:val="none"/>
              </w:rPr>
              <w:t>尖轨非工作边最小轮缘槽（mm）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4B01533A">
            <w:pPr>
              <w:spacing w:line="240" w:lineRule="auto"/>
              <w:jc w:val="center"/>
              <w:rPr>
                <w:highlight w:val="none"/>
              </w:rPr>
            </w:pPr>
            <w:r>
              <w:rPr>
                <w:rFonts w:hint="eastAsia"/>
                <w:highlight w:val="none"/>
              </w:rPr>
              <w:t>-2</w:t>
            </w:r>
          </w:p>
        </w:tc>
      </w:tr>
      <w:tr w14:paraId="19AD56AF">
        <w:tblPrEx>
          <w:tblCellMar>
            <w:top w:w="0" w:type="dxa"/>
            <w:left w:w="108" w:type="dxa"/>
            <w:bottom w:w="0" w:type="dxa"/>
            <w:right w:w="108" w:type="dxa"/>
          </w:tblCellMar>
        </w:tblPrEx>
        <w:trPr>
          <w:trHeight w:val="363" w:hRule="exact"/>
          <w:tblHeader/>
        </w:trPr>
        <w:tc>
          <w:tcPr>
            <w:tcW w:w="412" w:type="pct"/>
            <w:tcBorders>
              <w:top w:val="single" w:color="auto" w:sz="4" w:space="0"/>
              <w:left w:val="single" w:color="auto" w:sz="4" w:space="0"/>
              <w:bottom w:val="single" w:color="auto" w:sz="4" w:space="0"/>
              <w:right w:val="single" w:color="auto" w:sz="4" w:space="0"/>
            </w:tcBorders>
            <w:vAlign w:val="center"/>
          </w:tcPr>
          <w:p w14:paraId="38BDDACD">
            <w:pPr>
              <w:spacing w:line="240" w:lineRule="auto"/>
              <w:jc w:val="center"/>
              <w:rPr>
                <w:highlight w:val="none"/>
              </w:rPr>
            </w:pPr>
            <w:r>
              <w:rPr>
                <w:rFonts w:hint="eastAsia"/>
                <w:highlight w:val="none"/>
              </w:rPr>
              <w:t>5</w:t>
            </w:r>
          </w:p>
        </w:tc>
        <w:tc>
          <w:tcPr>
            <w:tcW w:w="2969" w:type="pct"/>
            <w:gridSpan w:val="3"/>
            <w:tcBorders>
              <w:top w:val="single" w:color="auto" w:sz="4" w:space="0"/>
              <w:left w:val="single" w:color="auto" w:sz="4" w:space="0"/>
              <w:bottom w:val="single" w:color="auto" w:sz="4" w:space="0"/>
              <w:right w:val="single" w:color="auto" w:sz="4" w:space="0"/>
            </w:tcBorders>
            <w:vAlign w:val="center"/>
          </w:tcPr>
          <w:p w14:paraId="7D401DD8">
            <w:pPr>
              <w:spacing w:line="240" w:lineRule="auto"/>
              <w:jc w:val="center"/>
              <w:rPr>
                <w:highlight w:val="none"/>
              </w:rPr>
            </w:pPr>
            <w:r>
              <w:rPr>
                <w:rFonts w:hint="eastAsia"/>
                <w:highlight w:val="none"/>
              </w:rPr>
              <w:t>顶铁与尖轨或可动心轨轨腰的间隙（mm）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150BC122">
            <w:pPr>
              <w:spacing w:line="240" w:lineRule="auto"/>
              <w:jc w:val="center"/>
              <w:rPr>
                <w:highlight w:val="none"/>
              </w:rPr>
            </w:pPr>
            <w:r>
              <w:rPr>
                <w:rFonts w:hint="eastAsia"/>
                <w:highlight w:val="none"/>
              </w:rPr>
              <w:t>≤1</w:t>
            </w:r>
          </w:p>
        </w:tc>
      </w:tr>
      <w:tr w14:paraId="723C41E3">
        <w:tblPrEx>
          <w:tblCellMar>
            <w:top w:w="0" w:type="dxa"/>
            <w:left w:w="108" w:type="dxa"/>
            <w:bottom w:w="0" w:type="dxa"/>
            <w:right w:w="108" w:type="dxa"/>
          </w:tblCellMar>
        </w:tblPrEx>
        <w:trPr>
          <w:trHeight w:val="363" w:hRule="exact"/>
          <w:tblHeader/>
        </w:trPr>
        <w:tc>
          <w:tcPr>
            <w:tcW w:w="412" w:type="pct"/>
            <w:tcBorders>
              <w:top w:val="single" w:color="auto" w:sz="4" w:space="0"/>
              <w:left w:val="single" w:color="auto" w:sz="4" w:space="0"/>
              <w:bottom w:val="single" w:color="auto" w:sz="4" w:space="0"/>
              <w:right w:val="single" w:color="auto" w:sz="4" w:space="0"/>
            </w:tcBorders>
            <w:vAlign w:val="center"/>
          </w:tcPr>
          <w:p w14:paraId="0717F556">
            <w:pPr>
              <w:spacing w:line="240" w:lineRule="auto"/>
              <w:jc w:val="center"/>
              <w:rPr>
                <w:highlight w:val="none"/>
              </w:rPr>
            </w:pPr>
            <w:r>
              <w:rPr>
                <w:rFonts w:hint="eastAsia"/>
                <w:highlight w:val="none"/>
              </w:rPr>
              <w:t>6</w:t>
            </w:r>
          </w:p>
        </w:tc>
        <w:tc>
          <w:tcPr>
            <w:tcW w:w="2969" w:type="pct"/>
            <w:gridSpan w:val="3"/>
            <w:tcBorders>
              <w:top w:val="single" w:color="auto" w:sz="4" w:space="0"/>
              <w:left w:val="single" w:color="auto" w:sz="4" w:space="0"/>
              <w:bottom w:val="single" w:color="auto" w:sz="4" w:space="0"/>
              <w:right w:val="single" w:color="auto" w:sz="4" w:space="0"/>
            </w:tcBorders>
            <w:vAlign w:val="center"/>
          </w:tcPr>
          <w:p w14:paraId="761F116D">
            <w:pPr>
              <w:adjustRightInd w:val="0"/>
              <w:snapToGrid w:val="0"/>
              <w:spacing w:line="240" w:lineRule="auto"/>
              <w:jc w:val="center"/>
              <w:rPr>
                <w:highlight w:val="none"/>
              </w:rPr>
            </w:pPr>
            <w:r>
              <w:rPr>
                <w:rFonts w:hint="eastAsia"/>
                <w:highlight w:val="none"/>
              </w:rPr>
              <w:t>尖轨根端非工作边与基本轨工作边开口距离（mm）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384AADD3">
            <w:pPr>
              <w:spacing w:line="240" w:lineRule="auto"/>
              <w:jc w:val="center"/>
              <w:rPr>
                <w:highlight w:val="none"/>
              </w:rPr>
            </w:pPr>
            <w:r>
              <w:rPr>
                <w:rFonts w:hint="eastAsia"/>
                <w:highlight w:val="none"/>
              </w:rPr>
              <w:t>士1</w:t>
            </w:r>
          </w:p>
        </w:tc>
      </w:tr>
      <w:tr w14:paraId="26D0B1DB">
        <w:tblPrEx>
          <w:tblCellMar>
            <w:top w:w="0" w:type="dxa"/>
            <w:left w:w="108" w:type="dxa"/>
            <w:bottom w:w="0" w:type="dxa"/>
            <w:right w:w="108" w:type="dxa"/>
          </w:tblCellMar>
        </w:tblPrEx>
        <w:trPr>
          <w:trHeight w:val="513" w:hRule="exact"/>
          <w:tblHeader/>
        </w:trPr>
        <w:tc>
          <w:tcPr>
            <w:tcW w:w="412" w:type="pct"/>
            <w:tcBorders>
              <w:top w:val="single" w:color="auto" w:sz="4" w:space="0"/>
              <w:left w:val="single" w:color="auto" w:sz="4" w:space="0"/>
              <w:bottom w:val="single" w:color="auto" w:sz="4" w:space="0"/>
              <w:right w:val="single" w:color="auto" w:sz="4" w:space="0"/>
            </w:tcBorders>
            <w:vAlign w:val="center"/>
          </w:tcPr>
          <w:p w14:paraId="5CBCA1A1">
            <w:pPr>
              <w:spacing w:line="240" w:lineRule="auto"/>
              <w:jc w:val="center"/>
              <w:rPr>
                <w:highlight w:val="none"/>
              </w:rPr>
            </w:pPr>
            <w:r>
              <w:rPr>
                <w:rFonts w:hint="eastAsia"/>
                <w:highlight w:val="none"/>
              </w:rPr>
              <w:t>7</w:t>
            </w:r>
          </w:p>
        </w:tc>
        <w:tc>
          <w:tcPr>
            <w:tcW w:w="2969" w:type="pct"/>
            <w:gridSpan w:val="3"/>
            <w:tcBorders>
              <w:top w:val="single" w:color="auto" w:sz="4" w:space="0"/>
              <w:left w:val="single" w:color="auto" w:sz="4" w:space="0"/>
              <w:bottom w:val="single" w:color="auto" w:sz="4" w:space="0"/>
              <w:right w:val="single" w:color="auto" w:sz="4" w:space="0"/>
            </w:tcBorders>
            <w:vAlign w:val="center"/>
          </w:tcPr>
          <w:p w14:paraId="18304B1E">
            <w:pPr>
              <w:spacing w:line="240" w:lineRule="auto"/>
              <w:jc w:val="center"/>
              <w:rPr>
                <w:highlight w:val="none"/>
              </w:rPr>
            </w:pPr>
            <w:r>
              <w:rPr>
                <w:rFonts w:hint="eastAsia"/>
                <w:highlight w:val="none"/>
              </w:rPr>
              <w:t>轨缘槽宽度（mm）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29057D12">
            <w:pPr>
              <w:spacing w:line="240" w:lineRule="auto"/>
              <w:jc w:val="center"/>
              <w:rPr>
                <w:highlight w:val="none"/>
              </w:rPr>
            </w:pPr>
            <w:r>
              <w:rPr>
                <w:rFonts w:hint="eastAsia"/>
                <w:position w:val="-10"/>
                <w:highlight w:val="none"/>
              </w:rPr>
              <w:object>
                <v:shape id="_x0000_i1046" o:spt="75" type="#_x0000_t75" style="height:17.2pt;width:9.65pt;" o:ole="t" filled="f" o:preferrelative="t" stroked="f" coordsize="21600,21600">
                  <v:path/>
                  <v:fill on="f" focussize="0,0"/>
                  <v:stroke on="f" joinstyle="miter"/>
                  <v:imagedata r:id="rId48" embosscolor="#FFFFFF" o:title=""/>
                  <o:lock v:ext="edit" aspectratio="t"/>
                  <w10:wrap type="none"/>
                  <w10:anchorlock/>
                </v:shape>
                <o:OLEObject Type="Embed" ProgID="Equation.3" ShapeID="_x0000_i1046" DrawAspect="Content" ObjectID="_1468075746" r:id="rId47">
                  <o:LockedField>false</o:LockedField>
                </o:OLEObject>
              </w:object>
            </w:r>
          </w:p>
        </w:tc>
      </w:tr>
      <w:tr w14:paraId="17BCDE42">
        <w:tblPrEx>
          <w:tblCellMar>
            <w:top w:w="0" w:type="dxa"/>
            <w:left w:w="108" w:type="dxa"/>
            <w:bottom w:w="0" w:type="dxa"/>
            <w:right w:w="108" w:type="dxa"/>
          </w:tblCellMar>
        </w:tblPrEx>
        <w:trPr>
          <w:trHeight w:val="363" w:hRule="exact"/>
          <w:tblHeader/>
        </w:trPr>
        <w:tc>
          <w:tcPr>
            <w:tcW w:w="412" w:type="pct"/>
            <w:vMerge w:val="restart"/>
            <w:tcBorders>
              <w:top w:val="single" w:color="auto" w:sz="4" w:space="0"/>
              <w:left w:val="single" w:color="auto" w:sz="4" w:space="0"/>
              <w:bottom w:val="single" w:color="auto" w:sz="4" w:space="0"/>
              <w:right w:val="single" w:color="auto" w:sz="4" w:space="0"/>
            </w:tcBorders>
            <w:vAlign w:val="center"/>
          </w:tcPr>
          <w:p w14:paraId="36F71814">
            <w:pPr>
              <w:spacing w:line="240" w:lineRule="auto"/>
              <w:jc w:val="center"/>
              <w:rPr>
                <w:highlight w:val="none"/>
              </w:rPr>
            </w:pPr>
            <w:r>
              <w:rPr>
                <w:rFonts w:hint="eastAsia"/>
                <w:highlight w:val="none"/>
              </w:rPr>
              <w:t>8</w:t>
            </w:r>
          </w:p>
        </w:tc>
        <w:tc>
          <w:tcPr>
            <w:tcW w:w="406" w:type="pct"/>
            <w:vMerge w:val="restart"/>
            <w:tcBorders>
              <w:top w:val="single" w:color="auto" w:sz="4" w:space="0"/>
              <w:left w:val="single" w:color="auto" w:sz="4" w:space="0"/>
              <w:bottom w:val="single" w:color="auto" w:sz="4" w:space="0"/>
              <w:right w:val="single" w:color="auto" w:sz="4" w:space="0"/>
            </w:tcBorders>
            <w:vAlign w:val="center"/>
          </w:tcPr>
          <w:p w14:paraId="5E436C48">
            <w:pPr>
              <w:spacing w:line="240" w:lineRule="auto"/>
              <w:jc w:val="center"/>
              <w:rPr>
                <w:highlight w:val="none"/>
              </w:rPr>
            </w:pPr>
            <w:r>
              <w:rPr>
                <w:rFonts w:hint="eastAsia"/>
                <w:highlight w:val="none"/>
              </w:rPr>
              <w:t>接头</w:t>
            </w: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02231F24">
            <w:pPr>
              <w:adjustRightInd w:val="0"/>
              <w:snapToGrid w:val="0"/>
              <w:spacing w:line="240" w:lineRule="auto"/>
              <w:jc w:val="center"/>
              <w:rPr>
                <w:highlight w:val="none"/>
              </w:rPr>
            </w:pPr>
            <w:r>
              <w:rPr>
                <w:rFonts w:hint="eastAsia"/>
                <w:highlight w:val="none"/>
              </w:rPr>
              <w:t>错牙、错台（mm）</w:t>
            </w:r>
          </w:p>
        </w:tc>
        <w:tc>
          <w:tcPr>
            <w:tcW w:w="809" w:type="pct"/>
            <w:tcBorders>
              <w:top w:val="single" w:color="auto" w:sz="4" w:space="0"/>
              <w:left w:val="single" w:color="auto" w:sz="4" w:space="0"/>
              <w:bottom w:val="single" w:color="auto" w:sz="4" w:space="0"/>
              <w:right w:val="single" w:color="auto" w:sz="4" w:space="0"/>
            </w:tcBorders>
            <w:vAlign w:val="center"/>
          </w:tcPr>
          <w:p w14:paraId="769ACEDC">
            <w:pPr>
              <w:spacing w:line="240" w:lineRule="auto"/>
              <w:jc w:val="center"/>
              <w:rPr>
                <w:highlight w:val="none"/>
              </w:rPr>
            </w:pPr>
            <w:r>
              <w:rPr>
                <w:rFonts w:hint="eastAsia"/>
                <w:highlight w:val="none"/>
              </w:rPr>
              <w:t>≤1</w:t>
            </w:r>
          </w:p>
        </w:tc>
        <w:tc>
          <w:tcPr>
            <w:tcW w:w="809" w:type="pct"/>
            <w:gridSpan w:val="2"/>
            <w:tcBorders>
              <w:top w:val="single" w:color="auto" w:sz="4" w:space="0"/>
              <w:left w:val="single" w:color="auto" w:sz="4" w:space="0"/>
              <w:bottom w:val="single" w:color="auto" w:sz="4" w:space="0"/>
              <w:right w:val="single" w:color="auto" w:sz="4" w:space="0"/>
            </w:tcBorders>
            <w:vAlign w:val="center"/>
          </w:tcPr>
          <w:p w14:paraId="367DC721">
            <w:pPr>
              <w:spacing w:line="240" w:lineRule="auto"/>
              <w:jc w:val="center"/>
              <w:rPr>
                <w:highlight w:val="none"/>
              </w:rPr>
            </w:pPr>
            <w:r>
              <w:rPr>
                <w:rFonts w:hint="eastAsia"/>
                <w:highlight w:val="none"/>
              </w:rPr>
              <w:t>≤2</w:t>
            </w:r>
          </w:p>
        </w:tc>
      </w:tr>
      <w:tr w14:paraId="0916D8BB">
        <w:tblPrEx>
          <w:tblCellMar>
            <w:top w:w="0" w:type="dxa"/>
            <w:left w:w="108" w:type="dxa"/>
            <w:bottom w:w="0" w:type="dxa"/>
            <w:right w:w="108" w:type="dxa"/>
          </w:tblCellMar>
        </w:tblPrEx>
        <w:trPr>
          <w:trHeight w:val="363" w:hRule="exact"/>
          <w:tblHead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6552D2B5">
            <w:pPr>
              <w:spacing w:line="240" w:lineRule="auto"/>
              <w:jc w:val="center"/>
              <w:rPr>
                <w:highlight w:val="none"/>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40035782">
            <w:pPr>
              <w:spacing w:line="240" w:lineRule="auto"/>
              <w:jc w:val="center"/>
              <w:rPr>
                <w:highlight w:val="none"/>
              </w:rPr>
            </w:pP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58AB48B2">
            <w:pPr>
              <w:spacing w:line="240" w:lineRule="auto"/>
              <w:jc w:val="center"/>
              <w:rPr>
                <w:highlight w:val="none"/>
              </w:rPr>
            </w:pPr>
            <w:r>
              <w:rPr>
                <w:rFonts w:hint="eastAsia"/>
                <w:highlight w:val="none"/>
              </w:rPr>
              <w:t>头尾接头相错量（mm）</w:t>
            </w:r>
          </w:p>
        </w:tc>
        <w:tc>
          <w:tcPr>
            <w:tcW w:w="809" w:type="pct"/>
            <w:tcBorders>
              <w:top w:val="single" w:color="auto" w:sz="4" w:space="0"/>
              <w:left w:val="single" w:color="auto" w:sz="4" w:space="0"/>
              <w:bottom w:val="single" w:color="auto" w:sz="4" w:space="0"/>
              <w:right w:val="single" w:color="auto" w:sz="4" w:space="0"/>
            </w:tcBorders>
            <w:vAlign w:val="center"/>
          </w:tcPr>
          <w:p w14:paraId="3080D1F4">
            <w:pPr>
              <w:spacing w:line="240" w:lineRule="auto"/>
              <w:jc w:val="center"/>
              <w:rPr>
                <w:highlight w:val="none"/>
              </w:rPr>
            </w:pPr>
            <w:r>
              <w:rPr>
                <w:rFonts w:hint="eastAsia"/>
                <w:highlight w:val="none"/>
              </w:rPr>
              <w:t>≤15</w:t>
            </w:r>
          </w:p>
        </w:tc>
        <w:tc>
          <w:tcPr>
            <w:tcW w:w="809" w:type="pct"/>
            <w:gridSpan w:val="2"/>
            <w:tcBorders>
              <w:top w:val="single" w:color="auto" w:sz="4" w:space="0"/>
              <w:left w:val="single" w:color="auto" w:sz="4" w:space="0"/>
              <w:bottom w:val="single" w:color="auto" w:sz="4" w:space="0"/>
              <w:right w:val="single" w:color="auto" w:sz="4" w:space="0"/>
            </w:tcBorders>
            <w:vAlign w:val="center"/>
          </w:tcPr>
          <w:p w14:paraId="2EE0F542">
            <w:pPr>
              <w:spacing w:line="240" w:lineRule="auto"/>
              <w:jc w:val="center"/>
              <w:rPr>
                <w:highlight w:val="none"/>
              </w:rPr>
            </w:pPr>
            <w:r>
              <w:rPr>
                <w:rFonts w:hint="eastAsia"/>
                <w:highlight w:val="none"/>
              </w:rPr>
              <w:t>≤20</w:t>
            </w:r>
          </w:p>
        </w:tc>
      </w:tr>
      <w:tr w14:paraId="61D94E97">
        <w:tblPrEx>
          <w:tblCellMar>
            <w:top w:w="0" w:type="dxa"/>
            <w:left w:w="108" w:type="dxa"/>
            <w:bottom w:w="0" w:type="dxa"/>
            <w:right w:w="108" w:type="dxa"/>
          </w:tblCellMar>
        </w:tblPrEx>
        <w:trPr>
          <w:trHeight w:val="363" w:hRule="exact"/>
          <w:tblHead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144EB63A">
            <w:pPr>
              <w:spacing w:line="240" w:lineRule="auto"/>
              <w:jc w:val="center"/>
              <w:rPr>
                <w:highlight w:val="none"/>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30DC4807">
            <w:pPr>
              <w:spacing w:line="240" w:lineRule="auto"/>
              <w:jc w:val="center"/>
              <w:rPr>
                <w:highlight w:val="none"/>
              </w:rPr>
            </w:pPr>
          </w:p>
        </w:tc>
        <w:tc>
          <w:tcPr>
            <w:tcW w:w="2563" w:type="pct"/>
            <w:gridSpan w:val="2"/>
            <w:tcBorders>
              <w:top w:val="single" w:color="auto" w:sz="4" w:space="0"/>
              <w:left w:val="single" w:color="auto" w:sz="4" w:space="0"/>
              <w:bottom w:val="single" w:color="auto" w:sz="4" w:space="0"/>
              <w:right w:val="single" w:color="auto" w:sz="4" w:space="0"/>
            </w:tcBorders>
            <w:vAlign w:val="center"/>
          </w:tcPr>
          <w:p w14:paraId="1AD73965">
            <w:pPr>
              <w:spacing w:line="240" w:lineRule="auto"/>
              <w:jc w:val="center"/>
              <w:rPr>
                <w:highlight w:val="none"/>
              </w:rPr>
            </w:pPr>
            <w:r>
              <w:rPr>
                <w:rFonts w:hint="eastAsia"/>
                <w:highlight w:val="none"/>
              </w:rPr>
              <w:t>轨缝实测平均值与设计值差（mm）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21752256">
            <w:pPr>
              <w:spacing w:line="240" w:lineRule="auto"/>
              <w:jc w:val="center"/>
              <w:rPr>
                <w:highlight w:val="none"/>
              </w:rPr>
            </w:pPr>
            <w:r>
              <w:rPr>
                <w:rFonts w:hint="eastAsia"/>
                <w:highlight w:val="none"/>
              </w:rPr>
              <w:t>士2</w:t>
            </w:r>
          </w:p>
        </w:tc>
      </w:tr>
      <w:tr w14:paraId="527A9F83">
        <w:tblPrEx>
          <w:tblCellMar>
            <w:top w:w="0" w:type="dxa"/>
            <w:left w:w="108" w:type="dxa"/>
            <w:bottom w:w="0" w:type="dxa"/>
            <w:right w:w="108" w:type="dxa"/>
          </w:tblCellMar>
        </w:tblPrEx>
        <w:trPr>
          <w:trHeight w:val="363" w:hRule="exact"/>
          <w:tblHeader/>
        </w:trPr>
        <w:tc>
          <w:tcPr>
            <w:tcW w:w="412" w:type="pct"/>
            <w:tcBorders>
              <w:top w:val="single" w:color="auto" w:sz="4" w:space="0"/>
              <w:left w:val="single" w:color="auto" w:sz="4" w:space="0"/>
              <w:bottom w:val="single" w:color="auto" w:sz="4" w:space="0"/>
              <w:right w:val="single" w:color="auto" w:sz="4" w:space="0"/>
            </w:tcBorders>
            <w:vAlign w:val="center"/>
          </w:tcPr>
          <w:p w14:paraId="0BE8F5E5">
            <w:pPr>
              <w:spacing w:line="240" w:lineRule="auto"/>
              <w:jc w:val="center"/>
              <w:rPr>
                <w:highlight w:val="none"/>
              </w:rPr>
            </w:pPr>
            <w:r>
              <w:rPr>
                <w:rFonts w:hint="eastAsia"/>
                <w:highlight w:val="none"/>
              </w:rPr>
              <w:t>9</w:t>
            </w:r>
          </w:p>
        </w:tc>
        <w:tc>
          <w:tcPr>
            <w:tcW w:w="2969" w:type="pct"/>
            <w:gridSpan w:val="3"/>
            <w:tcBorders>
              <w:top w:val="single" w:color="auto" w:sz="4" w:space="0"/>
              <w:left w:val="single" w:color="auto" w:sz="4" w:space="0"/>
              <w:bottom w:val="single" w:color="auto" w:sz="4" w:space="0"/>
              <w:right w:val="single" w:color="auto" w:sz="4" w:space="0"/>
            </w:tcBorders>
            <w:vAlign w:val="center"/>
          </w:tcPr>
          <w:p w14:paraId="12E4BF4D">
            <w:pPr>
              <w:adjustRightInd w:val="0"/>
              <w:snapToGrid w:val="0"/>
              <w:spacing w:line="240" w:lineRule="auto"/>
              <w:jc w:val="center"/>
              <w:rPr>
                <w:highlight w:val="none"/>
              </w:rPr>
            </w:pPr>
            <w:r>
              <w:rPr>
                <w:rFonts w:hint="eastAsia"/>
                <w:highlight w:val="none"/>
              </w:rPr>
              <w:t>岔枕间距、偏斜（mm）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6DE0C2AA">
            <w:pPr>
              <w:spacing w:line="240" w:lineRule="auto"/>
              <w:jc w:val="center"/>
              <w:rPr>
                <w:highlight w:val="none"/>
              </w:rPr>
            </w:pPr>
            <w:r>
              <w:rPr>
                <w:rFonts w:hint="eastAsia"/>
                <w:highlight w:val="none"/>
              </w:rPr>
              <w:t>士20</w:t>
            </w:r>
          </w:p>
        </w:tc>
      </w:tr>
      <w:tr w14:paraId="2DB86222">
        <w:tblPrEx>
          <w:tblCellMar>
            <w:top w:w="0" w:type="dxa"/>
            <w:left w:w="108" w:type="dxa"/>
            <w:bottom w:w="0" w:type="dxa"/>
            <w:right w:w="108" w:type="dxa"/>
          </w:tblCellMar>
        </w:tblPrEx>
        <w:trPr>
          <w:trHeight w:val="363" w:hRule="exact"/>
          <w:tblHeader/>
        </w:trPr>
        <w:tc>
          <w:tcPr>
            <w:tcW w:w="412" w:type="pct"/>
            <w:tcBorders>
              <w:top w:val="single" w:color="auto" w:sz="4" w:space="0"/>
              <w:left w:val="single" w:color="auto" w:sz="4" w:space="0"/>
              <w:bottom w:val="single" w:color="auto" w:sz="4" w:space="0"/>
              <w:right w:val="single" w:color="auto" w:sz="4" w:space="0"/>
            </w:tcBorders>
            <w:vAlign w:val="center"/>
          </w:tcPr>
          <w:p w14:paraId="465186A9">
            <w:pPr>
              <w:spacing w:line="240" w:lineRule="auto"/>
              <w:jc w:val="center"/>
              <w:rPr>
                <w:highlight w:val="none"/>
              </w:rPr>
            </w:pPr>
            <w:r>
              <w:rPr>
                <w:rFonts w:hint="eastAsia"/>
                <w:highlight w:val="none"/>
              </w:rPr>
              <w:t>10</w:t>
            </w:r>
          </w:p>
        </w:tc>
        <w:tc>
          <w:tcPr>
            <w:tcW w:w="2969" w:type="pct"/>
            <w:gridSpan w:val="3"/>
            <w:tcBorders>
              <w:top w:val="single" w:color="auto" w:sz="4" w:space="0"/>
              <w:left w:val="single" w:color="auto" w:sz="4" w:space="0"/>
              <w:bottom w:val="single" w:color="auto" w:sz="4" w:space="0"/>
              <w:right w:val="single" w:color="auto" w:sz="4" w:space="0"/>
            </w:tcBorders>
            <w:vAlign w:val="center"/>
          </w:tcPr>
          <w:p w14:paraId="3E496E6E">
            <w:pPr>
              <w:spacing w:line="240" w:lineRule="auto"/>
              <w:jc w:val="center"/>
              <w:rPr>
                <w:highlight w:val="none"/>
              </w:rPr>
            </w:pPr>
            <w:r>
              <w:rPr>
                <w:rFonts w:hint="eastAsia"/>
                <w:highlight w:val="none"/>
              </w:rPr>
              <w:t>尖轨尖增相错量（mm）</w:t>
            </w:r>
          </w:p>
        </w:tc>
        <w:tc>
          <w:tcPr>
            <w:tcW w:w="1618" w:type="pct"/>
            <w:gridSpan w:val="3"/>
            <w:tcBorders>
              <w:top w:val="single" w:color="auto" w:sz="4" w:space="0"/>
              <w:left w:val="single" w:color="auto" w:sz="4" w:space="0"/>
              <w:bottom w:val="single" w:color="auto" w:sz="4" w:space="0"/>
              <w:right w:val="single" w:color="auto" w:sz="4" w:space="0"/>
            </w:tcBorders>
            <w:vAlign w:val="center"/>
          </w:tcPr>
          <w:p w14:paraId="28E6053D">
            <w:pPr>
              <w:adjustRightInd w:val="0"/>
              <w:snapToGrid w:val="0"/>
              <w:spacing w:line="240" w:lineRule="auto"/>
              <w:jc w:val="center"/>
              <w:rPr>
                <w:highlight w:val="none"/>
              </w:rPr>
            </w:pPr>
            <w:r>
              <w:rPr>
                <w:rFonts w:hint="eastAsia"/>
                <w:highlight w:val="none"/>
              </w:rPr>
              <w:t>≤10</w:t>
            </w:r>
          </w:p>
        </w:tc>
      </w:tr>
    </w:tbl>
    <w:p w14:paraId="665C7ED0">
      <w:pPr>
        <w:adjustRightInd w:val="0"/>
        <w:snapToGrid w:val="0"/>
        <w:rPr>
          <w:sz w:val="18"/>
          <w:szCs w:val="18"/>
          <w:highlight w:val="none"/>
        </w:rPr>
      </w:pPr>
    </w:p>
    <w:p w14:paraId="25489125">
      <w:pPr>
        <w:adjustRightInd w:val="0"/>
        <w:snapToGrid w:val="0"/>
        <w:ind w:firstLine="480" w:firstLineChars="200"/>
        <w:rPr>
          <w:highlight w:val="none"/>
        </w:rPr>
      </w:pPr>
      <w:r>
        <w:rPr>
          <w:rFonts w:hint="eastAsia"/>
          <w:highlight w:val="none"/>
        </w:rPr>
        <w:t>检验数量：全部检查。</w:t>
      </w:r>
    </w:p>
    <w:p w14:paraId="380706DA">
      <w:pPr>
        <w:adjustRightInd w:val="0"/>
        <w:snapToGrid w:val="0"/>
        <w:ind w:firstLine="480" w:firstLineChars="200"/>
        <w:rPr>
          <w:sz w:val="18"/>
          <w:szCs w:val="18"/>
          <w:highlight w:val="none"/>
        </w:rPr>
      </w:pPr>
      <w:r>
        <w:rPr>
          <w:rFonts w:hint="eastAsia"/>
          <w:highlight w:val="none"/>
        </w:rPr>
        <w:t>检验方法：尺量。</w:t>
      </w:r>
    </w:p>
    <w:p w14:paraId="4B6D77B6">
      <w:pPr>
        <w:adjustRightInd w:val="0"/>
        <w:snapToGrid w:val="0"/>
        <w:ind w:firstLine="482" w:firstLineChars="200"/>
        <w:rPr>
          <w:highlight w:val="none"/>
        </w:rPr>
      </w:pPr>
      <w:r>
        <w:rPr>
          <w:rFonts w:hint="eastAsia"/>
          <w:b/>
          <w:bCs/>
          <w:highlight w:val="none"/>
        </w:rPr>
        <w:t>13</w:t>
      </w:r>
      <w:r>
        <w:rPr>
          <w:rFonts w:hint="eastAsia"/>
          <w:highlight w:val="none"/>
        </w:rPr>
        <w:t>设计速度大于等于120kmn／h的道岔，接头堁栓应采用</w:t>
      </w:r>
      <w:r>
        <w:rPr>
          <w:rFonts w:hint="eastAsia"/>
          <w:highlight w:val="none"/>
        </w:rPr>
        <w:t>10.9级螺栓，</w:t>
      </w:r>
      <w:r>
        <w:rPr>
          <w:rFonts w:hint="eastAsia"/>
          <w:highlight w:val="none"/>
        </w:rPr>
        <w:t>扭矩应为700N·m－900N·m</w:t>
      </w:r>
    </w:p>
    <w:p w14:paraId="148300FB">
      <w:pPr>
        <w:adjustRightInd w:val="0"/>
        <w:snapToGrid w:val="0"/>
        <w:ind w:firstLine="480" w:firstLineChars="200"/>
        <w:rPr>
          <w:highlight w:val="none"/>
        </w:rPr>
      </w:pPr>
      <w:r>
        <w:rPr>
          <w:rFonts w:hint="eastAsia"/>
          <w:highlight w:val="none"/>
        </w:rPr>
        <w:t>检验数量：施工单位每组道岔抽检扣件、接头、紧固栓各3个。</w:t>
      </w:r>
    </w:p>
    <w:p w14:paraId="79F9A877">
      <w:pPr>
        <w:adjustRightInd w:val="0"/>
        <w:snapToGrid w:val="0"/>
        <w:ind w:firstLine="480" w:firstLineChars="200"/>
        <w:rPr>
          <w:highlight w:val="none"/>
        </w:rPr>
      </w:pPr>
      <w:r>
        <w:rPr>
          <w:rFonts w:hint="eastAsia"/>
          <w:highlight w:val="none"/>
        </w:rPr>
        <w:t>检验方法：测力扳手检测，观察检查。</w:t>
      </w:r>
    </w:p>
    <w:p w14:paraId="51240ED1">
      <w:pPr>
        <w:adjustRightInd w:val="0"/>
        <w:snapToGrid w:val="0"/>
        <w:ind w:firstLine="482" w:firstLineChars="200"/>
        <w:rPr>
          <w:highlight w:val="none"/>
        </w:rPr>
      </w:pPr>
      <w:r>
        <w:rPr>
          <w:rFonts w:hint="eastAsia"/>
          <w:b/>
          <w:bCs/>
          <w:highlight w:val="none"/>
        </w:rPr>
        <w:t>14</w:t>
      </w:r>
      <w:r>
        <w:rPr>
          <w:rFonts w:hint="eastAsia"/>
          <w:highlight w:val="none"/>
        </w:rPr>
        <w:t>木岔枕端头应经捆扎后使用，并在直股外侧取齐。</w:t>
      </w:r>
    </w:p>
    <w:p w14:paraId="3E50F638">
      <w:pPr>
        <w:adjustRightInd w:val="0"/>
        <w:snapToGrid w:val="0"/>
        <w:ind w:firstLine="480" w:firstLineChars="200"/>
        <w:rPr>
          <w:highlight w:val="none"/>
        </w:rPr>
      </w:pPr>
      <w:r>
        <w:rPr>
          <w:rFonts w:hint="eastAsia"/>
          <w:highlight w:val="none"/>
        </w:rPr>
        <w:t>检验数量：全部检查。</w:t>
      </w:r>
    </w:p>
    <w:p w14:paraId="0BC43DA0">
      <w:pPr>
        <w:adjustRightInd w:val="0"/>
        <w:snapToGrid w:val="0"/>
        <w:ind w:firstLine="480" w:firstLineChars="200"/>
        <w:rPr>
          <w:highlight w:val="none"/>
        </w:rPr>
      </w:pPr>
      <w:r>
        <w:rPr>
          <w:rFonts w:hint="eastAsia"/>
          <w:highlight w:val="none"/>
        </w:rPr>
        <w:t>检验方法：观察检查。</w:t>
      </w:r>
    </w:p>
    <w:p w14:paraId="7F0EC1DF">
      <w:pPr>
        <w:pStyle w:val="4"/>
        <w:spacing w:line="360" w:lineRule="auto"/>
        <w:rPr>
          <w:highlight w:val="none"/>
        </w:rPr>
      </w:pPr>
      <w:bookmarkStart w:id="211" w:name="_Toc16677"/>
      <w:bookmarkStart w:id="212" w:name="_Toc111124707"/>
      <w:bookmarkStart w:id="213" w:name="_Toc8783"/>
      <w:r>
        <w:rPr>
          <w:rFonts w:hint="eastAsia"/>
          <w:highlight w:val="none"/>
        </w:rPr>
        <w:t>5.3.4 钢轨伸缩调节器铺设</w:t>
      </w:r>
      <w:bookmarkEnd w:id="211"/>
      <w:bookmarkEnd w:id="212"/>
      <w:bookmarkEnd w:id="213"/>
    </w:p>
    <w:p w14:paraId="38F87A19">
      <w:pPr>
        <w:adjustRightInd w:val="0"/>
        <w:snapToGrid w:val="0"/>
        <w:jc w:val="center"/>
        <w:rPr>
          <w:b/>
          <w:bCs/>
          <w:sz w:val="28"/>
          <w:szCs w:val="28"/>
          <w:highlight w:val="none"/>
        </w:rPr>
      </w:pPr>
      <w:r>
        <w:rPr>
          <w:rFonts w:hint="eastAsia"/>
          <w:b/>
          <w:bCs/>
          <w:sz w:val="28"/>
          <w:szCs w:val="28"/>
          <w:highlight w:val="none"/>
        </w:rPr>
        <w:t>主控项目</w:t>
      </w:r>
    </w:p>
    <w:p w14:paraId="6B0FA132">
      <w:pPr>
        <w:adjustRightInd w:val="0"/>
        <w:snapToGrid w:val="0"/>
        <w:ind w:firstLine="482" w:firstLineChars="200"/>
        <w:rPr>
          <w:highlight w:val="none"/>
        </w:rPr>
      </w:pPr>
      <w:r>
        <w:rPr>
          <w:rFonts w:hint="eastAsia"/>
          <w:b/>
          <w:bCs/>
          <w:highlight w:val="none"/>
        </w:rPr>
        <w:t>1</w:t>
      </w:r>
      <w:r>
        <w:rPr>
          <w:rFonts w:hint="eastAsia"/>
          <w:highlight w:val="none"/>
        </w:rPr>
        <w:t xml:space="preserve"> 钢轨伸缩调节器种类、型号及技术条件应符合设计要求及产品技术条件规定。</w:t>
      </w:r>
    </w:p>
    <w:p w14:paraId="0F4792AE">
      <w:pPr>
        <w:rPr>
          <w:highlight w:val="none"/>
        </w:rPr>
      </w:pPr>
      <w:r>
        <w:rPr>
          <w:rFonts w:hint="eastAsia"/>
          <w:highlight w:val="none"/>
        </w:rPr>
        <w:t>检验数量：全部检查。</w:t>
      </w:r>
    </w:p>
    <w:p w14:paraId="56E9E085">
      <w:pPr>
        <w:rPr>
          <w:highlight w:val="none"/>
        </w:rPr>
      </w:pPr>
      <w:r>
        <w:rPr>
          <w:rFonts w:hint="eastAsia"/>
          <w:highlight w:val="none"/>
        </w:rPr>
        <w:t>检验方法：查验产品合格证和质量证明文件、观察检查。</w:t>
      </w:r>
    </w:p>
    <w:p w14:paraId="0F4ACAF6">
      <w:pPr>
        <w:adjustRightInd w:val="0"/>
        <w:snapToGrid w:val="0"/>
        <w:ind w:firstLine="482" w:firstLineChars="200"/>
        <w:rPr>
          <w:highlight w:val="none"/>
        </w:rPr>
      </w:pPr>
      <w:r>
        <w:rPr>
          <w:rFonts w:hint="eastAsia"/>
          <w:b/>
          <w:bCs/>
          <w:highlight w:val="none"/>
        </w:rPr>
        <w:t xml:space="preserve">2 </w:t>
      </w:r>
      <w:r>
        <w:rPr>
          <w:rFonts w:hint="eastAsia"/>
          <w:highlight w:val="none"/>
        </w:rPr>
        <w:t>钢轨伸缩调节器铺设位置应符合设计规定。</w:t>
      </w:r>
    </w:p>
    <w:p w14:paraId="68E2BA2C">
      <w:pPr>
        <w:rPr>
          <w:b/>
          <w:bCs/>
          <w:highlight w:val="none"/>
        </w:rPr>
      </w:pPr>
      <w:r>
        <w:rPr>
          <w:rFonts w:hint="eastAsia"/>
          <w:b/>
          <w:bCs/>
          <w:highlight w:val="none"/>
        </w:rPr>
        <w:t>检验数量：全部检查。</w:t>
      </w:r>
    </w:p>
    <w:p w14:paraId="022F4DB0">
      <w:pPr>
        <w:rPr>
          <w:b/>
          <w:bCs/>
          <w:highlight w:val="none"/>
        </w:rPr>
      </w:pPr>
      <w:r>
        <w:rPr>
          <w:rFonts w:hint="eastAsia"/>
          <w:b/>
          <w:bCs/>
          <w:highlight w:val="none"/>
        </w:rPr>
        <w:t>检验方法：施工单位对照设计图纸、尺量；监理单位检查施工单位检查录，并观察检查。</w:t>
      </w:r>
    </w:p>
    <w:p w14:paraId="5ED59DB3">
      <w:pPr>
        <w:adjustRightInd w:val="0"/>
        <w:snapToGrid w:val="0"/>
        <w:ind w:firstLine="482" w:firstLineChars="200"/>
        <w:rPr>
          <w:highlight w:val="none"/>
        </w:rPr>
      </w:pPr>
      <w:r>
        <w:rPr>
          <w:rFonts w:hint="eastAsia"/>
          <w:b/>
          <w:bCs/>
          <w:highlight w:val="none"/>
        </w:rPr>
        <w:t xml:space="preserve">3 </w:t>
      </w:r>
      <w:r>
        <w:rPr>
          <w:rFonts w:hint="eastAsia"/>
          <w:highlight w:val="none"/>
        </w:rPr>
        <w:t>铺设钢轨伸缩调节器时，应根据铺设时的轨温预留伸缩量，铺设后应做好伸缩起点标志。</w:t>
      </w:r>
    </w:p>
    <w:p w14:paraId="27D68932">
      <w:pPr>
        <w:rPr>
          <w:highlight w:val="none"/>
        </w:rPr>
      </w:pPr>
      <w:r>
        <w:rPr>
          <w:rFonts w:hint="eastAsia"/>
          <w:highlight w:val="none"/>
        </w:rPr>
        <w:t xml:space="preserve">    检验数量：施工单位、监理单位全部检查。</w:t>
      </w:r>
    </w:p>
    <w:p w14:paraId="16CAB9C1">
      <w:pPr>
        <w:rPr>
          <w:highlight w:val="none"/>
        </w:rPr>
      </w:pPr>
      <w:r>
        <w:rPr>
          <w:rFonts w:hint="eastAsia"/>
          <w:highlight w:val="none"/>
        </w:rPr>
        <w:t xml:space="preserve">    检验方法：施工单位轨温计测量、尺量；监理单位观察检查。</w:t>
      </w:r>
    </w:p>
    <w:p w14:paraId="1214C160">
      <w:pPr>
        <w:ind w:firstLine="482" w:firstLineChars="200"/>
        <w:rPr>
          <w:highlight w:val="none"/>
        </w:rPr>
      </w:pPr>
      <w:r>
        <w:rPr>
          <w:rFonts w:hint="eastAsia"/>
          <w:b/>
          <w:bCs/>
          <w:highlight w:val="none"/>
        </w:rPr>
        <w:t xml:space="preserve">4 </w:t>
      </w:r>
      <w:r>
        <w:rPr>
          <w:rFonts w:hint="eastAsia"/>
          <w:highlight w:val="none"/>
        </w:rPr>
        <w:t>钢轨伸缩调节器的尖轨刨切范围内应与基本轨密贴；尖轨尖端至其400mm处，缝隙不得大于0.2mm，其余部分不得大于0.8mm。</w:t>
      </w:r>
    </w:p>
    <w:p w14:paraId="18375BBC">
      <w:pPr>
        <w:rPr>
          <w:highlight w:val="none"/>
        </w:rPr>
      </w:pPr>
      <w:r>
        <w:rPr>
          <w:rFonts w:hint="eastAsia"/>
          <w:highlight w:val="none"/>
        </w:rPr>
        <w:t xml:space="preserve">    检验数量：全部检查。</w:t>
      </w:r>
    </w:p>
    <w:p w14:paraId="21763B26">
      <w:pPr>
        <w:rPr>
          <w:highlight w:val="none"/>
        </w:rPr>
      </w:pPr>
      <w:r>
        <w:rPr>
          <w:rFonts w:hint="eastAsia"/>
          <w:highlight w:val="none"/>
        </w:rPr>
        <w:t xml:space="preserve">    检验方法：施工单位尺量；监理单位检查施工单位检测记录并观察检查。</w:t>
      </w:r>
    </w:p>
    <w:p w14:paraId="21A59EC2">
      <w:pPr>
        <w:adjustRightInd w:val="0"/>
        <w:snapToGrid w:val="0"/>
        <w:ind w:firstLine="482" w:firstLineChars="200"/>
        <w:rPr>
          <w:highlight w:val="none"/>
        </w:rPr>
      </w:pPr>
      <w:r>
        <w:rPr>
          <w:rFonts w:hint="eastAsia"/>
          <w:b/>
          <w:bCs/>
          <w:highlight w:val="none"/>
        </w:rPr>
        <w:t xml:space="preserve">5 </w:t>
      </w:r>
      <w:r>
        <w:rPr>
          <w:rFonts w:hint="eastAsia"/>
          <w:highlight w:val="none"/>
        </w:rPr>
        <w:t>钢轨伸缩调节器铺设调整后，应达到基本轨伸缩无障碍，尖轨锁定不爬行。</w:t>
      </w:r>
    </w:p>
    <w:p w14:paraId="5C3D1FCB">
      <w:pPr>
        <w:rPr>
          <w:highlight w:val="none"/>
        </w:rPr>
      </w:pPr>
      <w:r>
        <w:rPr>
          <w:rFonts w:hint="eastAsia"/>
          <w:highlight w:val="none"/>
        </w:rPr>
        <w:t xml:space="preserve">    检验数量：全部检查。</w:t>
      </w:r>
    </w:p>
    <w:p w14:paraId="67550134">
      <w:pPr>
        <w:rPr>
          <w:highlight w:val="none"/>
        </w:rPr>
      </w:pPr>
      <w:r>
        <w:rPr>
          <w:rFonts w:hint="eastAsia"/>
          <w:highlight w:val="none"/>
        </w:rPr>
        <w:t xml:space="preserve">    检验方法：观察检查。</w:t>
      </w:r>
    </w:p>
    <w:p w14:paraId="15C6DBAF">
      <w:pPr>
        <w:adjustRightInd w:val="0"/>
        <w:snapToGrid w:val="0"/>
        <w:jc w:val="center"/>
        <w:rPr>
          <w:b/>
          <w:bCs/>
          <w:sz w:val="28"/>
          <w:szCs w:val="28"/>
          <w:highlight w:val="none"/>
        </w:rPr>
      </w:pPr>
      <w:r>
        <w:rPr>
          <w:rFonts w:hint="eastAsia"/>
          <w:b/>
          <w:bCs/>
          <w:sz w:val="28"/>
          <w:szCs w:val="28"/>
          <w:highlight w:val="none"/>
        </w:rPr>
        <w:t>一般项目</w:t>
      </w:r>
    </w:p>
    <w:p w14:paraId="04E63EB0">
      <w:pPr>
        <w:adjustRightInd w:val="0"/>
        <w:snapToGrid w:val="0"/>
        <w:ind w:firstLine="482" w:firstLineChars="200"/>
        <w:rPr>
          <w:highlight w:val="none"/>
        </w:rPr>
      </w:pPr>
      <w:r>
        <w:rPr>
          <w:rFonts w:hint="eastAsia"/>
          <w:b/>
          <w:bCs/>
          <w:highlight w:val="none"/>
        </w:rPr>
        <w:t xml:space="preserve">6 </w:t>
      </w:r>
      <w:r>
        <w:rPr>
          <w:rFonts w:hint="eastAsia"/>
          <w:highlight w:val="none"/>
        </w:rPr>
        <w:t>钢轨伸缩调节器铺设应符合以下规定：</w:t>
      </w:r>
    </w:p>
    <w:p w14:paraId="0C336BC9">
      <w:pPr>
        <w:rPr>
          <w:highlight w:val="none"/>
        </w:rPr>
      </w:pPr>
      <w:r>
        <w:rPr>
          <w:rFonts w:hint="eastAsia"/>
          <w:highlight w:val="none"/>
        </w:rPr>
        <w:t xml:space="preserve">    </w:t>
      </w:r>
      <w:r>
        <w:rPr>
          <w:rFonts w:hint="eastAsia"/>
          <w:b/>
          <w:bCs/>
          <w:highlight w:val="none"/>
        </w:rPr>
        <w:t xml:space="preserve">1） </w:t>
      </w:r>
      <w:r>
        <w:rPr>
          <w:rFonts w:hint="eastAsia"/>
          <w:highlight w:val="none"/>
        </w:rPr>
        <w:t>垫板、轨撑及螺栓安装齐全，螺母达到规定扭矩：尖轨轨撑扣件螺母扭矩应为120N·m～150N·m，基本轨轨撑扣件螺母扭矩应为60N·m～80N·m，铁垫板塑料套管连接螺栓螺母扭矩应为300N·m～320N·m。</w:t>
      </w:r>
    </w:p>
    <w:p w14:paraId="32010EB6">
      <w:pPr>
        <w:rPr>
          <w:highlight w:val="none"/>
        </w:rPr>
      </w:pPr>
      <w:r>
        <w:rPr>
          <w:rFonts w:hint="eastAsia"/>
          <w:highlight w:val="none"/>
        </w:rPr>
        <w:t xml:space="preserve">    </w:t>
      </w:r>
      <w:r>
        <w:rPr>
          <w:rFonts w:hint="eastAsia"/>
          <w:b/>
          <w:bCs/>
          <w:highlight w:val="none"/>
        </w:rPr>
        <w:t xml:space="preserve">2） </w:t>
      </w:r>
      <w:r>
        <w:rPr>
          <w:rFonts w:hint="eastAsia"/>
          <w:highlight w:val="none"/>
        </w:rPr>
        <w:t>伸缩调节器两端、尖轨尖端、尖轨轨头创切起点处，轨距允许偏差均为土1mm。</w:t>
      </w:r>
    </w:p>
    <w:p w14:paraId="57376575">
      <w:pPr>
        <w:rPr>
          <w:highlight w:val="none"/>
        </w:rPr>
      </w:pPr>
      <w:r>
        <w:rPr>
          <w:rFonts w:hint="eastAsia"/>
          <w:highlight w:val="none"/>
        </w:rPr>
        <w:t xml:space="preserve">    检测数量：全部检查。</w:t>
      </w:r>
    </w:p>
    <w:p w14:paraId="5491CCE6">
      <w:pPr>
        <w:rPr>
          <w:highlight w:val="none"/>
        </w:rPr>
      </w:pPr>
      <w:r>
        <w:rPr>
          <w:rFonts w:hint="eastAsia"/>
          <w:highlight w:val="none"/>
        </w:rPr>
        <w:t xml:space="preserve">    检验方法：尺量、塞尺及测力扳手检测。</w:t>
      </w:r>
    </w:p>
    <w:p w14:paraId="6BD4B34E">
      <w:pPr>
        <w:adjustRightInd w:val="0"/>
        <w:snapToGrid w:val="0"/>
        <w:ind w:firstLine="482" w:firstLineChars="200"/>
        <w:rPr>
          <w:highlight w:val="none"/>
        </w:rPr>
      </w:pPr>
      <w:r>
        <w:rPr>
          <w:rFonts w:hint="eastAsia"/>
          <w:b/>
          <w:bCs/>
          <w:highlight w:val="none"/>
        </w:rPr>
        <w:t xml:space="preserve">7 </w:t>
      </w:r>
      <w:r>
        <w:rPr>
          <w:rFonts w:hint="eastAsia"/>
          <w:highlight w:val="none"/>
        </w:rPr>
        <w:t>轨枕应方正，间距及偏斜允许偏差为为±20mm。</w:t>
      </w:r>
    </w:p>
    <w:p w14:paraId="7EEB64F0">
      <w:pPr>
        <w:rPr>
          <w:highlight w:val="none"/>
        </w:rPr>
      </w:pPr>
      <w:r>
        <w:rPr>
          <w:rFonts w:hint="eastAsia"/>
          <w:highlight w:val="none"/>
        </w:rPr>
        <w:t xml:space="preserve">    检验数量：施工单位每组抽检10根轨枕。</w:t>
      </w:r>
    </w:p>
    <w:p w14:paraId="437F641C">
      <w:pPr>
        <w:rPr>
          <w:highlight w:val="none"/>
        </w:rPr>
      </w:pPr>
      <w:r>
        <w:rPr>
          <w:rFonts w:hint="eastAsia"/>
          <w:highlight w:val="none"/>
        </w:rPr>
        <w:t xml:space="preserve">    检验方法：观察检查、尺量。</w:t>
      </w:r>
    </w:p>
    <w:p w14:paraId="78571146">
      <w:pPr>
        <w:adjustRightInd w:val="0"/>
        <w:snapToGrid w:val="0"/>
        <w:ind w:firstLine="482" w:firstLineChars="200"/>
        <w:rPr>
          <w:highlight w:val="none"/>
        </w:rPr>
      </w:pPr>
      <w:r>
        <w:rPr>
          <w:rFonts w:hint="eastAsia"/>
          <w:b/>
          <w:bCs/>
          <w:highlight w:val="none"/>
        </w:rPr>
        <w:t xml:space="preserve">8 </w:t>
      </w:r>
      <w:r>
        <w:rPr>
          <w:rFonts w:hint="eastAsia"/>
          <w:highlight w:val="none"/>
        </w:rPr>
        <w:t>钢轨伸缩调节器轨道中线与设计中线允许偏差30mm。</w:t>
      </w:r>
    </w:p>
    <w:p w14:paraId="412E20C8">
      <w:pPr>
        <w:rPr>
          <w:highlight w:val="none"/>
        </w:rPr>
      </w:pPr>
      <w:r>
        <w:rPr>
          <w:rFonts w:hint="eastAsia"/>
          <w:highlight w:val="none"/>
        </w:rPr>
        <w:t xml:space="preserve">    检验数量：施工单位每组抽检3处。</w:t>
      </w:r>
    </w:p>
    <w:p w14:paraId="62D545F9">
      <w:pPr>
        <w:rPr>
          <w:highlight w:val="none"/>
        </w:rPr>
      </w:pPr>
      <w:r>
        <w:rPr>
          <w:rFonts w:hint="eastAsia"/>
          <w:highlight w:val="none"/>
        </w:rPr>
        <w:t xml:space="preserve">    检验方法：尺量。</w:t>
      </w:r>
    </w:p>
    <w:p w14:paraId="3ADC3BE9">
      <w:pPr>
        <w:adjustRightInd w:val="0"/>
        <w:snapToGrid w:val="0"/>
        <w:ind w:firstLine="482" w:firstLineChars="200"/>
        <w:rPr>
          <w:highlight w:val="none"/>
        </w:rPr>
      </w:pPr>
      <w:r>
        <w:rPr>
          <w:rFonts w:hint="eastAsia"/>
          <w:b/>
          <w:bCs/>
          <w:highlight w:val="none"/>
        </w:rPr>
        <w:t>9</w:t>
      </w:r>
      <w:r>
        <w:rPr>
          <w:rFonts w:hint="eastAsia"/>
          <w:highlight w:val="none"/>
        </w:rPr>
        <w:t xml:space="preserve"> 钢轨伸缩调节器整道应符合以下标准：</w:t>
      </w:r>
    </w:p>
    <w:p w14:paraId="6D800571">
      <w:pPr>
        <w:rPr>
          <w:highlight w:val="none"/>
        </w:rPr>
      </w:pPr>
      <w:r>
        <w:rPr>
          <w:rFonts w:hint="eastAsia"/>
          <w:highlight w:val="none"/>
        </w:rPr>
        <w:t xml:space="preserve">    </w:t>
      </w:r>
      <w:r>
        <w:rPr>
          <w:rFonts w:hint="eastAsia"/>
          <w:b/>
          <w:bCs/>
          <w:highlight w:val="none"/>
        </w:rPr>
        <w:t>1）</w:t>
      </w:r>
      <w:r>
        <w:rPr>
          <w:rFonts w:hint="eastAsia"/>
          <w:highlight w:val="none"/>
        </w:rPr>
        <w:t>轨向：单向调节器用12.5m弦、双向调节器用25m弦测量，每隔1m检查1处，尖轨尖端至尖轨顶宽5mm处范围内允许有4mm的空线，其余范围内允许有2mm的空线，不允许抗线；</w:t>
      </w:r>
    </w:p>
    <w:p w14:paraId="30678577">
      <w:pPr>
        <w:rPr>
          <w:highlight w:val="none"/>
        </w:rPr>
      </w:pPr>
      <w:r>
        <w:rPr>
          <w:rFonts w:hint="eastAsia"/>
          <w:highlight w:val="none"/>
        </w:rPr>
        <w:t xml:space="preserve">    </w:t>
      </w:r>
      <w:r>
        <w:rPr>
          <w:rFonts w:hint="eastAsia"/>
          <w:b/>
          <w:bCs/>
          <w:highlight w:val="none"/>
        </w:rPr>
        <w:t>2）</w:t>
      </w:r>
      <w:r>
        <w:rPr>
          <w:rFonts w:hint="eastAsia"/>
          <w:highlight w:val="none"/>
        </w:rPr>
        <w:t>轨面前后高低：用12.5m弦测量不得大于4mm，每组抽检3处；</w:t>
      </w:r>
    </w:p>
    <w:p w14:paraId="54824BD1">
      <w:pPr>
        <w:rPr>
          <w:highlight w:val="none"/>
        </w:rPr>
      </w:pPr>
      <w:r>
        <w:rPr>
          <w:rFonts w:hint="eastAsia"/>
          <w:highlight w:val="none"/>
        </w:rPr>
        <w:t xml:space="preserve">    </w:t>
      </w:r>
      <w:r>
        <w:rPr>
          <w:rFonts w:hint="eastAsia"/>
          <w:b/>
          <w:bCs/>
          <w:highlight w:val="none"/>
        </w:rPr>
        <w:t>3）</w:t>
      </w:r>
      <w:r>
        <w:rPr>
          <w:rFonts w:hint="eastAsia"/>
          <w:highlight w:val="none"/>
        </w:rPr>
        <w:t>左右股钢轨水平差不得大于4mm，每组抽检3处；</w:t>
      </w:r>
    </w:p>
    <w:p w14:paraId="50E99DAE">
      <w:pPr>
        <w:rPr>
          <w:highlight w:val="none"/>
        </w:rPr>
      </w:pPr>
      <w:r>
        <w:rPr>
          <w:rFonts w:hint="eastAsia"/>
          <w:highlight w:val="none"/>
        </w:rPr>
        <w:t xml:space="preserve">    </w:t>
      </w:r>
      <w:r>
        <w:rPr>
          <w:rFonts w:hint="eastAsia"/>
          <w:b/>
          <w:bCs/>
          <w:highlight w:val="none"/>
        </w:rPr>
        <w:t>4）</w:t>
      </w:r>
      <w:r>
        <w:rPr>
          <w:rFonts w:hint="eastAsia"/>
          <w:highlight w:val="none"/>
        </w:rPr>
        <w:t>在6.25m测量基线内，轨面扭曲不得大于4mm。</w:t>
      </w:r>
    </w:p>
    <w:p w14:paraId="0B157E60">
      <w:pPr>
        <w:ind w:firstLine="480" w:firstLineChars="200"/>
        <w:rPr>
          <w:highlight w:val="none"/>
        </w:rPr>
      </w:pPr>
      <w:r>
        <w:rPr>
          <w:rFonts w:hint="eastAsia"/>
          <w:highlight w:val="none"/>
        </w:rPr>
        <w:t>检测数量：施工单位每组全部检查。</w:t>
      </w:r>
    </w:p>
    <w:p w14:paraId="296405F5">
      <w:pPr>
        <w:ind w:firstLine="480" w:firstLineChars="200"/>
        <w:rPr>
          <w:highlight w:val="none"/>
        </w:rPr>
      </w:pPr>
      <w:r>
        <w:rPr>
          <w:rFonts w:hint="eastAsia"/>
          <w:highlight w:val="none"/>
        </w:rPr>
        <w:t>检验方法：观察检查、尺量。</w:t>
      </w:r>
    </w:p>
    <w:p w14:paraId="37F77A8C">
      <w:pPr>
        <w:pStyle w:val="3"/>
        <w:spacing w:line="360" w:lineRule="auto"/>
        <w:jc w:val="center"/>
        <w:rPr>
          <w:rFonts w:ascii="黑体" w:hAnsi="黑体" w:eastAsia="黑体" w:cs="黑体"/>
          <w:highlight w:val="none"/>
        </w:rPr>
      </w:pPr>
      <w:bookmarkStart w:id="214" w:name="_Toc5417"/>
      <w:bookmarkStart w:id="215" w:name="_Toc32658"/>
      <w:bookmarkStart w:id="216" w:name="_Toc111124709"/>
      <w:bookmarkStart w:id="217" w:name="_Toc14007"/>
      <w:bookmarkStart w:id="218" w:name="_Toc10437"/>
      <w:bookmarkStart w:id="219" w:name="_Toc3175"/>
      <w:r>
        <w:rPr>
          <w:rFonts w:hint="eastAsia" w:ascii="黑体" w:hAnsi="黑体" w:eastAsia="黑体" w:cs="黑体"/>
          <w:highlight w:val="none"/>
        </w:rPr>
        <w:t>5.</w:t>
      </w:r>
      <w:bookmarkEnd w:id="214"/>
      <w:bookmarkEnd w:id="215"/>
      <w:bookmarkEnd w:id="216"/>
      <w:bookmarkEnd w:id="217"/>
      <w:r>
        <w:rPr>
          <w:rFonts w:hint="eastAsia" w:ascii="黑体" w:hAnsi="黑体" w:eastAsia="黑体" w:cs="黑体"/>
          <w:highlight w:val="none"/>
        </w:rPr>
        <w:t>4轨道附属设施</w:t>
      </w:r>
      <w:bookmarkEnd w:id="218"/>
      <w:bookmarkEnd w:id="219"/>
    </w:p>
    <w:p w14:paraId="481A5B2A">
      <w:pPr>
        <w:pStyle w:val="4"/>
        <w:spacing w:line="360" w:lineRule="auto"/>
        <w:rPr>
          <w:highlight w:val="none"/>
        </w:rPr>
      </w:pPr>
      <w:bookmarkStart w:id="220" w:name="_Toc29049"/>
      <w:bookmarkStart w:id="221" w:name="_Toc111124711"/>
      <w:bookmarkStart w:id="222" w:name="_Toc22573"/>
      <w:r>
        <w:rPr>
          <w:rFonts w:hint="eastAsia"/>
          <w:highlight w:val="none"/>
        </w:rPr>
        <w:t>5.4.1道口防护设施</w:t>
      </w:r>
      <w:bookmarkEnd w:id="220"/>
      <w:bookmarkEnd w:id="221"/>
      <w:bookmarkEnd w:id="222"/>
    </w:p>
    <w:p w14:paraId="6D5D24D4">
      <w:pPr>
        <w:jc w:val="center"/>
        <w:rPr>
          <w:b/>
          <w:highlight w:val="none"/>
        </w:rPr>
      </w:pPr>
      <w:r>
        <w:rPr>
          <w:b/>
          <w:sz w:val="28"/>
          <w:szCs w:val="36"/>
          <w:highlight w:val="none"/>
        </w:rPr>
        <w:t>主控项目</w:t>
      </w:r>
    </w:p>
    <w:p w14:paraId="17116F82">
      <w:pPr>
        <w:ind w:firstLine="482" w:firstLineChars="200"/>
        <w:rPr>
          <w:b/>
          <w:bCs/>
          <w:highlight w:val="none"/>
        </w:rPr>
      </w:pPr>
      <w:r>
        <w:rPr>
          <w:rFonts w:hint="eastAsia"/>
          <w:b/>
          <w:bCs/>
          <w:highlight w:val="none"/>
        </w:rPr>
        <w:t>1.</w:t>
      </w:r>
      <w:r>
        <w:rPr>
          <w:b/>
          <w:bCs/>
          <w:highlight w:val="none"/>
        </w:rPr>
        <w:t>道口范围内不得有钢轨接头，不能避免时，应予焊接。</w:t>
      </w:r>
    </w:p>
    <w:p w14:paraId="305329E5">
      <w:pPr>
        <w:rPr>
          <w:b/>
          <w:bCs/>
          <w:highlight w:val="none"/>
        </w:rPr>
      </w:pPr>
      <w:r>
        <w:rPr>
          <w:rFonts w:hint="eastAsia"/>
          <w:b/>
          <w:bCs/>
          <w:highlight w:val="none"/>
        </w:rPr>
        <w:t xml:space="preserve">    </w:t>
      </w:r>
      <w:r>
        <w:rPr>
          <w:b/>
          <w:bCs/>
          <w:highlight w:val="none"/>
        </w:rPr>
        <w:t>检验数量：施工单位</w:t>
      </w:r>
      <w:r>
        <w:rPr>
          <w:rFonts w:hint="eastAsia"/>
          <w:b/>
          <w:bCs/>
          <w:highlight w:val="none"/>
        </w:rPr>
        <w:t>、</w:t>
      </w:r>
      <w:r>
        <w:rPr>
          <w:b/>
          <w:bCs/>
          <w:highlight w:val="none"/>
        </w:rPr>
        <w:t>监理单位全部检查。</w:t>
      </w:r>
    </w:p>
    <w:p w14:paraId="089045A8">
      <w:pPr>
        <w:ind w:firstLine="481"/>
        <w:rPr>
          <w:b/>
          <w:bCs/>
          <w:highlight w:val="none"/>
        </w:rPr>
      </w:pPr>
      <w:r>
        <w:rPr>
          <w:b/>
          <w:bCs/>
          <w:highlight w:val="none"/>
        </w:rPr>
        <w:t>检验方法：观察检查。</w:t>
      </w:r>
    </w:p>
    <w:p w14:paraId="5E50576D">
      <w:pPr>
        <w:ind w:firstLine="480" w:firstLineChars="200"/>
        <w:rPr>
          <w:highlight w:val="none"/>
        </w:rPr>
      </w:pPr>
      <w:r>
        <w:rPr>
          <w:rFonts w:hint="eastAsia"/>
          <w:highlight w:val="none"/>
        </w:rPr>
        <w:t xml:space="preserve">2 </w:t>
      </w:r>
      <w:r>
        <w:rPr>
          <w:highlight w:val="none"/>
        </w:rPr>
        <w:t>道口铺面板及其结构件材质应符合设计规定及产品质量标准。</w:t>
      </w:r>
    </w:p>
    <w:p w14:paraId="4A6CB51F">
      <w:pPr>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7AB226B0">
      <w:pPr>
        <w:rPr>
          <w:b/>
          <w:bCs/>
          <w:highlight w:val="none"/>
        </w:rPr>
      </w:pPr>
      <w:r>
        <w:rPr>
          <w:rFonts w:hint="eastAsia"/>
          <w:highlight w:val="none"/>
        </w:rPr>
        <w:t xml:space="preserve">    </w:t>
      </w:r>
      <w:r>
        <w:rPr>
          <w:highlight w:val="none"/>
        </w:rPr>
        <w:t>检验方法：施工单位观察检查</w:t>
      </w:r>
      <w:r>
        <w:rPr>
          <w:rFonts w:hint="eastAsia"/>
          <w:highlight w:val="none"/>
        </w:rPr>
        <w:t>、</w:t>
      </w:r>
      <w:r>
        <w:rPr>
          <w:highlight w:val="none"/>
        </w:rPr>
        <w:t>尺量；监理单位检查施工单位检查记录。</w:t>
      </w:r>
    </w:p>
    <w:p w14:paraId="5B7848B3">
      <w:pPr>
        <w:ind w:firstLine="482" w:firstLineChars="200"/>
        <w:rPr>
          <w:highlight w:val="none"/>
        </w:rPr>
      </w:pPr>
      <w:r>
        <w:rPr>
          <w:rFonts w:hint="eastAsia"/>
          <w:b/>
          <w:bCs/>
          <w:highlight w:val="none"/>
        </w:rPr>
        <w:t xml:space="preserve">3 </w:t>
      </w:r>
      <w:r>
        <w:rPr>
          <w:highlight w:val="none"/>
        </w:rPr>
        <w:t>防护设施及标志的规格</w:t>
      </w:r>
      <w:r>
        <w:rPr>
          <w:rFonts w:hint="eastAsia"/>
          <w:highlight w:val="none"/>
        </w:rPr>
        <w:t>、</w:t>
      </w:r>
      <w:r>
        <w:rPr>
          <w:highlight w:val="none"/>
        </w:rPr>
        <w:t>尺寸</w:t>
      </w:r>
      <w:r>
        <w:rPr>
          <w:rFonts w:hint="eastAsia"/>
          <w:highlight w:val="none"/>
        </w:rPr>
        <w:t>、</w:t>
      </w:r>
      <w:r>
        <w:rPr>
          <w:highlight w:val="none"/>
        </w:rPr>
        <w:t>配筋</w:t>
      </w:r>
      <w:r>
        <w:rPr>
          <w:rFonts w:hint="eastAsia"/>
          <w:highlight w:val="none"/>
        </w:rPr>
        <w:t>、</w:t>
      </w:r>
      <w:r>
        <w:rPr>
          <w:highlight w:val="none"/>
        </w:rPr>
        <w:t>混凝土强度</w:t>
      </w:r>
      <w:r>
        <w:rPr>
          <w:rFonts w:hint="eastAsia"/>
          <w:highlight w:val="none"/>
        </w:rPr>
        <w:t>、</w:t>
      </w:r>
      <w:r>
        <w:rPr>
          <w:highlight w:val="none"/>
        </w:rPr>
        <w:t>涂料质量等均应符合设计要求。</w:t>
      </w:r>
    </w:p>
    <w:p w14:paraId="2CCC6D0A">
      <w:pPr>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3E330025">
      <w:pPr>
        <w:rPr>
          <w:highlight w:val="none"/>
        </w:rPr>
      </w:pPr>
      <w:r>
        <w:rPr>
          <w:rFonts w:hint="eastAsia"/>
          <w:highlight w:val="none"/>
        </w:rPr>
        <w:t xml:space="preserve">    </w:t>
      </w:r>
      <w:r>
        <w:rPr>
          <w:highlight w:val="none"/>
        </w:rPr>
        <w:t>检验方法：施工单位查验混凝土试验报告及钢筋检查证</w:t>
      </w:r>
      <w:r>
        <w:rPr>
          <w:rFonts w:hint="eastAsia"/>
          <w:highlight w:val="none"/>
        </w:rPr>
        <w:t>、</w:t>
      </w:r>
      <w:r>
        <w:rPr>
          <w:highlight w:val="none"/>
        </w:rPr>
        <w:t>观察检查</w:t>
      </w:r>
      <w:r>
        <w:rPr>
          <w:rFonts w:hint="eastAsia"/>
          <w:highlight w:val="none"/>
        </w:rPr>
        <w:t>、</w:t>
      </w:r>
      <w:r>
        <w:rPr>
          <w:highlight w:val="none"/>
        </w:rPr>
        <w:t>尺量；监理单位查验混凝土试验报告及钢筋检查证</w:t>
      </w:r>
      <w:r>
        <w:rPr>
          <w:rFonts w:hint="eastAsia"/>
          <w:highlight w:val="none"/>
        </w:rPr>
        <w:t>、</w:t>
      </w:r>
      <w:r>
        <w:rPr>
          <w:highlight w:val="none"/>
        </w:rPr>
        <w:t>检查施工单位检验记录，并观察检查。</w:t>
      </w:r>
    </w:p>
    <w:p w14:paraId="212D293C">
      <w:pPr>
        <w:jc w:val="center"/>
        <w:rPr>
          <w:b/>
          <w:bCs/>
          <w:sz w:val="28"/>
          <w:szCs w:val="28"/>
          <w:highlight w:val="none"/>
        </w:rPr>
      </w:pPr>
      <w:r>
        <w:rPr>
          <w:rFonts w:hint="eastAsia"/>
          <w:b/>
          <w:bCs/>
          <w:sz w:val="28"/>
          <w:szCs w:val="28"/>
          <w:highlight w:val="none"/>
        </w:rPr>
        <w:t>一</w:t>
      </w:r>
      <w:r>
        <w:rPr>
          <w:b/>
          <w:bCs/>
          <w:sz w:val="28"/>
          <w:szCs w:val="28"/>
          <w:highlight w:val="none"/>
        </w:rPr>
        <w:t>般项目</w:t>
      </w:r>
    </w:p>
    <w:p w14:paraId="3465B03C">
      <w:pPr>
        <w:ind w:firstLine="482" w:firstLineChars="200"/>
        <w:rPr>
          <w:highlight w:val="none"/>
        </w:rPr>
      </w:pPr>
      <w:r>
        <w:rPr>
          <w:b/>
          <w:bCs/>
          <w:highlight w:val="none"/>
        </w:rPr>
        <w:t>4</w:t>
      </w:r>
      <w:r>
        <w:rPr>
          <w:rFonts w:hint="eastAsia"/>
          <w:highlight w:val="none"/>
        </w:rPr>
        <w:t xml:space="preserve">  </w:t>
      </w:r>
      <w:r>
        <w:rPr>
          <w:highlight w:val="none"/>
        </w:rPr>
        <w:t>防护设施及标志应设置准确</w:t>
      </w:r>
      <w:r>
        <w:rPr>
          <w:rFonts w:hint="eastAsia"/>
          <w:highlight w:val="none"/>
        </w:rPr>
        <w:t>、</w:t>
      </w:r>
      <w:r>
        <w:rPr>
          <w:highlight w:val="none"/>
        </w:rPr>
        <w:t>齐全</w:t>
      </w:r>
      <w:r>
        <w:rPr>
          <w:rFonts w:hint="eastAsia"/>
          <w:highlight w:val="none"/>
        </w:rPr>
        <w:t>、</w:t>
      </w:r>
      <w:r>
        <w:rPr>
          <w:highlight w:val="none"/>
        </w:rPr>
        <w:t>无损伤</w:t>
      </w:r>
      <w:r>
        <w:rPr>
          <w:rFonts w:hint="eastAsia"/>
          <w:highlight w:val="none"/>
        </w:rPr>
        <w:t>、</w:t>
      </w:r>
      <w:r>
        <w:rPr>
          <w:highlight w:val="none"/>
        </w:rPr>
        <w:t>涂料均匀</w:t>
      </w:r>
      <w:r>
        <w:rPr>
          <w:rFonts w:hint="eastAsia"/>
          <w:highlight w:val="none"/>
        </w:rPr>
        <w:t>、</w:t>
      </w:r>
      <w:r>
        <w:rPr>
          <w:highlight w:val="none"/>
        </w:rPr>
        <w:t>图案完整清晰，预留高度符合要求。</w:t>
      </w:r>
    </w:p>
    <w:p w14:paraId="06F2EABA">
      <w:pPr>
        <w:rPr>
          <w:highlight w:val="none"/>
        </w:rPr>
      </w:pPr>
      <w:r>
        <w:rPr>
          <w:rFonts w:hint="eastAsia"/>
          <w:highlight w:val="none"/>
        </w:rPr>
        <w:t xml:space="preserve">    </w:t>
      </w:r>
      <w:r>
        <w:rPr>
          <w:highlight w:val="none"/>
        </w:rPr>
        <w:t>检验数量：施工单位全部</w:t>
      </w:r>
      <w:r>
        <w:rPr>
          <w:rFonts w:hint="eastAsia"/>
          <w:highlight w:val="none"/>
        </w:rPr>
        <w:t>检查</w:t>
      </w:r>
      <w:r>
        <w:rPr>
          <w:highlight w:val="none"/>
        </w:rPr>
        <w:t>。</w:t>
      </w:r>
    </w:p>
    <w:p w14:paraId="3F4919D2">
      <w:pPr>
        <w:ind w:firstLine="480"/>
        <w:rPr>
          <w:highlight w:val="none"/>
        </w:rPr>
      </w:pPr>
      <w:r>
        <w:rPr>
          <w:highlight w:val="none"/>
        </w:rPr>
        <w:t>检验方法：观察检查。</w:t>
      </w:r>
    </w:p>
    <w:p w14:paraId="28B50898">
      <w:pPr>
        <w:ind w:firstLine="482" w:firstLineChars="200"/>
        <w:rPr>
          <w:highlight w:val="none"/>
        </w:rPr>
      </w:pPr>
      <w:r>
        <w:rPr>
          <w:rFonts w:hint="eastAsia"/>
          <w:b/>
          <w:bCs/>
          <w:highlight w:val="none"/>
        </w:rPr>
        <w:t>5</w:t>
      </w:r>
      <w:r>
        <w:rPr>
          <w:rFonts w:hint="eastAsia"/>
          <w:highlight w:val="none"/>
        </w:rPr>
        <w:t xml:space="preserve"> </w:t>
      </w:r>
      <w:r>
        <w:rPr>
          <w:highlight w:val="none"/>
        </w:rPr>
        <w:t>道口铺面板在钢轨头部外侧50mmn范</w:t>
      </w:r>
      <w:r>
        <w:rPr>
          <w:rFonts w:hint="eastAsia"/>
          <w:highlight w:val="none"/>
        </w:rPr>
        <w:t>围</w:t>
      </w:r>
      <w:r>
        <w:rPr>
          <w:highlight w:val="none"/>
        </w:rPr>
        <w:t>内应低于轨面5mm。其余面板应与轨面一致，允许偏差为</w:t>
      </w:r>
      <w:r>
        <w:rPr>
          <w:rFonts w:hint="eastAsia"/>
          <w:highlight w:val="none"/>
        </w:rPr>
        <w:t>±</w:t>
      </w:r>
      <w:r>
        <w:rPr>
          <w:highlight w:val="none"/>
        </w:rPr>
        <w:t>5</w:t>
      </w:r>
      <w:r>
        <w:rPr>
          <w:rFonts w:hint="eastAsia"/>
          <w:highlight w:val="none"/>
        </w:rPr>
        <w:t>m</w:t>
      </w:r>
      <w:r>
        <w:rPr>
          <w:highlight w:val="none"/>
        </w:rPr>
        <w:t>m</w:t>
      </w:r>
      <w:r>
        <w:rPr>
          <w:rFonts w:hint="eastAsia"/>
          <w:highlight w:val="none"/>
        </w:rPr>
        <w:t>。</w:t>
      </w:r>
    </w:p>
    <w:p w14:paraId="1DD3C718">
      <w:pPr>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3FFEF3F8">
      <w:pPr>
        <w:rPr>
          <w:highlight w:val="none"/>
        </w:rPr>
      </w:pPr>
      <w:r>
        <w:rPr>
          <w:rFonts w:hint="eastAsia"/>
          <w:highlight w:val="none"/>
        </w:rPr>
        <w:t xml:space="preserve">    </w:t>
      </w:r>
      <w:r>
        <w:rPr>
          <w:highlight w:val="none"/>
        </w:rPr>
        <w:t>检验方法：观察检查。</w:t>
      </w:r>
    </w:p>
    <w:p w14:paraId="07EFC3D2">
      <w:pPr>
        <w:ind w:firstLine="482" w:firstLineChars="200"/>
        <w:rPr>
          <w:highlight w:val="none"/>
        </w:rPr>
      </w:pPr>
      <w:r>
        <w:rPr>
          <w:rFonts w:hint="eastAsia"/>
          <w:b/>
          <w:bCs/>
          <w:highlight w:val="none"/>
        </w:rPr>
        <w:t xml:space="preserve">6 </w:t>
      </w:r>
      <w:r>
        <w:rPr>
          <w:highlight w:val="none"/>
        </w:rPr>
        <w:t>道口铺设几何尺寸允许偏差应符合表</w:t>
      </w:r>
      <w:r>
        <w:rPr>
          <w:rFonts w:hint="eastAsia"/>
          <w:highlight w:val="none"/>
        </w:rPr>
        <w:t>5.4.1</w:t>
      </w:r>
      <w:r>
        <w:rPr>
          <w:highlight w:val="none"/>
        </w:rPr>
        <w:t>的规定。</w:t>
      </w:r>
    </w:p>
    <w:p w14:paraId="4B2DD8C3">
      <w:pPr>
        <w:jc w:val="center"/>
        <w:rPr>
          <w:rFonts w:ascii="黑体" w:hAnsi="黑体" w:eastAsia="黑体" w:cs="黑体"/>
          <w:highlight w:val="none"/>
        </w:rPr>
      </w:pPr>
      <w:r>
        <w:rPr>
          <w:rFonts w:hint="eastAsia" w:ascii="黑体" w:hAnsi="黑体" w:eastAsia="黑体" w:cs="黑体"/>
          <w:highlight w:val="none"/>
        </w:rPr>
        <w:t>表5.4.1 道口铺设允许偏差</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2851"/>
        <w:gridCol w:w="2238"/>
        <w:gridCol w:w="3285"/>
      </w:tblGrid>
      <w:tr w14:paraId="0BE7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Align w:val="center"/>
          </w:tcPr>
          <w:p w14:paraId="11E34227">
            <w:pPr>
              <w:spacing w:line="240" w:lineRule="auto"/>
              <w:jc w:val="center"/>
              <w:rPr>
                <w:highlight w:val="none"/>
              </w:rPr>
            </w:pPr>
            <w:r>
              <w:rPr>
                <w:rFonts w:hint="eastAsia"/>
                <w:highlight w:val="none"/>
              </w:rPr>
              <w:t>序号</w:t>
            </w:r>
          </w:p>
        </w:tc>
        <w:tc>
          <w:tcPr>
            <w:tcW w:w="1535" w:type="pct"/>
            <w:vAlign w:val="center"/>
          </w:tcPr>
          <w:p w14:paraId="5BFBB3AD">
            <w:pPr>
              <w:spacing w:line="240" w:lineRule="auto"/>
              <w:jc w:val="center"/>
              <w:rPr>
                <w:highlight w:val="none"/>
              </w:rPr>
            </w:pPr>
            <w:r>
              <w:rPr>
                <w:rFonts w:hint="eastAsia"/>
                <w:highlight w:val="none"/>
              </w:rPr>
              <w:t>检验项目</w:t>
            </w:r>
          </w:p>
        </w:tc>
        <w:tc>
          <w:tcPr>
            <w:tcW w:w="1205" w:type="pct"/>
            <w:vAlign w:val="center"/>
          </w:tcPr>
          <w:p w14:paraId="0FE11E0C">
            <w:pPr>
              <w:spacing w:line="240" w:lineRule="auto"/>
              <w:jc w:val="center"/>
              <w:rPr>
                <w:highlight w:val="none"/>
              </w:rPr>
            </w:pPr>
            <w:r>
              <w:rPr>
                <w:rFonts w:hint="eastAsia"/>
                <w:highlight w:val="none"/>
              </w:rPr>
              <w:t>允许偏差</w:t>
            </w:r>
          </w:p>
        </w:tc>
        <w:tc>
          <w:tcPr>
            <w:tcW w:w="1769" w:type="pct"/>
            <w:vAlign w:val="center"/>
          </w:tcPr>
          <w:p w14:paraId="461AB53C">
            <w:pPr>
              <w:spacing w:line="240" w:lineRule="auto"/>
              <w:jc w:val="center"/>
              <w:rPr>
                <w:highlight w:val="none"/>
              </w:rPr>
            </w:pPr>
            <w:r>
              <w:rPr>
                <w:rFonts w:hint="eastAsia"/>
                <w:highlight w:val="none"/>
              </w:rPr>
              <w:t>检验方法及数量</w:t>
            </w:r>
          </w:p>
        </w:tc>
      </w:tr>
      <w:tr w14:paraId="6C0B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Align w:val="center"/>
          </w:tcPr>
          <w:p w14:paraId="42F03B4D">
            <w:pPr>
              <w:spacing w:line="240" w:lineRule="auto"/>
              <w:jc w:val="center"/>
              <w:rPr>
                <w:highlight w:val="none"/>
              </w:rPr>
            </w:pPr>
            <w:r>
              <w:rPr>
                <w:rFonts w:hint="eastAsia"/>
                <w:highlight w:val="none"/>
              </w:rPr>
              <w:t>1</w:t>
            </w:r>
          </w:p>
        </w:tc>
        <w:tc>
          <w:tcPr>
            <w:tcW w:w="1535" w:type="pct"/>
            <w:vAlign w:val="center"/>
          </w:tcPr>
          <w:p w14:paraId="0B538BFB">
            <w:pPr>
              <w:spacing w:line="240" w:lineRule="auto"/>
              <w:jc w:val="center"/>
              <w:rPr>
                <w:highlight w:val="none"/>
              </w:rPr>
            </w:pPr>
            <w:r>
              <w:rPr>
                <w:rFonts w:hint="eastAsia"/>
                <w:highlight w:val="none"/>
              </w:rPr>
              <w:t>板面连缝宽</w:t>
            </w:r>
          </w:p>
        </w:tc>
        <w:tc>
          <w:tcPr>
            <w:tcW w:w="1205" w:type="pct"/>
            <w:vAlign w:val="center"/>
          </w:tcPr>
          <w:p w14:paraId="3B7C2068">
            <w:pPr>
              <w:spacing w:line="240" w:lineRule="auto"/>
              <w:jc w:val="center"/>
              <w:rPr>
                <w:highlight w:val="none"/>
              </w:rPr>
            </w:pPr>
            <w:r>
              <w:rPr>
                <w:rFonts w:hint="eastAsia"/>
                <w:highlight w:val="none"/>
              </w:rPr>
              <w:t>﹤10</w:t>
            </w:r>
          </w:p>
        </w:tc>
        <w:tc>
          <w:tcPr>
            <w:tcW w:w="1769" w:type="pct"/>
            <w:vMerge w:val="restart"/>
            <w:vAlign w:val="center"/>
          </w:tcPr>
          <w:p w14:paraId="77B5D9FB">
            <w:pPr>
              <w:spacing w:line="240" w:lineRule="auto"/>
              <w:jc w:val="center"/>
              <w:rPr>
                <w:highlight w:val="none"/>
              </w:rPr>
            </w:pPr>
            <w:r>
              <w:rPr>
                <w:rFonts w:hint="eastAsia"/>
                <w:highlight w:val="none"/>
              </w:rPr>
              <w:t>尺量、抽检10％</w:t>
            </w:r>
          </w:p>
        </w:tc>
      </w:tr>
      <w:tr w14:paraId="562E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Align w:val="center"/>
          </w:tcPr>
          <w:p w14:paraId="556EA35E">
            <w:pPr>
              <w:spacing w:line="240" w:lineRule="auto"/>
              <w:jc w:val="center"/>
              <w:rPr>
                <w:highlight w:val="none"/>
              </w:rPr>
            </w:pPr>
            <w:r>
              <w:rPr>
                <w:rFonts w:hint="eastAsia"/>
                <w:highlight w:val="none"/>
              </w:rPr>
              <w:t>2</w:t>
            </w:r>
          </w:p>
        </w:tc>
        <w:tc>
          <w:tcPr>
            <w:tcW w:w="1535" w:type="pct"/>
            <w:vAlign w:val="center"/>
          </w:tcPr>
          <w:p w14:paraId="0843306B">
            <w:pPr>
              <w:spacing w:line="240" w:lineRule="auto"/>
              <w:jc w:val="center"/>
              <w:rPr>
                <w:highlight w:val="none"/>
              </w:rPr>
            </w:pPr>
            <w:r>
              <w:rPr>
                <w:rFonts w:hint="eastAsia"/>
                <w:highlight w:val="none"/>
              </w:rPr>
              <w:t>相邻板面高差</w:t>
            </w:r>
          </w:p>
        </w:tc>
        <w:tc>
          <w:tcPr>
            <w:tcW w:w="1205" w:type="pct"/>
            <w:vAlign w:val="center"/>
          </w:tcPr>
          <w:p w14:paraId="67A6C34E">
            <w:pPr>
              <w:spacing w:line="240" w:lineRule="auto"/>
              <w:jc w:val="center"/>
              <w:rPr>
                <w:highlight w:val="none"/>
              </w:rPr>
            </w:pPr>
            <w:r>
              <w:rPr>
                <w:rFonts w:hint="eastAsia"/>
                <w:highlight w:val="none"/>
              </w:rPr>
              <w:t>﹤3</w:t>
            </w:r>
          </w:p>
        </w:tc>
        <w:tc>
          <w:tcPr>
            <w:tcW w:w="1769" w:type="pct"/>
            <w:vMerge w:val="continue"/>
            <w:vAlign w:val="center"/>
          </w:tcPr>
          <w:p w14:paraId="7658E992">
            <w:pPr>
              <w:spacing w:line="240" w:lineRule="auto"/>
              <w:jc w:val="center"/>
              <w:rPr>
                <w:highlight w:val="none"/>
              </w:rPr>
            </w:pPr>
          </w:p>
        </w:tc>
      </w:tr>
      <w:tr w14:paraId="7D3E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Align w:val="center"/>
          </w:tcPr>
          <w:p w14:paraId="0D04A43C">
            <w:pPr>
              <w:spacing w:line="240" w:lineRule="auto"/>
              <w:jc w:val="center"/>
              <w:rPr>
                <w:highlight w:val="none"/>
              </w:rPr>
            </w:pPr>
            <w:r>
              <w:rPr>
                <w:rFonts w:hint="eastAsia"/>
                <w:highlight w:val="none"/>
              </w:rPr>
              <w:t>3</w:t>
            </w:r>
          </w:p>
        </w:tc>
        <w:tc>
          <w:tcPr>
            <w:tcW w:w="1535" w:type="pct"/>
            <w:vAlign w:val="center"/>
          </w:tcPr>
          <w:p w14:paraId="4ABE95EE">
            <w:pPr>
              <w:spacing w:line="240" w:lineRule="auto"/>
              <w:jc w:val="center"/>
              <w:rPr>
                <w:highlight w:val="none"/>
              </w:rPr>
            </w:pPr>
            <w:r>
              <w:rPr>
                <w:rFonts w:hint="eastAsia"/>
                <w:highlight w:val="none"/>
              </w:rPr>
              <w:t>道口宽度</w:t>
            </w:r>
          </w:p>
        </w:tc>
        <w:tc>
          <w:tcPr>
            <w:tcW w:w="1205" w:type="pct"/>
            <w:vAlign w:val="center"/>
          </w:tcPr>
          <w:p w14:paraId="565B1775">
            <w:pPr>
              <w:spacing w:line="240" w:lineRule="auto"/>
              <w:jc w:val="center"/>
              <w:rPr>
                <w:highlight w:val="none"/>
              </w:rPr>
            </w:pPr>
            <w:r>
              <w:rPr>
                <w:rFonts w:hint="eastAsia"/>
                <w:highlight w:val="none"/>
              </w:rPr>
              <w:t>±50</w:t>
            </w:r>
          </w:p>
        </w:tc>
        <w:tc>
          <w:tcPr>
            <w:tcW w:w="1769" w:type="pct"/>
            <w:vAlign w:val="center"/>
          </w:tcPr>
          <w:p w14:paraId="23B3AE54">
            <w:pPr>
              <w:spacing w:line="240" w:lineRule="auto"/>
              <w:jc w:val="center"/>
              <w:rPr>
                <w:highlight w:val="none"/>
              </w:rPr>
            </w:pPr>
            <w:r>
              <w:rPr>
                <w:rFonts w:hint="eastAsia"/>
                <w:highlight w:val="none"/>
              </w:rPr>
              <w:t>尺量，测3点以上</w:t>
            </w:r>
          </w:p>
        </w:tc>
      </w:tr>
      <w:tr w14:paraId="5DC0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Align w:val="center"/>
          </w:tcPr>
          <w:p w14:paraId="1A3AD0C3">
            <w:pPr>
              <w:spacing w:line="240" w:lineRule="auto"/>
              <w:jc w:val="center"/>
              <w:rPr>
                <w:highlight w:val="none"/>
              </w:rPr>
            </w:pPr>
            <w:r>
              <w:rPr>
                <w:rFonts w:hint="eastAsia"/>
                <w:highlight w:val="none"/>
              </w:rPr>
              <w:t>4</w:t>
            </w:r>
          </w:p>
        </w:tc>
        <w:tc>
          <w:tcPr>
            <w:tcW w:w="1535" w:type="pct"/>
            <w:vAlign w:val="center"/>
          </w:tcPr>
          <w:p w14:paraId="01783FC8">
            <w:pPr>
              <w:spacing w:line="240" w:lineRule="auto"/>
              <w:jc w:val="center"/>
              <w:rPr>
                <w:highlight w:val="none"/>
              </w:rPr>
            </w:pPr>
            <w:r>
              <w:rPr>
                <w:rFonts w:hint="eastAsia"/>
                <w:highlight w:val="none"/>
              </w:rPr>
              <w:t>铺面板厚度</w:t>
            </w:r>
          </w:p>
        </w:tc>
        <w:tc>
          <w:tcPr>
            <w:tcW w:w="1205" w:type="pct"/>
            <w:vAlign w:val="center"/>
          </w:tcPr>
          <w:p w14:paraId="77A29071">
            <w:pPr>
              <w:spacing w:line="240" w:lineRule="auto"/>
              <w:jc w:val="center"/>
              <w:rPr>
                <w:highlight w:val="none"/>
              </w:rPr>
            </w:pPr>
            <w:r>
              <w:rPr>
                <w:rFonts w:hint="eastAsia"/>
                <w:highlight w:val="none"/>
              </w:rPr>
              <w:t>±10</w:t>
            </w:r>
          </w:p>
        </w:tc>
        <w:tc>
          <w:tcPr>
            <w:tcW w:w="1769" w:type="pct"/>
            <w:vAlign w:val="center"/>
          </w:tcPr>
          <w:p w14:paraId="0CD2EC6E">
            <w:pPr>
              <w:spacing w:line="240" w:lineRule="auto"/>
              <w:jc w:val="center"/>
              <w:rPr>
                <w:highlight w:val="none"/>
              </w:rPr>
            </w:pPr>
            <w:r>
              <w:rPr>
                <w:rFonts w:hint="eastAsia"/>
                <w:highlight w:val="none"/>
              </w:rPr>
              <w:t>尺量，抽查10％</w:t>
            </w:r>
          </w:p>
        </w:tc>
      </w:tr>
    </w:tbl>
    <w:p w14:paraId="08C84CA1">
      <w:pPr>
        <w:rPr>
          <w:b/>
          <w:bCs/>
          <w:highlight w:val="none"/>
        </w:rPr>
      </w:pPr>
    </w:p>
    <w:p w14:paraId="0F7955BC">
      <w:pPr>
        <w:ind w:firstLine="482" w:firstLineChars="200"/>
        <w:rPr>
          <w:highlight w:val="none"/>
        </w:rPr>
      </w:pPr>
      <w:r>
        <w:rPr>
          <w:rFonts w:hint="eastAsia"/>
          <w:b/>
          <w:bCs/>
          <w:highlight w:val="none"/>
        </w:rPr>
        <w:t xml:space="preserve">7 </w:t>
      </w:r>
      <w:r>
        <w:rPr>
          <w:highlight w:val="none"/>
        </w:rPr>
        <w:t>护轨轮缘槽宽度应为70mm～100mm，曲线里股应为90mm</w:t>
      </w:r>
      <w:r>
        <w:rPr>
          <w:rFonts w:hint="eastAsia"/>
          <w:highlight w:val="none"/>
        </w:rPr>
        <w:t>～</w:t>
      </w:r>
      <w:r>
        <w:rPr>
          <w:highlight w:val="none"/>
        </w:rPr>
        <w:t>100mm，深度应为45mm～60mm</w:t>
      </w:r>
      <w:r>
        <w:rPr>
          <w:rFonts w:hint="eastAsia"/>
          <w:highlight w:val="none"/>
        </w:rPr>
        <w:t>。</w:t>
      </w:r>
    </w:p>
    <w:p w14:paraId="414CE16E">
      <w:pPr>
        <w:rPr>
          <w:highlight w:val="none"/>
        </w:rPr>
      </w:pPr>
      <w:r>
        <w:rPr>
          <w:rFonts w:hint="eastAsia"/>
          <w:highlight w:val="none"/>
        </w:rPr>
        <w:t xml:space="preserve">    </w:t>
      </w:r>
      <w:r>
        <w:rPr>
          <w:highlight w:val="none"/>
        </w:rPr>
        <w:t>检验数量：</w:t>
      </w:r>
      <w:r>
        <w:rPr>
          <w:rFonts w:hint="eastAsia"/>
          <w:highlight w:val="none"/>
        </w:rPr>
        <w:t>全部检查</w:t>
      </w:r>
    </w:p>
    <w:p w14:paraId="20C6AD88">
      <w:pPr>
        <w:rPr>
          <w:highlight w:val="none"/>
        </w:rPr>
      </w:pPr>
      <w:r>
        <w:rPr>
          <w:rFonts w:hint="eastAsia"/>
          <w:highlight w:val="none"/>
        </w:rPr>
        <w:t xml:space="preserve">    </w:t>
      </w:r>
      <w:r>
        <w:rPr>
          <w:highlight w:val="none"/>
        </w:rPr>
        <w:t>检验方法：尺量。</w:t>
      </w:r>
    </w:p>
    <w:p w14:paraId="6AECE1CA">
      <w:pPr>
        <w:ind w:firstLine="482" w:firstLineChars="200"/>
        <w:rPr>
          <w:highlight w:val="none"/>
        </w:rPr>
      </w:pPr>
      <w:r>
        <w:rPr>
          <w:rFonts w:hint="eastAsia"/>
          <w:b/>
          <w:bCs/>
          <w:highlight w:val="none"/>
        </w:rPr>
        <w:t xml:space="preserve">8 </w:t>
      </w:r>
      <w:r>
        <w:rPr>
          <w:highlight w:val="none"/>
        </w:rPr>
        <w:t>护轨应为连续的整体，并保持轮缘槽平顺；两端做成喇叭口，距护轨端300mm处弯向线路中心，其终端距护轨工作边应不小于150mm</w:t>
      </w:r>
      <w:r>
        <w:rPr>
          <w:rFonts w:hint="eastAsia"/>
          <w:highlight w:val="none"/>
        </w:rPr>
        <w:t>。</w:t>
      </w:r>
    </w:p>
    <w:p w14:paraId="54FAFF6A">
      <w:pPr>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27E0C379">
      <w:pPr>
        <w:rPr>
          <w:highlight w:val="none"/>
        </w:rPr>
      </w:pPr>
      <w:r>
        <w:rPr>
          <w:rFonts w:hint="eastAsia"/>
          <w:highlight w:val="none"/>
        </w:rPr>
        <w:t xml:space="preserve">    </w:t>
      </w:r>
      <w:r>
        <w:rPr>
          <w:highlight w:val="none"/>
        </w:rPr>
        <w:t>检验方法：尺量。</w:t>
      </w:r>
    </w:p>
    <w:p w14:paraId="1760E187">
      <w:pPr>
        <w:pStyle w:val="4"/>
        <w:spacing w:line="360" w:lineRule="auto"/>
        <w:rPr>
          <w:highlight w:val="none"/>
        </w:rPr>
      </w:pPr>
      <w:bookmarkStart w:id="223" w:name="_Toc4686"/>
      <w:bookmarkStart w:id="224" w:name="_Toc111124712"/>
      <w:bookmarkStart w:id="225" w:name="_Toc30286"/>
      <w:r>
        <w:rPr>
          <w:rFonts w:hint="eastAsia"/>
          <w:highlight w:val="none"/>
        </w:rPr>
        <w:t>5.4.2 防护栅栏</w:t>
      </w:r>
      <w:bookmarkEnd w:id="223"/>
      <w:bookmarkEnd w:id="224"/>
      <w:bookmarkEnd w:id="225"/>
    </w:p>
    <w:p w14:paraId="6B820056">
      <w:pPr>
        <w:jc w:val="center"/>
        <w:rPr>
          <w:b/>
          <w:bCs/>
          <w:sz w:val="28"/>
          <w:szCs w:val="28"/>
          <w:highlight w:val="none"/>
        </w:rPr>
      </w:pPr>
      <w:r>
        <w:rPr>
          <w:b/>
          <w:bCs/>
          <w:sz w:val="28"/>
          <w:szCs w:val="28"/>
          <w:highlight w:val="none"/>
        </w:rPr>
        <w:t>主控项目</w:t>
      </w:r>
    </w:p>
    <w:p w14:paraId="6EC9C27F">
      <w:pPr>
        <w:ind w:firstLine="482" w:firstLineChars="200"/>
        <w:rPr>
          <w:highlight w:val="none"/>
        </w:rPr>
      </w:pPr>
      <w:r>
        <w:rPr>
          <w:rFonts w:hint="eastAsia"/>
          <w:b/>
          <w:bCs/>
          <w:highlight w:val="none"/>
        </w:rPr>
        <w:t>1</w:t>
      </w:r>
      <w:r>
        <w:rPr>
          <w:rFonts w:hint="eastAsia"/>
          <w:highlight w:val="none"/>
        </w:rPr>
        <w:t xml:space="preserve"> </w:t>
      </w:r>
      <w:r>
        <w:rPr>
          <w:highlight w:val="none"/>
        </w:rPr>
        <w:t>栅栏立柱</w:t>
      </w:r>
      <w:r>
        <w:rPr>
          <w:rFonts w:hint="eastAsia"/>
          <w:highlight w:val="none"/>
        </w:rPr>
        <w:t>、</w:t>
      </w:r>
      <w:r>
        <w:rPr>
          <w:highlight w:val="none"/>
        </w:rPr>
        <w:t>格栅材质及各部联结件应符合设计规定。</w:t>
      </w:r>
    </w:p>
    <w:p w14:paraId="695A1222">
      <w:pPr>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；监理单位平行检验10％。</w:t>
      </w:r>
    </w:p>
    <w:p w14:paraId="57C78624">
      <w:pPr>
        <w:rPr>
          <w:highlight w:val="none"/>
        </w:rPr>
      </w:pPr>
      <w:r>
        <w:rPr>
          <w:rFonts w:hint="eastAsia"/>
          <w:highlight w:val="none"/>
        </w:rPr>
        <w:t xml:space="preserve">    </w:t>
      </w:r>
      <w:r>
        <w:rPr>
          <w:highlight w:val="none"/>
        </w:rPr>
        <w:t>检验方法：施工单位对照设计文件</w:t>
      </w:r>
      <w:r>
        <w:rPr>
          <w:rFonts w:hint="eastAsia"/>
          <w:highlight w:val="none"/>
        </w:rPr>
        <w:t>、</w:t>
      </w:r>
      <w:r>
        <w:rPr>
          <w:highlight w:val="none"/>
        </w:rPr>
        <w:t>观察检查</w:t>
      </w:r>
      <w:r>
        <w:rPr>
          <w:rFonts w:hint="eastAsia"/>
          <w:highlight w:val="none"/>
        </w:rPr>
        <w:t>、</w:t>
      </w:r>
      <w:r>
        <w:rPr>
          <w:highlight w:val="none"/>
        </w:rPr>
        <w:t>尺量；监理单位检查施工单位检验记录，并平行检验。</w:t>
      </w:r>
    </w:p>
    <w:p w14:paraId="121AA30F">
      <w:pPr>
        <w:jc w:val="center"/>
        <w:rPr>
          <w:b/>
          <w:bCs/>
          <w:sz w:val="28"/>
          <w:szCs w:val="28"/>
          <w:highlight w:val="none"/>
        </w:rPr>
      </w:pPr>
      <w:r>
        <w:rPr>
          <w:rFonts w:hint="eastAsia"/>
          <w:b/>
          <w:bCs/>
          <w:sz w:val="28"/>
          <w:szCs w:val="28"/>
          <w:highlight w:val="none"/>
        </w:rPr>
        <w:t>一般项目</w:t>
      </w:r>
    </w:p>
    <w:p w14:paraId="1AE2FD95">
      <w:pPr>
        <w:ind w:firstLine="482" w:firstLineChars="200"/>
        <w:rPr>
          <w:highlight w:val="none"/>
        </w:rPr>
      </w:pPr>
      <w:r>
        <w:rPr>
          <w:rFonts w:hint="eastAsia"/>
          <w:b/>
          <w:bCs/>
          <w:highlight w:val="none"/>
        </w:rPr>
        <w:t xml:space="preserve">2 </w:t>
      </w:r>
      <w:r>
        <w:rPr>
          <w:highlight w:val="none"/>
        </w:rPr>
        <w:t>栅栏埋设位置正确</w:t>
      </w:r>
      <w:r>
        <w:rPr>
          <w:rFonts w:hint="eastAsia"/>
          <w:highlight w:val="none"/>
        </w:rPr>
        <w:t>、</w:t>
      </w:r>
      <w:r>
        <w:rPr>
          <w:highlight w:val="none"/>
        </w:rPr>
        <w:t>齐全，预留高度应符合设计要求。</w:t>
      </w:r>
    </w:p>
    <w:p w14:paraId="075AE142">
      <w:pPr>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4788DD1F">
      <w:pPr>
        <w:rPr>
          <w:highlight w:val="none"/>
        </w:rPr>
      </w:pPr>
      <w:r>
        <w:rPr>
          <w:rFonts w:hint="eastAsia"/>
          <w:highlight w:val="none"/>
        </w:rPr>
        <w:t xml:space="preserve">    </w:t>
      </w:r>
      <w:r>
        <w:rPr>
          <w:highlight w:val="none"/>
        </w:rPr>
        <w:t>检验方法：观察检查</w:t>
      </w:r>
      <w:r>
        <w:rPr>
          <w:rFonts w:hint="eastAsia"/>
          <w:highlight w:val="none"/>
        </w:rPr>
        <w:t>、</w:t>
      </w:r>
      <w:r>
        <w:rPr>
          <w:highlight w:val="none"/>
        </w:rPr>
        <w:t>尺量。</w:t>
      </w:r>
    </w:p>
    <w:p w14:paraId="02424199">
      <w:pPr>
        <w:ind w:firstLine="482" w:firstLineChars="200"/>
        <w:rPr>
          <w:highlight w:val="none"/>
        </w:rPr>
      </w:pPr>
      <w:r>
        <w:rPr>
          <w:rFonts w:hint="eastAsia"/>
          <w:b/>
          <w:bCs/>
          <w:highlight w:val="none"/>
        </w:rPr>
        <w:t xml:space="preserve">3 </w:t>
      </w:r>
      <w:r>
        <w:rPr>
          <w:highlight w:val="none"/>
        </w:rPr>
        <w:t>栅栏涂料均匀，涂层应符合设计规定。</w:t>
      </w:r>
    </w:p>
    <w:p w14:paraId="010D77DC">
      <w:pPr>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16D084DC">
      <w:pPr>
        <w:rPr>
          <w:b/>
          <w:bCs/>
          <w:sz w:val="28"/>
          <w:szCs w:val="28"/>
          <w:highlight w:val="none"/>
        </w:rPr>
      </w:pPr>
      <w:r>
        <w:rPr>
          <w:rFonts w:hint="eastAsia"/>
          <w:highlight w:val="none"/>
        </w:rPr>
        <w:t xml:space="preserve">    </w:t>
      </w:r>
      <w:r>
        <w:rPr>
          <w:highlight w:val="none"/>
        </w:rPr>
        <w:t>检验方法：观察检查。</w:t>
      </w:r>
    </w:p>
    <w:p w14:paraId="6E5F80C8">
      <w:pPr>
        <w:pStyle w:val="4"/>
        <w:spacing w:line="360" w:lineRule="auto"/>
        <w:rPr>
          <w:highlight w:val="none"/>
        </w:rPr>
      </w:pPr>
      <w:bookmarkStart w:id="226" w:name="_Toc15540"/>
      <w:bookmarkStart w:id="227" w:name="_Toc22626"/>
      <w:bookmarkStart w:id="228" w:name="_Toc13756"/>
      <w:bookmarkStart w:id="229" w:name="_Toc111124713"/>
      <w:r>
        <w:rPr>
          <w:rFonts w:hint="eastAsia"/>
          <w:highlight w:val="none"/>
        </w:rPr>
        <w:t>5.4.3护轨</w:t>
      </w:r>
      <w:bookmarkEnd w:id="226"/>
      <w:bookmarkEnd w:id="227"/>
      <w:bookmarkEnd w:id="228"/>
      <w:bookmarkEnd w:id="229"/>
    </w:p>
    <w:p w14:paraId="688F1A23">
      <w:pPr>
        <w:widowControl/>
        <w:jc w:val="center"/>
        <w:rPr>
          <w:b/>
          <w:bCs/>
          <w:highlight w:val="none"/>
        </w:rPr>
      </w:pPr>
      <w:r>
        <w:rPr>
          <w:b/>
          <w:bCs/>
          <w:sz w:val="28"/>
          <w:szCs w:val="28"/>
          <w:highlight w:val="none"/>
        </w:rPr>
        <w:t>主控项目</w:t>
      </w:r>
    </w:p>
    <w:p w14:paraId="2A25BEFF">
      <w:pPr>
        <w:widowControl/>
        <w:ind w:firstLine="482" w:firstLineChars="200"/>
        <w:rPr>
          <w:highlight w:val="none"/>
        </w:rPr>
      </w:pPr>
      <w:r>
        <w:rPr>
          <w:rFonts w:hint="eastAsia"/>
          <w:b/>
          <w:bCs/>
          <w:highlight w:val="none"/>
        </w:rPr>
        <w:t>1</w:t>
      </w:r>
      <w:r>
        <w:rPr>
          <w:rFonts w:hint="eastAsia"/>
          <w:highlight w:val="none"/>
        </w:rPr>
        <w:t xml:space="preserve"> </w:t>
      </w:r>
      <w:r>
        <w:rPr>
          <w:highlight w:val="none"/>
        </w:rPr>
        <w:t>护轨</w:t>
      </w:r>
      <w:r>
        <w:rPr>
          <w:rFonts w:hint="eastAsia"/>
          <w:highlight w:val="none"/>
        </w:rPr>
        <w:t>、</w:t>
      </w:r>
      <w:r>
        <w:rPr>
          <w:highlight w:val="none"/>
        </w:rPr>
        <w:t>扣件的规格</w:t>
      </w:r>
      <w:r>
        <w:rPr>
          <w:rFonts w:hint="eastAsia"/>
          <w:highlight w:val="none"/>
        </w:rPr>
        <w:t>、</w:t>
      </w:r>
      <w:r>
        <w:rPr>
          <w:highlight w:val="none"/>
        </w:rPr>
        <w:t>型号</w:t>
      </w:r>
      <w:r>
        <w:rPr>
          <w:rFonts w:hint="eastAsia"/>
          <w:highlight w:val="none"/>
        </w:rPr>
        <w:t>、</w:t>
      </w:r>
      <w:r>
        <w:rPr>
          <w:highlight w:val="none"/>
        </w:rPr>
        <w:t>质量应符合设计要求。</w:t>
      </w:r>
    </w:p>
    <w:p w14:paraId="4411EF1F">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010751C7">
      <w:pPr>
        <w:widowControl/>
        <w:rPr>
          <w:highlight w:val="none"/>
        </w:rPr>
      </w:pPr>
      <w:r>
        <w:rPr>
          <w:rFonts w:hint="eastAsia"/>
          <w:highlight w:val="none"/>
        </w:rPr>
        <w:t xml:space="preserve">    </w:t>
      </w:r>
      <w:r>
        <w:rPr>
          <w:highlight w:val="none"/>
        </w:rPr>
        <w:t>检验方法：施工单位观察检查</w:t>
      </w:r>
      <w:r>
        <w:rPr>
          <w:rFonts w:hint="eastAsia"/>
          <w:highlight w:val="none"/>
        </w:rPr>
        <w:t>、</w:t>
      </w:r>
      <w:r>
        <w:rPr>
          <w:highlight w:val="none"/>
        </w:rPr>
        <w:t>尺量；监理单位检查施工单位检测记录，并观察检查。</w:t>
      </w:r>
    </w:p>
    <w:p w14:paraId="0990669D">
      <w:pPr>
        <w:widowControl/>
        <w:ind w:firstLine="482" w:firstLineChars="200"/>
        <w:rPr>
          <w:highlight w:val="none"/>
        </w:rPr>
      </w:pPr>
      <w:r>
        <w:rPr>
          <w:rFonts w:hint="eastAsia"/>
          <w:b/>
          <w:bCs/>
          <w:highlight w:val="none"/>
        </w:rPr>
        <w:t xml:space="preserve">2 </w:t>
      </w:r>
      <w:r>
        <w:rPr>
          <w:highlight w:val="none"/>
        </w:rPr>
        <w:t>护轨每个接头应不少于4个接头螺栓，螺母应在轮缘槽外侧</w:t>
      </w:r>
      <w:r>
        <w:rPr>
          <w:rFonts w:hint="eastAsia"/>
          <w:highlight w:val="none"/>
        </w:rPr>
        <w:t>。</w:t>
      </w:r>
    </w:p>
    <w:p w14:paraId="2B25AA68">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36BE6473">
      <w:pPr>
        <w:widowControl/>
        <w:rPr>
          <w:highlight w:val="none"/>
        </w:rPr>
      </w:pPr>
      <w:r>
        <w:rPr>
          <w:rFonts w:hint="eastAsia"/>
          <w:highlight w:val="none"/>
        </w:rPr>
        <w:t xml:space="preserve">    </w:t>
      </w:r>
      <w:r>
        <w:rPr>
          <w:highlight w:val="none"/>
        </w:rPr>
        <w:t>检验方法：施工单位观察检查</w:t>
      </w:r>
      <w:r>
        <w:rPr>
          <w:rFonts w:hint="eastAsia"/>
          <w:highlight w:val="none"/>
        </w:rPr>
        <w:t>、</w:t>
      </w:r>
      <w:r>
        <w:rPr>
          <w:highlight w:val="none"/>
        </w:rPr>
        <w:t>尺量；监理单位检查施工单位检验记录，并观察检查。</w:t>
      </w:r>
    </w:p>
    <w:p w14:paraId="7310531D">
      <w:pPr>
        <w:widowControl/>
        <w:ind w:firstLine="482" w:firstLineChars="200"/>
        <w:rPr>
          <w:highlight w:val="none"/>
        </w:rPr>
      </w:pPr>
      <w:r>
        <w:rPr>
          <w:rFonts w:hint="eastAsia"/>
          <w:b/>
          <w:bCs/>
          <w:highlight w:val="none"/>
        </w:rPr>
        <w:t>3</w:t>
      </w:r>
      <w:r>
        <w:rPr>
          <w:rFonts w:hint="eastAsia"/>
          <w:highlight w:val="none"/>
        </w:rPr>
        <w:t xml:space="preserve"> </w:t>
      </w:r>
      <w:r>
        <w:rPr>
          <w:highlight w:val="none"/>
        </w:rPr>
        <w:t>有轨道电路时，护轨梭头连接处应设置绝缘接头。</w:t>
      </w:r>
    </w:p>
    <w:p w14:paraId="624BDF49">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572E428C">
      <w:pPr>
        <w:widowControl/>
        <w:rPr>
          <w:highlight w:val="none"/>
        </w:rPr>
      </w:pPr>
      <w:r>
        <w:rPr>
          <w:rFonts w:hint="eastAsia"/>
          <w:highlight w:val="none"/>
        </w:rPr>
        <w:t xml:space="preserve">     </w:t>
      </w:r>
      <w:r>
        <w:rPr>
          <w:highlight w:val="none"/>
        </w:rPr>
        <w:t>检验方法：观察检查。</w:t>
      </w:r>
    </w:p>
    <w:p w14:paraId="2BC4CF2E">
      <w:pPr>
        <w:widowControl/>
        <w:rPr>
          <w:highlight w:val="none"/>
        </w:rPr>
      </w:pPr>
      <w:r>
        <w:rPr>
          <w:rFonts w:hint="eastAsia"/>
          <w:b/>
          <w:bCs/>
          <w:highlight w:val="none"/>
        </w:rPr>
        <w:t>4</w:t>
      </w:r>
      <w:r>
        <w:rPr>
          <w:highlight w:val="none"/>
        </w:rPr>
        <w:t>桥面护轨两端伸出桥台胸墙外不小于5m</w:t>
      </w:r>
      <w:r>
        <w:rPr>
          <w:rFonts w:hint="eastAsia"/>
          <w:highlight w:val="none"/>
        </w:rPr>
        <w:t>，</w:t>
      </w:r>
      <w:r>
        <w:rPr>
          <w:highlight w:val="none"/>
        </w:rPr>
        <w:t>轨端应切成斜面结成梭头，固定在轨枕上，</w:t>
      </w:r>
      <w:r>
        <w:rPr>
          <w:rFonts w:hint="eastAsia"/>
          <w:highlight w:val="none"/>
        </w:rPr>
        <w:t>梭</w:t>
      </w:r>
      <w:r>
        <w:rPr>
          <w:highlight w:val="none"/>
        </w:rPr>
        <w:t>头超出台尾应大于2m</w:t>
      </w:r>
      <w:r>
        <w:rPr>
          <w:rFonts w:hint="eastAsia"/>
          <w:highlight w:val="none"/>
        </w:rPr>
        <w:t>。</w:t>
      </w:r>
    </w:p>
    <w:p w14:paraId="6A297159">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；监理单位平行检验10％</w:t>
      </w:r>
    </w:p>
    <w:p w14:paraId="39853EE4">
      <w:pPr>
        <w:widowControl/>
        <w:rPr>
          <w:highlight w:val="none"/>
        </w:rPr>
      </w:pPr>
      <w:r>
        <w:rPr>
          <w:rFonts w:hint="eastAsia"/>
          <w:highlight w:val="none"/>
        </w:rPr>
        <w:t xml:space="preserve">    </w:t>
      </w:r>
      <w:r>
        <w:rPr>
          <w:highlight w:val="none"/>
        </w:rPr>
        <w:t>检验方法：施工单位观察检查</w:t>
      </w:r>
      <w:r>
        <w:rPr>
          <w:rFonts w:hint="eastAsia"/>
          <w:highlight w:val="none"/>
        </w:rPr>
        <w:t>、</w:t>
      </w:r>
      <w:r>
        <w:rPr>
          <w:highlight w:val="none"/>
        </w:rPr>
        <w:t>尺量；监理单位检查施工单位检测记录，并进行平行检验。</w:t>
      </w:r>
    </w:p>
    <w:p w14:paraId="0ADF725F">
      <w:pPr>
        <w:widowControl/>
        <w:rPr>
          <w:highlight w:val="none"/>
        </w:rPr>
      </w:pPr>
      <w:r>
        <w:rPr>
          <w:rFonts w:hint="eastAsia"/>
          <w:b/>
          <w:bCs/>
          <w:highlight w:val="none"/>
        </w:rPr>
        <w:t>5</w:t>
      </w:r>
      <w:r>
        <w:rPr>
          <w:highlight w:val="none"/>
        </w:rPr>
        <w:t>其他地段的护轨（含单侧护轨），两端应伸出防护地段不小于5m后再弯折。弯折部分的长度同桥面护轨。单侧护轨与双侧护轨相连时，相连侧护轨伸出防护段后应弯向道心，长度不小于5m，另一侧按规定做成喇叭口。</w:t>
      </w:r>
    </w:p>
    <w:p w14:paraId="73BC568B">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；监理单位平行检验10％。</w:t>
      </w:r>
    </w:p>
    <w:p w14:paraId="4A142FA1">
      <w:pPr>
        <w:widowControl/>
        <w:rPr>
          <w:highlight w:val="none"/>
        </w:rPr>
      </w:pPr>
      <w:r>
        <w:rPr>
          <w:rFonts w:hint="eastAsia"/>
          <w:highlight w:val="none"/>
        </w:rPr>
        <w:t xml:space="preserve">    </w:t>
      </w:r>
      <w:r>
        <w:rPr>
          <w:highlight w:val="none"/>
        </w:rPr>
        <w:t>检验方法：施工单位观察检查</w:t>
      </w:r>
      <w:r>
        <w:rPr>
          <w:rFonts w:hint="eastAsia"/>
          <w:highlight w:val="none"/>
        </w:rPr>
        <w:t>、</w:t>
      </w:r>
      <w:r>
        <w:rPr>
          <w:highlight w:val="none"/>
        </w:rPr>
        <w:t>尺量；监理单位检查施工单位检测记录，并进行平行检验。</w:t>
      </w:r>
    </w:p>
    <w:p w14:paraId="0F05571B">
      <w:pPr>
        <w:widowControl/>
        <w:jc w:val="center"/>
        <w:rPr>
          <w:b/>
          <w:bCs/>
          <w:highlight w:val="none"/>
        </w:rPr>
      </w:pPr>
      <w:r>
        <w:rPr>
          <w:b/>
          <w:bCs/>
          <w:sz w:val="28"/>
          <w:szCs w:val="28"/>
          <w:highlight w:val="none"/>
        </w:rPr>
        <w:t>一般项目</w:t>
      </w:r>
    </w:p>
    <w:p w14:paraId="06EA12AD">
      <w:pPr>
        <w:widowControl/>
        <w:ind w:firstLine="482" w:firstLineChars="200"/>
        <w:rPr>
          <w:highlight w:val="none"/>
        </w:rPr>
      </w:pPr>
      <w:r>
        <w:rPr>
          <w:rFonts w:hint="eastAsia"/>
          <w:b/>
          <w:bCs/>
          <w:highlight w:val="none"/>
        </w:rPr>
        <w:t>6</w:t>
      </w:r>
      <w:r>
        <w:rPr>
          <w:highlight w:val="none"/>
        </w:rPr>
        <w:t>护轨的弯折部分弯度应一致，</w:t>
      </w:r>
      <w:r>
        <w:rPr>
          <w:rFonts w:hint="eastAsia"/>
          <w:highlight w:val="none"/>
        </w:rPr>
        <w:t>梭</w:t>
      </w:r>
      <w:r>
        <w:rPr>
          <w:highlight w:val="none"/>
        </w:rPr>
        <w:t>头斜面平整，坡度不得小于1</w:t>
      </w:r>
      <w:r>
        <w:rPr>
          <w:rFonts w:hint="eastAsia"/>
          <w:highlight w:val="none"/>
        </w:rPr>
        <w:t>:</w:t>
      </w:r>
      <w:r>
        <w:rPr>
          <w:highlight w:val="none"/>
        </w:rPr>
        <w:t>1</w:t>
      </w:r>
      <w:r>
        <w:rPr>
          <w:rFonts w:hint="eastAsia"/>
          <w:highlight w:val="none"/>
        </w:rPr>
        <w:t>。</w:t>
      </w:r>
    </w:p>
    <w:p w14:paraId="478E3ECA">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613DC7B1">
      <w:pPr>
        <w:widowControl/>
        <w:rPr>
          <w:highlight w:val="none"/>
        </w:rPr>
      </w:pPr>
      <w:r>
        <w:rPr>
          <w:rFonts w:hint="eastAsia"/>
          <w:highlight w:val="none"/>
        </w:rPr>
        <w:t xml:space="preserve">    </w:t>
      </w:r>
      <w:r>
        <w:rPr>
          <w:highlight w:val="none"/>
        </w:rPr>
        <w:t>检验方法：观察</w:t>
      </w:r>
      <w:r>
        <w:rPr>
          <w:rFonts w:hint="eastAsia"/>
          <w:highlight w:val="none"/>
        </w:rPr>
        <w:t>检查、</w:t>
      </w:r>
      <w:r>
        <w:rPr>
          <w:highlight w:val="none"/>
        </w:rPr>
        <w:t>尺量。</w:t>
      </w:r>
    </w:p>
    <w:p w14:paraId="168C5347">
      <w:pPr>
        <w:widowControl/>
        <w:ind w:firstLine="482" w:firstLineChars="200"/>
        <w:rPr>
          <w:highlight w:val="none"/>
        </w:rPr>
      </w:pPr>
      <w:r>
        <w:rPr>
          <w:rFonts w:hint="eastAsia"/>
          <w:b/>
          <w:bCs/>
          <w:highlight w:val="none"/>
        </w:rPr>
        <w:t xml:space="preserve">7 </w:t>
      </w:r>
      <w:r>
        <w:rPr>
          <w:highlight w:val="none"/>
        </w:rPr>
        <w:t>护轨铺设地段应符合设计规定。护轨应在轨道基本稳定后铺设。护轨的每根轨枕上应设置不少于2个道钉或扣件。当木枕净距等于或小于150mm时，可每隔1根钉2个道钉</w:t>
      </w:r>
      <w:r>
        <w:rPr>
          <w:rFonts w:hint="eastAsia"/>
          <w:highlight w:val="none"/>
        </w:rPr>
        <w:t>。</w:t>
      </w:r>
    </w:p>
    <w:p w14:paraId="71ABF2C2">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514E998C">
      <w:pPr>
        <w:widowControl/>
        <w:rPr>
          <w:highlight w:val="none"/>
        </w:rPr>
      </w:pPr>
      <w:r>
        <w:rPr>
          <w:rFonts w:hint="eastAsia"/>
          <w:highlight w:val="none"/>
        </w:rPr>
        <w:t xml:space="preserve">    </w:t>
      </w:r>
      <w:r>
        <w:rPr>
          <w:highlight w:val="none"/>
        </w:rPr>
        <w:t>检验方法：对照设计文件</w:t>
      </w:r>
      <w:r>
        <w:rPr>
          <w:rFonts w:hint="eastAsia"/>
          <w:highlight w:val="none"/>
        </w:rPr>
        <w:t>、</w:t>
      </w:r>
      <w:r>
        <w:rPr>
          <w:highlight w:val="none"/>
        </w:rPr>
        <w:t>观察检查</w:t>
      </w:r>
      <w:r>
        <w:rPr>
          <w:rFonts w:hint="eastAsia"/>
          <w:highlight w:val="none"/>
        </w:rPr>
        <w:t>、</w:t>
      </w:r>
      <w:r>
        <w:rPr>
          <w:highlight w:val="none"/>
        </w:rPr>
        <w:t>尺量。</w:t>
      </w:r>
    </w:p>
    <w:p w14:paraId="615AD4E7">
      <w:pPr>
        <w:widowControl/>
        <w:ind w:firstLine="482" w:firstLineChars="200"/>
        <w:rPr>
          <w:highlight w:val="none"/>
        </w:rPr>
      </w:pPr>
      <w:r>
        <w:rPr>
          <w:rFonts w:hint="eastAsia"/>
          <w:b/>
          <w:bCs/>
          <w:highlight w:val="none"/>
        </w:rPr>
        <w:t xml:space="preserve">8 </w:t>
      </w:r>
      <w:r>
        <w:rPr>
          <w:highlight w:val="none"/>
        </w:rPr>
        <w:t>护轨与基本轨头部间距应为200mm（基本轨为</w:t>
      </w:r>
      <w:r>
        <w:rPr>
          <w:rFonts w:hint="eastAsia"/>
          <w:highlight w:val="none"/>
        </w:rPr>
        <w:t>6</w:t>
      </w:r>
      <w:r>
        <w:rPr>
          <w:highlight w:val="none"/>
        </w:rPr>
        <w:t>0kg／m及以上和采用分开式K型扣件时为2</w:t>
      </w:r>
      <w:r>
        <w:rPr>
          <w:rFonts w:hint="eastAsia"/>
          <w:highlight w:val="none"/>
        </w:rPr>
        <w:t>2</w:t>
      </w:r>
      <w:r>
        <w:rPr>
          <w:highlight w:val="none"/>
        </w:rPr>
        <w:t>0m</w:t>
      </w:r>
      <w:r>
        <w:rPr>
          <w:rFonts w:hint="eastAsia"/>
          <w:highlight w:val="none"/>
        </w:rPr>
        <w:t>m</w:t>
      </w:r>
      <w:r>
        <w:rPr>
          <w:highlight w:val="none"/>
        </w:rPr>
        <w:t>），允许偏差为</w:t>
      </w:r>
      <w:r>
        <w:rPr>
          <w:rFonts w:hint="eastAsia"/>
          <w:highlight w:val="none"/>
        </w:rPr>
        <w:t>±</w:t>
      </w:r>
      <w:r>
        <w:rPr>
          <w:highlight w:val="none"/>
        </w:rPr>
        <w:t>10</w:t>
      </w:r>
      <w:r>
        <w:rPr>
          <w:rFonts w:hint="eastAsia"/>
          <w:highlight w:val="none"/>
        </w:rPr>
        <w:t>m</w:t>
      </w:r>
      <w:r>
        <w:rPr>
          <w:highlight w:val="none"/>
        </w:rPr>
        <w:t>m</w:t>
      </w:r>
      <w:r>
        <w:rPr>
          <w:rFonts w:hint="eastAsia"/>
          <w:highlight w:val="none"/>
        </w:rPr>
        <w:t>。</w:t>
      </w:r>
    </w:p>
    <w:p w14:paraId="64EAD158">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597CD875">
      <w:pPr>
        <w:widowControl/>
        <w:rPr>
          <w:highlight w:val="none"/>
        </w:rPr>
      </w:pPr>
      <w:r>
        <w:rPr>
          <w:rFonts w:hint="eastAsia"/>
          <w:highlight w:val="none"/>
        </w:rPr>
        <w:t xml:space="preserve">    </w:t>
      </w:r>
      <w:r>
        <w:rPr>
          <w:highlight w:val="none"/>
        </w:rPr>
        <w:t>检验方法：尺量</w:t>
      </w:r>
      <w:r>
        <w:rPr>
          <w:rFonts w:hint="eastAsia"/>
          <w:highlight w:val="none"/>
        </w:rPr>
        <w:t>。</w:t>
      </w:r>
    </w:p>
    <w:p w14:paraId="519EE226">
      <w:pPr>
        <w:widowControl/>
        <w:ind w:firstLine="482" w:firstLineChars="200"/>
        <w:rPr>
          <w:highlight w:val="none"/>
        </w:rPr>
      </w:pPr>
      <w:r>
        <w:rPr>
          <w:rFonts w:hint="eastAsia"/>
          <w:b/>
          <w:bCs/>
          <w:highlight w:val="none"/>
        </w:rPr>
        <w:t xml:space="preserve">9 </w:t>
      </w:r>
      <w:r>
        <w:rPr>
          <w:highlight w:val="none"/>
        </w:rPr>
        <w:t>护轨面高于基本轨面不得大于5mm，低于基本轨面不得大于25mm</w:t>
      </w:r>
      <w:r>
        <w:rPr>
          <w:rFonts w:hint="eastAsia"/>
          <w:highlight w:val="none"/>
        </w:rPr>
        <w:t>。</w:t>
      </w:r>
    </w:p>
    <w:p w14:paraId="60B40B9D">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3F6B47CA">
      <w:pPr>
        <w:widowControl/>
        <w:rPr>
          <w:highlight w:val="none"/>
        </w:rPr>
      </w:pPr>
      <w:r>
        <w:rPr>
          <w:rFonts w:hint="eastAsia"/>
          <w:highlight w:val="none"/>
        </w:rPr>
        <w:t xml:space="preserve">    </w:t>
      </w:r>
      <w:r>
        <w:rPr>
          <w:highlight w:val="none"/>
        </w:rPr>
        <w:t>检验方法：尺量。</w:t>
      </w:r>
    </w:p>
    <w:p w14:paraId="68B9547A">
      <w:pPr>
        <w:widowControl/>
        <w:ind w:firstLine="482" w:firstLineChars="200"/>
        <w:rPr>
          <w:highlight w:val="none"/>
        </w:rPr>
      </w:pPr>
      <w:r>
        <w:rPr>
          <w:b/>
          <w:bCs/>
          <w:highlight w:val="none"/>
        </w:rPr>
        <w:t>10</w:t>
      </w:r>
      <w:r>
        <w:rPr>
          <w:rFonts w:hint="eastAsia"/>
          <w:b/>
          <w:bCs/>
          <w:highlight w:val="none"/>
        </w:rPr>
        <w:t xml:space="preserve">  </w:t>
      </w:r>
      <w:r>
        <w:rPr>
          <w:highlight w:val="none"/>
        </w:rPr>
        <w:t>在木枕护轨底加垫经防腐处理的木垫板时，其厚度不得大于30mm，并应加钉固定。</w:t>
      </w:r>
    </w:p>
    <w:p w14:paraId="6F961AC5">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01163EE1">
      <w:pPr>
        <w:widowControl/>
        <w:rPr>
          <w:rFonts w:ascii="方正小标宋_GBK" w:hAnsi="方正小标宋_GBK" w:eastAsia="方正小标宋_GBK"/>
          <w:sz w:val="36"/>
          <w:szCs w:val="28"/>
          <w:highlight w:val="none"/>
        </w:rPr>
      </w:pPr>
      <w:r>
        <w:rPr>
          <w:rFonts w:hint="eastAsia"/>
          <w:highlight w:val="none"/>
        </w:rPr>
        <w:t xml:space="preserve">    </w:t>
      </w:r>
      <w:r>
        <w:rPr>
          <w:highlight w:val="none"/>
        </w:rPr>
        <w:t>检验方法：观察检查</w:t>
      </w:r>
      <w:r>
        <w:rPr>
          <w:rFonts w:hint="eastAsia"/>
          <w:highlight w:val="none"/>
        </w:rPr>
        <w:t>、</w:t>
      </w:r>
      <w:r>
        <w:rPr>
          <w:highlight w:val="none"/>
        </w:rPr>
        <w:t>尺量。</w:t>
      </w:r>
    </w:p>
    <w:p w14:paraId="5B1A736F">
      <w:pPr>
        <w:pStyle w:val="4"/>
        <w:spacing w:line="360" w:lineRule="auto"/>
        <w:rPr>
          <w:highlight w:val="none"/>
        </w:rPr>
      </w:pPr>
      <w:bookmarkStart w:id="230" w:name="_Toc18353"/>
      <w:bookmarkStart w:id="231" w:name="_Toc6363"/>
      <w:bookmarkStart w:id="232" w:name="_Toc111124714"/>
      <w:bookmarkStart w:id="233" w:name="_Toc25457"/>
      <w:r>
        <w:rPr>
          <w:rFonts w:hint="eastAsia"/>
          <w:highlight w:val="none"/>
        </w:rPr>
        <w:t>5.4.4线路、信号标志</w:t>
      </w:r>
      <w:bookmarkEnd w:id="230"/>
      <w:bookmarkEnd w:id="231"/>
      <w:bookmarkEnd w:id="232"/>
      <w:bookmarkEnd w:id="233"/>
    </w:p>
    <w:p w14:paraId="1C5A9162">
      <w:pPr>
        <w:widowControl/>
        <w:jc w:val="center"/>
        <w:rPr>
          <w:b/>
          <w:bCs/>
          <w:highlight w:val="none"/>
        </w:rPr>
      </w:pPr>
      <w:r>
        <w:rPr>
          <w:b/>
          <w:bCs/>
          <w:sz w:val="28"/>
          <w:szCs w:val="28"/>
          <w:highlight w:val="none"/>
        </w:rPr>
        <w:t>主控项目</w:t>
      </w:r>
    </w:p>
    <w:p w14:paraId="1BBDE025">
      <w:pPr>
        <w:widowControl/>
        <w:ind w:firstLine="482" w:firstLineChars="200"/>
        <w:rPr>
          <w:highlight w:val="none"/>
        </w:rPr>
      </w:pPr>
      <w:r>
        <w:rPr>
          <w:rFonts w:hint="eastAsia"/>
          <w:b/>
          <w:bCs/>
          <w:highlight w:val="none"/>
        </w:rPr>
        <w:t xml:space="preserve">1 </w:t>
      </w:r>
      <w:r>
        <w:rPr>
          <w:highlight w:val="none"/>
        </w:rPr>
        <w:t>线路</w:t>
      </w:r>
      <w:r>
        <w:rPr>
          <w:rFonts w:hint="eastAsia"/>
          <w:highlight w:val="none"/>
        </w:rPr>
        <w:t>、</w:t>
      </w:r>
      <w:r>
        <w:rPr>
          <w:highlight w:val="none"/>
        </w:rPr>
        <w:t>信号标志的材质</w:t>
      </w:r>
      <w:r>
        <w:rPr>
          <w:rFonts w:hint="eastAsia"/>
          <w:highlight w:val="none"/>
        </w:rPr>
        <w:t>、</w:t>
      </w:r>
      <w:r>
        <w:rPr>
          <w:highlight w:val="none"/>
        </w:rPr>
        <w:t>规格</w:t>
      </w:r>
      <w:r>
        <w:rPr>
          <w:rFonts w:hint="eastAsia"/>
          <w:highlight w:val="none"/>
        </w:rPr>
        <w:t>、</w:t>
      </w:r>
      <w:r>
        <w:rPr>
          <w:highlight w:val="none"/>
        </w:rPr>
        <w:t>图案字样均应符合设计要求。</w:t>
      </w:r>
    </w:p>
    <w:p w14:paraId="510A1908">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306C50CE">
      <w:pPr>
        <w:widowControl/>
        <w:rPr>
          <w:highlight w:val="none"/>
        </w:rPr>
      </w:pPr>
      <w:r>
        <w:rPr>
          <w:rFonts w:hint="eastAsia"/>
          <w:highlight w:val="none"/>
        </w:rPr>
        <w:t xml:space="preserve">    </w:t>
      </w:r>
      <w:r>
        <w:rPr>
          <w:highlight w:val="none"/>
        </w:rPr>
        <w:t>检验方法：施工单位对照设计文件</w:t>
      </w:r>
      <w:r>
        <w:rPr>
          <w:rFonts w:hint="eastAsia"/>
          <w:highlight w:val="none"/>
        </w:rPr>
        <w:t>、</w:t>
      </w:r>
      <w:r>
        <w:rPr>
          <w:highlight w:val="none"/>
        </w:rPr>
        <w:t>观察检查</w:t>
      </w:r>
      <w:r>
        <w:rPr>
          <w:rFonts w:hint="eastAsia"/>
          <w:highlight w:val="none"/>
        </w:rPr>
        <w:t>、</w:t>
      </w:r>
      <w:r>
        <w:rPr>
          <w:highlight w:val="none"/>
        </w:rPr>
        <w:t>尺量；监理单位检查施工单位检验记录，并观察检查。</w:t>
      </w:r>
    </w:p>
    <w:p w14:paraId="68A0C858">
      <w:pPr>
        <w:widowControl/>
        <w:ind w:firstLine="482" w:firstLineChars="200"/>
        <w:rPr>
          <w:highlight w:val="none"/>
        </w:rPr>
      </w:pPr>
      <w:r>
        <w:rPr>
          <w:rFonts w:hint="eastAsia"/>
          <w:b/>
          <w:bCs/>
          <w:highlight w:val="none"/>
        </w:rPr>
        <w:t>2</w:t>
      </w:r>
      <w:r>
        <w:rPr>
          <w:rFonts w:hint="eastAsia"/>
          <w:highlight w:val="none"/>
        </w:rPr>
        <w:t xml:space="preserve"> </w:t>
      </w:r>
      <w:r>
        <w:rPr>
          <w:highlight w:val="none"/>
        </w:rPr>
        <w:t>标志的数量</w:t>
      </w:r>
      <w:r>
        <w:rPr>
          <w:rFonts w:hint="eastAsia"/>
          <w:highlight w:val="none"/>
        </w:rPr>
        <w:t>、</w:t>
      </w:r>
      <w:r>
        <w:rPr>
          <w:highlight w:val="none"/>
        </w:rPr>
        <w:t>位置</w:t>
      </w:r>
      <w:r>
        <w:rPr>
          <w:rFonts w:hint="eastAsia"/>
          <w:highlight w:val="none"/>
        </w:rPr>
        <w:t>、</w:t>
      </w:r>
      <w:r>
        <w:rPr>
          <w:highlight w:val="none"/>
        </w:rPr>
        <w:t>高度应符合设计要求。</w:t>
      </w:r>
    </w:p>
    <w:p w14:paraId="1D22A816">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；监理单位平行检验10％。</w:t>
      </w:r>
    </w:p>
    <w:p w14:paraId="4E7139F4">
      <w:pPr>
        <w:widowControl/>
        <w:rPr>
          <w:highlight w:val="none"/>
        </w:rPr>
      </w:pPr>
      <w:r>
        <w:rPr>
          <w:rFonts w:hint="eastAsia"/>
          <w:highlight w:val="none"/>
        </w:rPr>
        <w:t xml:space="preserve">    </w:t>
      </w:r>
      <w:r>
        <w:rPr>
          <w:highlight w:val="none"/>
        </w:rPr>
        <w:t>检验方法：施工单位对照设计文件</w:t>
      </w:r>
      <w:r>
        <w:rPr>
          <w:rFonts w:hint="eastAsia"/>
          <w:highlight w:val="none"/>
        </w:rPr>
        <w:t>、</w:t>
      </w:r>
      <w:r>
        <w:rPr>
          <w:highlight w:val="none"/>
        </w:rPr>
        <w:t>点数</w:t>
      </w:r>
      <w:r>
        <w:rPr>
          <w:rFonts w:hint="eastAsia"/>
          <w:highlight w:val="none"/>
        </w:rPr>
        <w:t>、</w:t>
      </w:r>
      <w:r>
        <w:rPr>
          <w:highlight w:val="none"/>
        </w:rPr>
        <w:t>观察检查</w:t>
      </w:r>
      <w:r>
        <w:rPr>
          <w:rFonts w:hint="eastAsia"/>
          <w:highlight w:val="none"/>
        </w:rPr>
        <w:t>、</w:t>
      </w:r>
      <w:r>
        <w:rPr>
          <w:highlight w:val="none"/>
        </w:rPr>
        <w:t>尺量；监理单位检查施工单位检验记录，并进行平行检验。</w:t>
      </w:r>
    </w:p>
    <w:p w14:paraId="68BC588B">
      <w:pPr>
        <w:widowControl/>
        <w:ind w:firstLine="482" w:firstLineChars="200"/>
        <w:rPr>
          <w:highlight w:val="none"/>
        </w:rPr>
      </w:pPr>
      <w:r>
        <w:rPr>
          <w:rFonts w:hint="eastAsia"/>
          <w:b/>
          <w:bCs/>
          <w:highlight w:val="none"/>
        </w:rPr>
        <w:t>3</w:t>
      </w:r>
      <w:r>
        <w:rPr>
          <w:rFonts w:hint="eastAsia"/>
          <w:highlight w:val="none"/>
        </w:rPr>
        <w:t xml:space="preserve"> </w:t>
      </w:r>
      <w:r>
        <w:rPr>
          <w:highlight w:val="none"/>
        </w:rPr>
        <w:t>标志设置牢固，标示方向正确。</w:t>
      </w:r>
    </w:p>
    <w:p w14:paraId="658CED42">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w:t>
      </w:r>
    </w:p>
    <w:p w14:paraId="3B6A1AF5">
      <w:pPr>
        <w:widowControl/>
        <w:rPr>
          <w:highlight w:val="none"/>
        </w:rPr>
      </w:pPr>
      <w:r>
        <w:rPr>
          <w:rFonts w:hint="eastAsia"/>
          <w:highlight w:val="none"/>
        </w:rPr>
        <w:t xml:space="preserve">    </w:t>
      </w:r>
      <w:r>
        <w:rPr>
          <w:highlight w:val="none"/>
        </w:rPr>
        <w:t>检验方法：观察检查。</w:t>
      </w:r>
    </w:p>
    <w:p w14:paraId="49BD6538">
      <w:pPr>
        <w:widowControl/>
        <w:jc w:val="center"/>
        <w:rPr>
          <w:b/>
          <w:bCs/>
          <w:highlight w:val="none"/>
        </w:rPr>
      </w:pPr>
      <w:r>
        <w:rPr>
          <w:b/>
          <w:bCs/>
          <w:sz w:val="28"/>
          <w:szCs w:val="28"/>
          <w:highlight w:val="none"/>
        </w:rPr>
        <w:t>一般项目</w:t>
      </w:r>
    </w:p>
    <w:p w14:paraId="21E008C4">
      <w:pPr>
        <w:widowControl/>
        <w:ind w:firstLine="482" w:firstLineChars="200"/>
        <w:jc w:val="both"/>
        <w:rPr>
          <w:highlight w:val="none"/>
        </w:rPr>
      </w:pPr>
      <w:r>
        <w:rPr>
          <w:rFonts w:hint="eastAsia"/>
          <w:b/>
          <w:bCs/>
          <w:highlight w:val="none"/>
        </w:rPr>
        <w:t>4</w:t>
      </w:r>
      <w:r>
        <w:rPr>
          <w:rFonts w:hint="eastAsia"/>
          <w:highlight w:val="none"/>
        </w:rPr>
        <w:t xml:space="preserve">  </w:t>
      </w:r>
      <w:r>
        <w:rPr>
          <w:highlight w:val="none"/>
        </w:rPr>
        <w:t>各种标志应设置端正，涂料均匀</w:t>
      </w:r>
      <w:r>
        <w:rPr>
          <w:rFonts w:hint="eastAsia"/>
          <w:highlight w:val="none"/>
        </w:rPr>
        <w:t>、</w:t>
      </w:r>
      <w:r>
        <w:rPr>
          <w:highlight w:val="none"/>
        </w:rPr>
        <w:t>色泽鲜明，图像字迹清晰完整。</w:t>
      </w:r>
    </w:p>
    <w:p w14:paraId="413F7DEE">
      <w:pPr>
        <w:widowControl/>
        <w:rPr>
          <w:highlight w:val="none"/>
        </w:rPr>
      </w:pPr>
      <w:r>
        <w:rPr>
          <w:highlight w:val="none"/>
        </w:rPr>
        <w:t>检验数量：</w:t>
      </w:r>
      <w:r>
        <w:rPr>
          <w:rFonts w:hint="eastAsia"/>
          <w:highlight w:val="none"/>
        </w:rPr>
        <w:t>全部检查</w:t>
      </w:r>
      <w:r>
        <w:rPr>
          <w:highlight w:val="none"/>
        </w:rPr>
        <w:t>。</w:t>
      </w:r>
    </w:p>
    <w:p w14:paraId="327DB29A">
      <w:pPr>
        <w:widowControl/>
        <w:rPr>
          <w:highlight w:val="none"/>
        </w:rPr>
      </w:pPr>
      <w:r>
        <w:rPr>
          <w:highlight w:val="none"/>
        </w:rPr>
        <w:t>检验方法：观察检查。</w:t>
      </w:r>
      <w:bookmarkStart w:id="234" w:name="_Toc14848"/>
      <w:bookmarkStart w:id="235" w:name="_Toc3069"/>
      <w:bookmarkStart w:id="236" w:name="_Toc111124715"/>
      <w:bookmarkStart w:id="237" w:name="_Toc2056"/>
    </w:p>
    <w:p w14:paraId="3FFBD3AE">
      <w:pPr>
        <w:pStyle w:val="4"/>
        <w:spacing w:line="360" w:lineRule="auto"/>
        <w:rPr>
          <w:highlight w:val="none"/>
        </w:rPr>
      </w:pPr>
      <w:r>
        <w:rPr>
          <w:rFonts w:hint="eastAsia"/>
          <w:highlight w:val="none"/>
        </w:rPr>
        <w:t>5.4.5轨道加强设备</w:t>
      </w:r>
      <w:bookmarkEnd w:id="234"/>
      <w:bookmarkEnd w:id="235"/>
      <w:bookmarkEnd w:id="236"/>
      <w:bookmarkEnd w:id="237"/>
    </w:p>
    <w:p w14:paraId="6B6934B5">
      <w:pPr>
        <w:widowControl/>
        <w:jc w:val="center"/>
        <w:rPr>
          <w:b/>
          <w:bCs/>
          <w:highlight w:val="none"/>
        </w:rPr>
      </w:pPr>
      <w:r>
        <w:rPr>
          <w:b/>
          <w:bCs/>
          <w:sz w:val="28"/>
          <w:szCs w:val="28"/>
          <w:highlight w:val="none"/>
        </w:rPr>
        <w:t>主控项目</w:t>
      </w:r>
    </w:p>
    <w:p w14:paraId="10080DB1">
      <w:pPr>
        <w:widowControl/>
        <w:ind w:firstLine="482" w:firstLineChars="200"/>
        <w:rPr>
          <w:highlight w:val="none"/>
        </w:rPr>
      </w:pPr>
      <w:r>
        <w:rPr>
          <w:rFonts w:hint="eastAsia"/>
          <w:b/>
          <w:bCs/>
          <w:highlight w:val="none"/>
        </w:rPr>
        <w:t xml:space="preserve">1 </w:t>
      </w:r>
      <w:r>
        <w:rPr>
          <w:highlight w:val="none"/>
        </w:rPr>
        <w:t>防爬支撑和防爬器的类型</w:t>
      </w:r>
      <w:r>
        <w:rPr>
          <w:rFonts w:hint="eastAsia"/>
          <w:highlight w:val="none"/>
        </w:rPr>
        <w:t>、</w:t>
      </w:r>
      <w:r>
        <w:rPr>
          <w:highlight w:val="none"/>
        </w:rPr>
        <w:t>规格</w:t>
      </w:r>
      <w:r>
        <w:rPr>
          <w:rFonts w:hint="eastAsia"/>
          <w:highlight w:val="none"/>
        </w:rPr>
        <w:t>、</w:t>
      </w:r>
      <w:r>
        <w:rPr>
          <w:highlight w:val="none"/>
        </w:rPr>
        <w:t>质量均应符合设计规定。</w:t>
      </w:r>
    </w:p>
    <w:p w14:paraId="7887D0F3">
      <w:pPr>
        <w:widowControl/>
        <w:rPr>
          <w:highlight w:val="none"/>
        </w:rPr>
      </w:pPr>
      <w:r>
        <w:rPr>
          <w:rFonts w:hint="eastAsia"/>
          <w:highlight w:val="none"/>
        </w:rPr>
        <w:t xml:space="preserve">    </w:t>
      </w:r>
      <w:r>
        <w:rPr>
          <w:highlight w:val="none"/>
        </w:rPr>
        <w:t>检验数量：施工单位抽检10％；监理单位平行检验数量为施工单位检验数量的10％。</w:t>
      </w:r>
    </w:p>
    <w:p w14:paraId="7C5E5BF7">
      <w:pPr>
        <w:widowControl/>
        <w:rPr>
          <w:highlight w:val="none"/>
        </w:rPr>
      </w:pPr>
      <w:r>
        <w:rPr>
          <w:rFonts w:hint="eastAsia"/>
          <w:highlight w:val="none"/>
        </w:rPr>
        <w:t xml:space="preserve">    </w:t>
      </w:r>
      <w:r>
        <w:rPr>
          <w:highlight w:val="none"/>
        </w:rPr>
        <w:t>检验方法：施工单位查验防爬设备合格证</w:t>
      </w:r>
      <w:r>
        <w:rPr>
          <w:rFonts w:hint="eastAsia"/>
          <w:highlight w:val="none"/>
        </w:rPr>
        <w:t>、</w:t>
      </w:r>
      <w:r>
        <w:rPr>
          <w:highlight w:val="none"/>
        </w:rPr>
        <w:t>点数</w:t>
      </w:r>
      <w:r>
        <w:rPr>
          <w:rFonts w:hint="eastAsia"/>
          <w:highlight w:val="none"/>
        </w:rPr>
        <w:t>、</w:t>
      </w:r>
      <w:r>
        <w:rPr>
          <w:highlight w:val="none"/>
        </w:rPr>
        <w:t>尺量；监理单位检查施工单位检验记录，并进行平行检验。</w:t>
      </w:r>
    </w:p>
    <w:p w14:paraId="19305271">
      <w:pPr>
        <w:widowControl/>
        <w:ind w:firstLine="482" w:firstLineChars="200"/>
        <w:rPr>
          <w:highlight w:val="none"/>
        </w:rPr>
      </w:pPr>
      <w:r>
        <w:rPr>
          <w:rFonts w:hint="eastAsia"/>
          <w:b/>
          <w:bCs/>
          <w:highlight w:val="none"/>
        </w:rPr>
        <w:t>2</w:t>
      </w:r>
      <w:r>
        <w:rPr>
          <w:highlight w:val="none"/>
        </w:rPr>
        <w:t>防爬支撑和防爬器的安装位置</w:t>
      </w:r>
      <w:r>
        <w:rPr>
          <w:rFonts w:hint="eastAsia"/>
          <w:highlight w:val="none"/>
        </w:rPr>
        <w:t>、</w:t>
      </w:r>
      <w:r>
        <w:rPr>
          <w:highlight w:val="none"/>
        </w:rPr>
        <w:t>数量</w:t>
      </w:r>
      <w:r>
        <w:rPr>
          <w:rFonts w:hint="eastAsia"/>
          <w:highlight w:val="none"/>
        </w:rPr>
        <w:t>、</w:t>
      </w:r>
      <w:r>
        <w:rPr>
          <w:highlight w:val="none"/>
        </w:rPr>
        <w:t>制动方向均应符合设计要求。</w:t>
      </w:r>
    </w:p>
    <w:p w14:paraId="6D72EA9F">
      <w:pPr>
        <w:widowControl/>
        <w:rPr>
          <w:highlight w:val="none"/>
        </w:rPr>
      </w:pPr>
      <w:r>
        <w:rPr>
          <w:rFonts w:hint="eastAsia"/>
          <w:highlight w:val="none"/>
        </w:rPr>
        <w:t xml:space="preserve">    </w:t>
      </w:r>
      <w:r>
        <w:rPr>
          <w:highlight w:val="none"/>
        </w:rPr>
        <w:t>检验数量：</w:t>
      </w:r>
      <w:r>
        <w:rPr>
          <w:rFonts w:hint="eastAsia"/>
          <w:highlight w:val="none"/>
        </w:rPr>
        <w:t>全部检查</w:t>
      </w:r>
      <w:r>
        <w:rPr>
          <w:highlight w:val="none"/>
        </w:rPr>
        <w:t>；监理单位平行检验10％。</w:t>
      </w:r>
    </w:p>
    <w:p w14:paraId="6CA7EF6E">
      <w:pPr>
        <w:widowControl/>
        <w:rPr>
          <w:highlight w:val="none"/>
        </w:rPr>
      </w:pPr>
      <w:r>
        <w:rPr>
          <w:highlight w:val="none"/>
        </w:rPr>
        <w:t>检验方法：施工单位对照设计文件观察检查；监理单位检查施工单位检验记录，并进行平行检验。</w:t>
      </w:r>
    </w:p>
    <w:p w14:paraId="44A3D966">
      <w:pPr>
        <w:widowControl/>
        <w:ind w:firstLine="482" w:firstLineChars="200"/>
        <w:rPr>
          <w:highlight w:val="none"/>
        </w:rPr>
      </w:pPr>
      <w:r>
        <w:rPr>
          <w:rFonts w:hint="eastAsia"/>
          <w:b/>
          <w:bCs/>
          <w:highlight w:val="none"/>
        </w:rPr>
        <w:t>3</w:t>
      </w:r>
      <w:r>
        <w:rPr>
          <w:highlight w:val="none"/>
        </w:rPr>
        <w:t>轨距杆</w:t>
      </w:r>
      <w:r>
        <w:rPr>
          <w:rFonts w:hint="eastAsia"/>
          <w:highlight w:val="none"/>
        </w:rPr>
        <w:t>、</w:t>
      </w:r>
      <w:r>
        <w:rPr>
          <w:highlight w:val="none"/>
        </w:rPr>
        <w:t>轨撑的类型</w:t>
      </w:r>
      <w:r>
        <w:rPr>
          <w:rFonts w:hint="eastAsia"/>
          <w:highlight w:val="none"/>
        </w:rPr>
        <w:t>、</w:t>
      </w:r>
      <w:r>
        <w:rPr>
          <w:highlight w:val="none"/>
        </w:rPr>
        <w:t>规格</w:t>
      </w:r>
      <w:r>
        <w:rPr>
          <w:rFonts w:hint="eastAsia"/>
          <w:highlight w:val="none"/>
        </w:rPr>
        <w:t>、</w:t>
      </w:r>
      <w:r>
        <w:rPr>
          <w:highlight w:val="none"/>
        </w:rPr>
        <w:t>质量均应符合设计规定。</w:t>
      </w:r>
    </w:p>
    <w:p w14:paraId="0577F199">
      <w:pPr>
        <w:widowControl/>
        <w:rPr>
          <w:highlight w:val="none"/>
        </w:rPr>
      </w:pPr>
      <w:r>
        <w:rPr>
          <w:rFonts w:hint="eastAsia"/>
          <w:highlight w:val="none"/>
        </w:rPr>
        <w:t xml:space="preserve">    </w:t>
      </w:r>
      <w:r>
        <w:rPr>
          <w:highlight w:val="none"/>
        </w:rPr>
        <w:t>检验数量：施工单位抽检10％；监理单位平行检验数量为</w:t>
      </w:r>
      <w:r>
        <w:rPr>
          <w:rFonts w:hint="eastAsia"/>
          <w:highlight w:val="none"/>
        </w:rPr>
        <w:t>施</w:t>
      </w:r>
      <w:r>
        <w:rPr>
          <w:highlight w:val="none"/>
        </w:rPr>
        <w:t>工单位检验数量的10％。</w:t>
      </w:r>
    </w:p>
    <w:p w14:paraId="0238C57A">
      <w:pPr>
        <w:widowControl/>
        <w:rPr>
          <w:highlight w:val="none"/>
        </w:rPr>
      </w:pPr>
      <w:r>
        <w:rPr>
          <w:rFonts w:hint="eastAsia"/>
          <w:highlight w:val="none"/>
        </w:rPr>
        <w:t xml:space="preserve">    </w:t>
      </w:r>
      <w:r>
        <w:rPr>
          <w:highlight w:val="none"/>
        </w:rPr>
        <w:t>检验方法：施工单位查验产品合格证</w:t>
      </w:r>
      <w:r>
        <w:rPr>
          <w:rFonts w:hint="eastAsia"/>
          <w:highlight w:val="none"/>
        </w:rPr>
        <w:t>、</w:t>
      </w:r>
      <w:r>
        <w:rPr>
          <w:highlight w:val="none"/>
        </w:rPr>
        <w:t>观察检查</w:t>
      </w:r>
      <w:r>
        <w:rPr>
          <w:rFonts w:hint="eastAsia"/>
          <w:highlight w:val="none"/>
        </w:rPr>
        <w:t>、</w:t>
      </w:r>
      <w:r>
        <w:rPr>
          <w:highlight w:val="none"/>
        </w:rPr>
        <w:t>点数；监理单位查验产品合格证，并进行平行检验。</w:t>
      </w:r>
    </w:p>
    <w:p w14:paraId="08A97744">
      <w:pPr>
        <w:widowControl/>
        <w:ind w:firstLine="482" w:firstLineChars="200"/>
        <w:rPr>
          <w:highlight w:val="none"/>
        </w:rPr>
      </w:pPr>
      <w:r>
        <w:rPr>
          <w:rFonts w:hint="eastAsia"/>
          <w:b/>
          <w:bCs/>
          <w:highlight w:val="none"/>
        </w:rPr>
        <w:t>4</w:t>
      </w:r>
      <w:r>
        <w:rPr>
          <w:highlight w:val="none"/>
        </w:rPr>
        <w:t>轨距杆</w:t>
      </w:r>
      <w:r>
        <w:rPr>
          <w:rFonts w:hint="eastAsia"/>
          <w:highlight w:val="none"/>
        </w:rPr>
        <w:t>、</w:t>
      </w:r>
      <w:r>
        <w:rPr>
          <w:highlight w:val="none"/>
        </w:rPr>
        <w:t>轨撑的安装位置</w:t>
      </w:r>
      <w:r>
        <w:rPr>
          <w:rFonts w:hint="eastAsia"/>
          <w:highlight w:val="none"/>
        </w:rPr>
        <w:t>、</w:t>
      </w:r>
      <w:r>
        <w:rPr>
          <w:highlight w:val="none"/>
        </w:rPr>
        <w:t>数量应符合设计规定，轨道电路区段的轨距杆应绝缘。</w:t>
      </w:r>
    </w:p>
    <w:p w14:paraId="77498FA7">
      <w:pPr>
        <w:widowControl/>
        <w:rPr>
          <w:highlight w:val="none"/>
        </w:rPr>
      </w:pPr>
      <w:r>
        <w:rPr>
          <w:rFonts w:hint="eastAsia"/>
          <w:highlight w:val="none"/>
        </w:rPr>
        <w:t xml:space="preserve">    </w:t>
      </w:r>
      <w:r>
        <w:rPr>
          <w:highlight w:val="none"/>
        </w:rPr>
        <w:t>检验数量：施工单位抽检10％；监理单位平行检验数量为施工单位检验数量的10％。</w:t>
      </w:r>
    </w:p>
    <w:p w14:paraId="030AD32E">
      <w:pPr>
        <w:widowControl/>
        <w:rPr>
          <w:highlight w:val="none"/>
        </w:rPr>
      </w:pPr>
      <w:r>
        <w:rPr>
          <w:rFonts w:hint="eastAsia"/>
          <w:highlight w:val="none"/>
        </w:rPr>
        <w:t xml:space="preserve">    </w:t>
      </w:r>
      <w:r>
        <w:rPr>
          <w:highlight w:val="none"/>
        </w:rPr>
        <w:t>检验方法：对照设计文件观察检查</w:t>
      </w:r>
      <w:r>
        <w:rPr>
          <w:rFonts w:hint="eastAsia"/>
          <w:highlight w:val="none"/>
        </w:rPr>
        <w:t>、</w:t>
      </w:r>
      <w:r>
        <w:rPr>
          <w:highlight w:val="none"/>
        </w:rPr>
        <w:t>点数；监理单位查施工单位检验记录，并进行平行检验</w:t>
      </w:r>
      <w:r>
        <w:rPr>
          <w:rFonts w:hint="eastAsia"/>
          <w:highlight w:val="none"/>
        </w:rPr>
        <w:t>。</w:t>
      </w:r>
    </w:p>
    <w:p w14:paraId="4B795104">
      <w:pPr>
        <w:widowControl/>
        <w:spacing w:after="240"/>
        <w:jc w:val="center"/>
        <w:rPr>
          <w:b/>
          <w:bCs/>
          <w:highlight w:val="none"/>
        </w:rPr>
      </w:pPr>
      <w:r>
        <w:rPr>
          <w:b/>
          <w:bCs/>
          <w:sz w:val="28"/>
          <w:szCs w:val="28"/>
          <w:highlight w:val="none"/>
        </w:rPr>
        <w:t>一般项目</w:t>
      </w:r>
    </w:p>
    <w:p w14:paraId="57840DA6">
      <w:pPr>
        <w:widowControl/>
        <w:ind w:firstLine="482" w:firstLineChars="200"/>
        <w:rPr>
          <w:highlight w:val="none"/>
        </w:rPr>
      </w:pPr>
      <w:r>
        <w:rPr>
          <w:rFonts w:hint="eastAsia"/>
          <w:b/>
          <w:bCs/>
          <w:highlight w:val="none"/>
        </w:rPr>
        <w:t>5</w:t>
      </w:r>
      <w:r>
        <w:rPr>
          <w:rFonts w:hint="eastAsia"/>
          <w:highlight w:val="none"/>
        </w:rPr>
        <w:t xml:space="preserve"> 防爬支撑横断面不得小于120cm²。</w:t>
      </w:r>
    </w:p>
    <w:p w14:paraId="5ECACE61">
      <w:pPr>
        <w:widowControl/>
        <w:rPr>
          <w:highlight w:val="none"/>
        </w:rPr>
      </w:pPr>
      <w:r>
        <w:rPr>
          <w:rFonts w:hint="eastAsia"/>
          <w:highlight w:val="none"/>
        </w:rPr>
        <w:t xml:space="preserve">    检验数量：施工单位抽检10％。</w:t>
      </w:r>
    </w:p>
    <w:p w14:paraId="6115188C">
      <w:pPr>
        <w:widowControl/>
        <w:rPr>
          <w:highlight w:val="none"/>
        </w:rPr>
      </w:pPr>
      <w:r>
        <w:rPr>
          <w:rFonts w:hint="eastAsia"/>
          <w:highlight w:val="none"/>
        </w:rPr>
        <w:t xml:space="preserve">    检验方法：尺量。</w:t>
      </w:r>
    </w:p>
    <w:p w14:paraId="2A4C8D7F">
      <w:pPr>
        <w:widowControl/>
        <w:ind w:firstLine="482" w:firstLineChars="200"/>
        <w:rPr>
          <w:highlight w:val="none"/>
        </w:rPr>
      </w:pPr>
      <w:r>
        <w:rPr>
          <w:rFonts w:hint="eastAsia"/>
          <w:b/>
          <w:bCs/>
          <w:highlight w:val="none"/>
        </w:rPr>
        <w:t xml:space="preserve">6 </w:t>
      </w:r>
      <w:r>
        <w:rPr>
          <w:rFonts w:hint="eastAsia"/>
          <w:highlight w:val="none"/>
        </w:rPr>
        <w:t>安装防爬设备应作用良好，无失效。防爬器承力板、防爬支撑与混凝土轨枕间，应用经防腐处理的楔形木顶紧，其厚度不得小于30mm。</w:t>
      </w:r>
    </w:p>
    <w:p w14:paraId="6BE57C8E">
      <w:pPr>
        <w:widowControl/>
        <w:rPr>
          <w:highlight w:val="none"/>
        </w:rPr>
      </w:pPr>
      <w:r>
        <w:rPr>
          <w:rFonts w:hint="eastAsia"/>
          <w:highlight w:val="none"/>
        </w:rPr>
        <w:t xml:space="preserve">    检验数量：施工单位每区间抽检10％。</w:t>
      </w:r>
    </w:p>
    <w:p w14:paraId="5E829D9B">
      <w:pPr>
        <w:widowControl/>
        <w:spacing w:after="240"/>
        <w:ind w:firstLine="480"/>
        <w:rPr>
          <w:highlight w:val="none"/>
        </w:rPr>
      </w:pPr>
      <w:r>
        <w:rPr>
          <w:highlight w:val="none"/>
        </w:rPr>
        <w:t>检验方法：观察检查</w:t>
      </w:r>
      <w:r>
        <w:rPr>
          <w:rFonts w:hint="eastAsia"/>
          <w:highlight w:val="none"/>
        </w:rPr>
        <w:t>、</w:t>
      </w:r>
      <w:r>
        <w:rPr>
          <w:highlight w:val="none"/>
        </w:rPr>
        <w:t>尺量。</w:t>
      </w:r>
      <w:bookmarkStart w:id="238" w:name="_Toc474926967"/>
      <w:bookmarkStart w:id="239" w:name="_Toc472454991"/>
    </w:p>
    <w:p w14:paraId="083AC345">
      <w:pPr>
        <w:rPr>
          <w:highlight w:val="none"/>
        </w:rPr>
      </w:pPr>
      <w:r>
        <w:rPr>
          <w:highlight w:val="none"/>
        </w:rPr>
        <w:br w:type="page"/>
      </w:r>
    </w:p>
    <w:bookmarkEnd w:id="238"/>
    <w:bookmarkEnd w:id="239"/>
    <w:p w14:paraId="0DCB8DC6">
      <w:pPr>
        <w:pStyle w:val="2"/>
        <w:spacing w:line="360" w:lineRule="auto"/>
        <w:rPr>
          <w:rFonts w:ascii="黑体" w:hAnsi="黑体" w:eastAsia="黑体" w:cs="黑体"/>
          <w:highlight w:val="none"/>
        </w:rPr>
      </w:pPr>
      <w:bookmarkStart w:id="240" w:name="_Toc15368"/>
      <w:bookmarkStart w:id="241" w:name="_Toc4757"/>
      <w:bookmarkStart w:id="242" w:name="_Toc6633"/>
      <w:r>
        <w:rPr>
          <w:rFonts w:hint="eastAsia" w:ascii="黑体" w:hAnsi="黑体" w:eastAsia="黑体" w:cs="黑体"/>
          <w:highlight w:val="none"/>
        </w:rPr>
        <w:t>6 供电工程</w:t>
      </w:r>
      <w:bookmarkEnd w:id="240"/>
      <w:bookmarkEnd w:id="241"/>
      <w:bookmarkEnd w:id="242"/>
    </w:p>
    <w:p w14:paraId="738AB1B1">
      <w:pPr>
        <w:pStyle w:val="3"/>
        <w:spacing w:line="360" w:lineRule="auto"/>
        <w:jc w:val="center"/>
        <w:rPr>
          <w:rFonts w:ascii="黑体" w:hAnsi="黑体" w:eastAsia="黑体" w:cs="黑体"/>
          <w:highlight w:val="none"/>
        </w:rPr>
      </w:pPr>
      <w:bookmarkStart w:id="243" w:name="_Toc30106"/>
      <w:bookmarkStart w:id="244" w:name="_Toc111124727"/>
      <w:bookmarkStart w:id="245" w:name="_Toc29313"/>
      <w:bookmarkStart w:id="246" w:name="_Toc16703"/>
      <w:bookmarkStart w:id="247" w:name="_Toc3819"/>
      <w:bookmarkStart w:id="248" w:name="_Toc111124726"/>
      <w:bookmarkStart w:id="249" w:name="_Toc15202"/>
      <w:bookmarkStart w:id="250" w:name="_Toc25211"/>
      <w:bookmarkStart w:id="251" w:name="_Toc25303"/>
      <w:r>
        <w:rPr>
          <w:rFonts w:hint="eastAsia" w:ascii="黑体" w:hAnsi="黑体" w:eastAsia="黑体" w:cs="黑体"/>
          <w:highlight w:val="none"/>
        </w:rPr>
        <w:t>6.1一般规定</w:t>
      </w:r>
      <w:bookmarkEnd w:id="243"/>
      <w:bookmarkEnd w:id="244"/>
      <w:bookmarkEnd w:id="245"/>
      <w:bookmarkEnd w:id="246"/>
      <w:bookmarkEnd w:id="247"/>
    </w:p>
    <w:p w14:paraId="2D005F84">
      <w:pPr>
        <w:rPr>
          <w:highlight w:val="none"/>
        </w:rPr>
      </w:pPr>
      <w:r>
        <w:rPr>
          <w:rFonts w:hint="eastAsia"/>
          <w:b/>
          <w:bCs/>
          <w:highlight w:val="none"/>
        </w:rPr>
        <w:t>6.1.1</w:t>
      </w:r>
      <w:r>
        <w:rPr>
          <w:rFonts w:hint="eastAsia"/>
          <w:highlight w:val="none"/>
        </w:rPr>
        <w:t>本章适用于供电额定电压交流35kV及以下的变电站和电缆，额定电压直流750V充电网、接触网，1kV及以下配线安装工程的施工及验收。</w:t>
      </w:r>
    </w:p>
    <w:p w14:paraId="2A6E1D23">
      <w:pPr>
        <w:rPr>
          <w:highlight w:val="none"/>
        </w:rPr>
      </w:pPr>
      <w:r>
        <w:rPr>
          <w:rFonts w:hint="eastAsia"/>
          <w:b/>
          <w:bCs/>
          <w:highlight w:val="none"/>
        </w:rPr>
        <w:t>6.1.2</w:t>
      </w:r>
      <w:r>
        <w:rPr>
          <w:rFonts w:hint="eastAsia"/>
          <w:highlight w:val="none"/>
        </w:rPr>
        <w:t>盘、柜、变压器及附件到达现场后，应在规定期限内做验收检查包装及密封应良好；应开箱检查铭牌，型号、规格应符合要求，设备应无损伤，附件、备件应齐全；</w:t>
      </w:r>
    </w:p>
    <w:p w14:paraId="08DA5FEF">
      <w:pPr>
        <w:autoSpaceDE w:val="0"/>
        <w:autoSpaceDN w:val="0"/>
        <w:adjustRightInd w:val="0"/>
        <w:snapToGrid w:val="0"/>
        <w:rPr>
          <w:highlight w:val="none"/>
        </w:rPr>
      </w:pPr>
      <w:r>
        <w:rPr>
          <w:rFonts w:hint="eastAsia"/>
          <w:highlight w:val="none"/>
        </w:rPr>
        <w:t>产品的技术文件应齐全。</w:t>
      </w:r>
    </w:p>
    <w:p w14:paraId="6B958316">
      <w:pPr>
        <w:autoSpaceDE w:val="0"/>
        <w:autoSpaceDN w:val="0"/>
        <w:adjustRightInd w:val="0"/>
        <w:snapToGrid w:val="0"/>
        <w:rPr>
          <w:highlight w:val="none"/>
        </w:rPr>
      </w:pPr>
      <w:r>
        <w:rPr>
          <w:rFonts w:hint="eastAsia"/>
          <w:b/>
          <w:bCs/>
          <w:highlight w:val="none"/>
        </w:rPr>
        <w:t xml:space="preserve">6.1.3 </w:t>
      </w:r>
      <w:r>
        <w:rPr>
          <w:rFonts w:hint="eastAsia"/>
          <w:highlight w:val="none"/>
        </w:rPr>
        <w:t>开工前应复核杂散电流防护排流钢筋及防护测点的设置。</w:t>
      </w:r>
    </w:p>
    <w:p w14:paraId="56EDFB33">
      <w:pPr>
        <w:autoSpaceDE w:val="0"/>
        <w:autoSpaceDN w:val="0"/>
        <w:adjustRightInd w:val="0"/>
        <w:snapToGrid w:val="0"/>
        <w:rPr>
          <w:highlight w:val="none"/>
          <w:lang w:eastAsia="zh-TW"/>
        </w:rPr>
      </w:pPr>
      <w:r>
        <w:rPr>
          <w:rFonts w:hint="eastAsia"/>
          <w:b/>
          <w:bCs/>
          <w:highlight w:val="none"/>
        </w:rPr>
        <w:t>6.1.4</w:t>
      </w:r>
      <w:r>
        <w:rPr>
          <w:rFonts w:hint="eastAsia"/>
          <w:b/>
          <w:bCs/>
          <w:highlight w:val="none"/>
          <w:lang w:eastAsia="zh-TW"/>
        </w:rPr>
        <w:t xml:space="preserve"> </w:t>
      </w:r>
      <w:r>
        <w:rPr>
          <w:rFonts w:hint="eastAsia"/>
          <w:highlight w:val="none"/>
          <w:lang w:eastAsia="zh-TW"/>
        </w:rPr>
        <w:t>基坑开挖后</w:t>
      </w:r>
      <w:r>
        <w:rPr>
          <w:rFonts w:hint="eastAsia"/>
          <w:highlight w:val="none"/>
        </w:rPr>
        <w:t>，</w:t>
      </w:r>
      <w:r>
        <w:rPr>
          <w:rFonts w:hint="eastAsia"/>
          <w:highlight w:val="none"/>
          <w:lang w:eastAsia="zh-TW"/>
        </w:rPr>
        <w:t>地质情况与设计不符时</w:t>
      </w:r>
      <w:r>
        <w:rPr>
          <w:rFonts w:hint="eastAsia"/>
          <w:highlight w:val="none"/>
        </w:rPr>
        <w:t>，</w:t>
      </w:r>
      <w:r>
        <w:rPr>
          <w:rFonts w:hint="eastAsia"/>
          <w:highlight w:val="none"/>
          <w:lang w:eastAsia="zh-TW"/>
        </w:rPr>
        <w:t>应及时与设计、监理联系</w:t>
      </w:r>
      <w:r>
        <w:rPr>
          <w:rFonts w:hint="eastAsia"/>
          <w:highlight w:val="none"/>
        </w:rPr>
        <w:t>，</w:t>
      </w:r>
      <w:r>
        <w:rPr>
          <w:rFonts w:hint="eastAsia"/>
          <w:highlight w:val="none"/>
          <w:lang w:eastAsia="zh-TW"/>
        </w:rPr>
        <w:t>共同确认变更</w:t>
      </w:r>
      <w:r>
        <w:rPr>
          <w:rFonts w:hint="eastAsia"/>
          <w:highlight w:val="none"/>
        </w:rPr>
        <w:t>，</w:t>
      </w:r>
      <w:r>
        <w:rPr>
          <w:rFonts w:hint="eastAsia"/>
          <w:highlight w:val="none"/>
          <w:lang w:eastAsia="zh-TW"/>
        </w:rPr>
        <w:t>施工应严格执行变更设计。</w:t>
      </w:r>
    </w:p>
    <w:p w14:paraId="3A84B943">
      <w:pPr>
        <w:autoSpaceDE w:val="0"/>
        <w:autoSpaceDN w:val="0"/>
        <w:adjustRightInd w:val="0"/>
        <w:snapToGrid w:val="0"/>
        <w:rPr>
          <w:highlight w:val="none"/>
        </w:rPr>
      </w:pPr>
      <w:r>
        <w:rPr>
          <w:rFonts w:hint="eastAsia"/>
          <w:b/>
          <w:bCs/>
          <w:highlight w:val="none"/>
        </w:rPr>
        <w:t xml:space="preserve">6.1.5 </w:t>
      </w:r>
      <w:r>
        <w:rPr>
          <w:rFonts w:hint="eastAsia"/>
          <w:highlight w:val="none"/>
          <w:lang w:eastAsia="zh-TW"/>
        </w:rPr>
        <w:t>混凝土搅拌和灌注以及直埋基础的回填符合</w:t>
      </w:r>
      <w:r>
        <w:rPr>
          <w:rFonts w:hint="eastAsia"/>
          <w:highlight w:val="none"/>
        </w:rPr>
        <w:t>设计要求。</w:t>
      </w:r>
    </w:p>
    <w:p w14:paraId="36FDF8B4">
      <w:pPr>
        <w:autoSpaceDE w:val="0"/>
        <w:autoSpaceDN w:val="0"/>
        <w:adjustRightInd w:val="0"/>
        <w:snapToGrid w:val="0"/>
        <w:rPr>
          <w:highlight w:val="none"/>
          <w:lang w:eastAsia="zh-TW"/>
        </w:rPr>
      </w:pPr>
      <w:r>
        <w:rPr>
          <w:rFonts w:hint="eastAsia"/>
          <w:b/>
          <w:bCs/>
          <w:highlight w:val="none"/>
        </w:rPr>
        <w:t xml:space="preserve">6.1.6 </w:t>
      </w:r>
      <w:r>
        <w:rPr>
          <w:rFonts w:hint="eastAsia"/>
          <w:highlight w:val="none"/>
          <w:lang w:eastAsia="zh-TW"/>
        </w:rPr>
        <w:t>接触网在架设后应进行超拉或其他措施以克服新线蠕变引起的初伸长。超拉完毕后</w:t>
      </w:r>
      <w:r>
        <w:rPr>
          <w:rFonts w:hint="eastAsia"/>
          <w:highlight w:val="none"/>
        </w:rPr>
        <w:t>，</w:t>
      </w:r>
      <w:r>
        <w:rPr>
          <w:rFonts w:hint="eastAsia"/>
          <w:highlight w:val="none"/>
          <w:lang w:eastAsia="zh-TW"/>
        </w:rPr>
        <w:t>方可进行悬挂安装。</w:t>
      </w:r>
    </w:p>
    <w:p w14:paraId="74018CCD">
      <w:pPr>
        <w:autoSpaceDE w:val="0"/>
        <w:autoSpaceDN w:val="0"/>
        <w:adjustRightInd w:val="0"/>
        <w:snapToGrid w:val="0"/>
        <w:rPr>
          <w:highlight w:val="none"/>
          <w:lang w:eastAsia="zh-TW"/>
        </w:rPr>
      </w:pPr>
      <w:r>
        <w:rPr>
          <w:rFonts w:hint="eastAsia"/>
          <w:b/>
          <w:bCs/>
          <w:highlight w:val="none"/>
        </w:rPr>
        <w:t>6.1.7</w:t>
      </w:r>
      <w:r>
        <w:rPr>
          <w:rFonts w:hint="eastAsia"/>
          <w:highlight w:val="none"/>
        </w:rPr>
        <w:t xml:space="preserve"> </w:t>
      </w:r>
      <w:r>
        <w:rPr>
          <w:rFonts w:hint="eastAsia"/>
          <w:highlight w:val="none"/>
          <w:lang w:eastAsia="zh-TW"/>
        </w:rPr>
        <w:t>预配件、零部件中所有螺栓应采用力矩扳手紧固</w:t>
      </w:r>
      <w:r>
        <w:rPr>
          <w:rFonts w:hint="eastAsia"/>
          <w:highlight w:val="none"/>
        </w:rPr>
        <w:t>，</w:t>
      </w:r>
      <w:r>
        <w:rPr>
          <w:rFonts w:hint="eastAsia"/>
          <w:highlight w:val="none"/>
          <w:lang w:eastAsia="zh-TW"/>
        </w:rPr>
        <w:t>用于配合紧固的扳手应为专用扳手</w:t>
      </w:r>
      <w:r>
        <w:rPr>
          <w:rFonts w:hint="eastAsia"/>
          <w:highlight w:val="none"/>
        </w:rPr>
        <w:t>，</w:t>
      </w:r>
      <w:r>
        <w:rPr>
          <w:rFonts w:hint="eastAsia"/>
          <w:highlight w:val="none"/>
          <w:lang w:eastAsia="zh-TW"/>
        </w:rPr>
        <w:t>严禁使用</w:t>
      </w:r>
      <w:r>
        <w:rPr>
          <w:rFonts w:hint="eastAsia"/>
          <w:highlight w:val="none"/>
        </w:rPr>
        <w:t>活扣</w:t>
      </w:r>
      <w:r>
        <w:rPr>
          <w:rFonts w:hint="eastAsia"/>
          <w:highlight w:val="none"/>
          <w:lang w:eastAsia="zh-TW"/>
        </w:rPr>
        <w:t>扳手。</w:t>
      </w:r>
    </w:p>
    <w:p w14:paraId="422CCE81">
      <w:pPr>
        <w:autoSpaceDE w:val="0"/>
        <w:autoSpaceDN w:val="0"/>
        <w:adjustRightInd w:val="0"/>
        <w:snapToGrid w:val="0"/>
        <w:rPr>
          <w:highlight w:val="none"/>
          <w:lang w:eastAsia="zh-TW"/>
        </w:rPr>
      </w:pPr>
      <w:r>
        <w:rPr>
          <w:rFonts w:hint="eastAsia"/>
          <w:b/>
          <w:bCs/>
          <w:highlight w:val="none"/>
        </w:rPr>
        <w:t>6.1.8</w:t>
      </w:r>
      <w:r>
        <w:rPr>
          <w:rFonts w:hint="eastAsia"/>
          <w:highlight w:val="none"/>
        </w:rPr>
        <w:t xml:space="preserve"> </w:t>
      </w:r>
      <w:r>
        <w:rPr>
          <w:rFonts w:hint="eastAsia"/>
          <w:highlight w:val="none"/>
          <w:lang w:eastAsia="zh-TW"/>
        </w:rPr>
        <w:t>先安装绝缘锚段关节的工作支部分</w:t>
      </w:r>
      <w:r>
        <w:rPr>
          <w:rFonts w:hint="eastAsia"/>
          <w:highlight w:val="none"/>
        </w:rPr>
        <w:t>，</w:t>
      </w:r>
      <w:r>
        <w:rPr>
          <w:rFonts w:hint="eastAsia"/>
          <w:highlight w:val="none"/>
          <w:lang w:eastAsia="zh-TW"/>
        </w:rPr>
        <w:t>后进行非工作支部分的调整。非工作支调整时</w:t>
      </w:r>
      <w:r>
        <w:rPr>
          <w:rFonts w:hint="eastAsia"/>
          <w:highlight w:val="none"/>
        </w:rPr>
        <w:t>，</w:t>
      </w:r>
      <w:r>
        <w:rPr>
          <w:rFonts w:hint="eastAsia"/>
          <w:highlight w:val="none"/>
          <w:lang w:eastAsia="zh-TW"/>
        </w:rPr>
        <w:t>在悬挂点两边采用临时铁线悬吊</w:t>
      </w:r>
      <w:r>
        <w:rPr>
          <w:rFonts w:hint="eastAsia"/>
          <w:highlight w:val="none"/>
        </w:rPr>
        <w:t>，</w:t>
      </w:r>
      <w:r>
        <w:rPr>
          <w:rFonts w:hint="eastAsia"/>
          <w:highlight w:val="none"/>
          <w:lang w:eastAsia="zh-TW"/>
        </w:rPr>
        <w:t>再将定位装置调整到位。中性段</w:t>
      </w:r>
      <w:r>
        <w:rPr>
          <w:rFonts w:hint="eastAsia"/>
          <w:highlight w:val="none"/>
        </w:rPr>
        <w:t>锚端的</w:t>
      </w:r>
      <w:r>
        <w:rPr>
          <w:rFonts w:hint="eastAsia"/>
          <w:highlight w:val="none"/>
          <w:lang w:eastAsia="zh-TW"/>
        </w:rPr>
        <w:t>绝缘子安装应从硬锚端向补偿端进行。</w:t>
      </w:r>
    </w:p>
    <w:p w14:paraId="6ABB5645">
      <w:pPr>
        <w:rPr>
          <w:highlight w:val="none"/>
          <w:lang w:eastAsia="zh-TW"/>
        </w:rPr>
      </w:pPr>
      <w:r>
        <w:rPr>
          <w:rFonts w:hint="eastAsia"/>
          <w:b/>
          <w:bCs/>
          <w:highlight w:val="none"/>
        </w:rPr>
        <w:t>6.1.9</w:t>
      </w:r>
      <w:r>
        <w:rPr>
          <w:rFonts w:hint="eastAsia"/>
          <w:highlight w:val="none"/>
          <w:lang w:eastAsia="zh-TW"/>
        </w:rPr>
        <w:t>接触网送电开通前</w:t>
      </w:r>
      <w:r>
        <w:rPr>
          <w:rFonts w:hint="eastAsia"/>
          <w:highlight w:val="none"/>
        </w:rPr>
        <w:t>，</w:t>
      </w:r>
      <w:r>
        <w:rPr>
          <w:rFonts w:hint="eastAsia"/>
          <w:highlight w:val="none"/>
          <w:lang w:eastAsia="zh-TW"/>
        </w:rPr>
        <w:t>采用</w:t>
      </w:r>
      <w:r>
        <w:rPr>
          <w:rFonts w:hint="eastAsia"/>
          <w:highlight w:val="none"/>
        </w:rPr>
        <w:t>1000</w:t>
      </w:r>
      <w:r>
        <w:rPr>
          <w:rFonts w:hint="eastAsia"/>
          <w:highlight w:val="none"/>
          <w:lang w:eastAsia="zh-TW"/>
        </w:rPr>
        <w:t>V兆欧表</w:t>
      </w:r>
      <w:r>
        <w:rPr>
          <w:rFonts w:hint="eastAsia"/>
          <w:highlight w:val="none"/>
        </w:rPr>
        <w:t>，</w:t>
      </w:r>
      <w:r>
        <w:rPr>
          <w:rFonts w:hint="eastAsia"/>
          <w:highlight w:val="none"/>
          <w:lang w:eastAsia="zh-TW"/>
        </w:rPr>
        <w:t>进行各供电臂的绝缘电阻测试试验和导通试验。送电开通的前一天</w:t>
      </w:r>
      <w:r>
        <w:rPr>
          <w:rFonts w:hint="eastAsia"/>
          <w:highlight w:val="none"/>
        </w:rPr>
        <w:t>，</w:t>
      </w:r>
      <w:r>
        <w:rPr>
          <w:rFonts w:hint="eastAsia"/>
          <w:highlight w:val="none"/>
          <w:lang w:eastAsia="zh-TW"/>
        </w:rPr>
        <w:t>应按调度命令进行绝缘测试。</w:t>
      </w:r>
    </w:p>
    <w:p w14:paraId="3DF8A0A5">
      <w:pPr>
        <w:autoSpaceDE w:val="0"/>
        <w:autoSpaceDN w:val="0"/>
        <w:adjustRightInd w:val="0"/>
        <w:snapToGrid w:val="0"/>
        <w:rPr>
          <w:highlight w:val="none"/>
        </w:rPr>
      </w:pPr>
      <w:r>
        <w:rPr>
          <w:rFonts w:hint="eastAsia"/>
          <w:b/>
          <w:bCs/>
          <w:highlight w:val="none"/>
        </w:rPr>
        <w:t>6.1.10</w:t>
      </w:r>
      <w:r>
        <w:rPr>
          <w:rFonts w:hint="eastAsia"/>
          <w:highlight w:val="none"/>
        </w:rPr>
        <w:t xml:space="preserve"> 所有端子连接前应清除表面附着物和铁锈。</w:t>
      </w:r>
    </w:p>
    <w:p w14:paraId="3009CA9A">
      <w:pPr>
        <w:autoSpaceDE w:val="0"/>
        <w:autoSpaceDN w:val="0"/>
        <w:adjustRightInd w:val="0"/>
        <w:snapToGrid w:val="0"/>
        <w:rPr>
          <w:highlight w:val="none"/>
        </w:rPr>
      </w:pPr>
      <w:r>
        <w:rPr>
          <w:rFonts w:hint="eastAsia"/>
          <w:b/>
          <w:bCs/>
          <w:highlight w:val="none"/>
        </w:rPr>
        <w:t xml:space="preserve">6.1.11 </w:t>
      </w:r>
      <w:r>
        <w:rPr>
          <w:rFonts w:hint="eastAsia"/>
          <w:highlight w:val="none"/>
        </w:rPr>
        <w:t>电缆敷设时，环境温度应满足设计规定。</w:t>
      </w:r>
    </w:p>
    <w:p w14:paraId="21D8A9AA">
      <w:pPr>
        <w:autoSpaceDE w:val="0"/>
        <w:autoSpaceDN w:val="0"/>
        <w:adjustRightInd w:val="0"/>
        <w:snapToGrid w:val="0"/>
        <w:rPr>
          <w:b/>
          <w:highlight w:val="none"/>
        </w:rPr>
      </w:pPr>
      <w:r>
        <w:rPr>
          <w:rFonts w:hint="eastAsia"/>
          <w:b/>
          <w:bCs/>
          <w:highlight w:val="none"/>
        </w:rPr>
        <w:t xml:space="preserve">6.1.12 </w:t>
      </w:r>
      <w:r>
        <w:rPr>
          <w:rFonts w:hint="eastAsia"/>
          <w:highlight w:val="none"/>
        </w:rPr>
        <w:t>参比电极安装牢固，参比电极周围无渗水；参比电极安装时不应和结构钢筋接触；参比电极在埋设前应放在阴凉处，避免露天放置，阳光暴晒或雨淋。</w:t>
      </w:r>
    </w:p>
    <w:p w14:paraId="58ED4AC5">
      <w:pPr>
        <w:pStyle w:val="3"/>
        <w:spacing w:line="360" w:lineRule="auto"/>
        <w:jc w:val="center"/>
        <w:rPr>
          <w:rFonts w:ascii="黑体" w:hAnsi="黑体" w:eastAsia="黑体" w:cs="黑体"/>
          <w:highlight w:val="none"/>
        </w:rPr>
      </w:pPr>
      <w:bookmarkStart w:id="252" w:name="_Toc8247"/>
      <w:bookmarkStart w:id="253" w:name="_Toc23939"/>
      <w:r>
        <w:rPr>
          <w:rFonts w:hint="eastAsia" w:ascii="黑体" w:hAnsi="黑体" w:eastAsia="黑体" w:cs="黑体"/>
          <w:highlight w:val="none"/>
        </w:rPr>
        <w:t>6.2 牵引变电所</w:t>
      </w:r>
      <w:bookmarkEnd w:id="248"/>
      <w:bookmarkEnd w:id="249"/>
      <w:bookmarkEnd w:id="250"/>
      <w:bookmarkEnd w:id="251"/>
      <w:bookmarkEnd w:id="252"/>
      <w:bookmarkEnd w:id="253"/>
    </w:p>
    <w:p w14:paraId="0A391A02">
      <w:pPr>
        <w:pStyle w:val="4"/>
        <w:spacing w:line="360" w:lineRule="auto"/>
        <w:rPr>
          <w:highlight w:val="none"/>
        </w:rPr>
      </w:pPr>
      <w:bookmarkStart w:id="254" w:name="_Toc111124732"/>
      <w:bookmarkStart w:id="255" w:name="_Toc13682"/>
      <w:bookmarkStart w:id="256" w:name="_Toc10704"/>
      <w:r>
        <w:rPr>
          <w:rFonts w:hint="eastAsia"/>
          <w:highlight w:val="none"/>
        </w:rPr>
        <w:t>6.2.1 开关柜</w:t>
      </w:r>
      <w:bookmarkEnd w:id="254"/>
      <w:bookmarkEnd w:id="255"/>
      <w:bookmarkEnd w:id="256"/>
    </w:p>
    <w:p w14:paraId="5B01362D">
      <w:pPr>
        <w:ind w:firstLine="482"/>
        <w:jc w:val="center"/>
        <w:rPr>
          <w:b/>
          <w:highlight w:val="none"/>
        </w:rPr>
      </w:pPr>
      <w:r>
        <w:rPr>
          <w:rFonts w:hint="eastAsia"/>
          <w:b/>
          <w:sz w:val="28"/>
          <w:szCs w:val="28"/>
          <w:highlight w:val="none"/>
        </w:rPr>
        <w:t>主控项目</w:t>
      </w:r>
    </w:p>
    <w:p w14:paraId="5F2AABDD">
      <w:pPr>
        <w:ind w:firstLine="482" w:firstLineChars="200"/>
        <w:rPr>
          <w:highlight w:val="none"/>
        </w:rPr>
      </w:pPr>
      <w:r>
        <w:rPr>
          <w:rFonts w:hint="eastAsia"/>
          <w:b/>
          <w:bCs/>
          <w:highlight w:val="none"/>
        </w:rPr>
        <w:t xml:space="preserve">1 </w:t>
      </w:r>
      <w:r>
        <w:rPr>
          <w:rFonts w:hint="eastAsia"/>
          <w:highlight w:val="none"/>
        </w:rPr>
        <w:t>开关柜及其附件到达现场应进行检查，其规格、型号、质量应符合设计要求。</w:t>
      </w:r>
    </w:p>
    <w:p w14:paraId="7785E329">
      <w:pPr>
        <w:ind w:firstLine="480"/>
        <w:rPr>
          <w:highlight w:val="none"/>
        </w:rPr>
      </w:pPr>
      <w:r>
        <w:rPr>
          <w:rFonts w:hint="eastAsia"/>
          <w:highlight w:val="none"/>
        </w:rPr>
        <w:t>检验数量：全部检查。</w:t>
      </w:r>
    </w:p>
    <w:p w14:paraId="1142B7FC">
      <w:pPr>
        <w:ind w:firstLine="480"/>
        <w:rPr>
          <w:highlight w:val="none"/>
        </w:rPr>
      </w:pPr>
      <w:r>
        <w:rPr>
          <w:rFonts w:hint="eastAsia"/>
          <w:highlight w:val="none"/>
        </w:rPr>
        <w:t>检验方法：观察检查，检查产品质量证明文件。</w:t>
      </w:r>
    </w:p>
    <w:p w14:paraId="3AB691DD">
      <w:pPr>
        <w:ind w:firstLine="482" w:firstLineChars="200"/>
        <w:rPr>
          <w:highlight w:val="none"/>
        </w:rPr>
      </w:pPr>
      <w:r>
        <w:rPr>
          <w:rFonts w:hint="eastAsia"/>
          <w:b/>
          <w:bCs/>
          <w:highlight w:val="none"/>
        </w:rPr>
        <w:t xml:space="preserve">2 </w:t>
      </w:r>
      <w:r>
        <w:rPr>
          <w:rFonts w:hint="eastAsia"/>
          <w:highlight w:val="none"/>
        </w:rPr>
        <w:t>开关柜的排列、安装应符合设计要求，其安装允许偏差应符合表6.2.1的规定。</w:t>
      </w:r>
    </w:p>
    <w:p w14:paraId="4A6A48B0">
      <w:pPr>
        <w:jc w:val="center"/>
        <w:rPr>
          <w:rFonts w:ascii="黑体" w:hAnsi="黑体" w:eastAsia="黑体" w:cs="黑体"/>
          <w:highlight w:val="none"/>
        </w:rPr>
      </w:pPr>
      <w:r>
        <w:rPr>
          <w:rFonts w:hint="eastAsia" w:ascii="黑体" w:hAnsi="黑体" w:eastAsia="黑体" w:cs="黑体"/>
          <w:highlight w:val="none"/>
        </w:rPr>
        <w:t>表6.2.1 开关柜安装的允许偏差</w:t>
      </w:r>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3510"/>
        <w:gridCol w:w="2721"/>
      </w:tblGrid>
      <w:tr w14:paraId="7D6F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59" w:type="dxa"/>
            <w:gridSpan w:val="2"/>
            <w:vAlign w:val="center"/>
          </w:tcPr>
          <w:p w14:paraId="525B1225">
            <w:pPr>
              <w:adjustRightInd w:val="0"/>
              <w:snapToGrid w:val="0"/>
              <w:spacing w:line="240" w:lineRule="auto"/>
              <w:jc w:val="center"/>
              <w:rPr>
                <w:highlight w:val="none"/>
              </w:rPr>
            </w:pPr>
            <w:r>
              <w:rPr>
                <w:rFonts w:hint="eastAsia"/>
                <w:highlight w:val="none"/>
              </w:rPr>
              <w:t>项      目</w:t>
            </w:r>
          </w:p>
        </w:tc>
        <w:tc>
          <w:tcPr>
            <w:tcW w:w="2721" w:type="dxa"/>
            <w:vAlign w:val="center"/>
          </w:tcPr>
          <w:p w14:paraId="594771F5">
            <w:pPr>
              <w:adjustRightInd w:val="0"/>
              <w:snapToGrid w:val="0"/>
              <w:spacing w:line="240" w:lineRule="auto"/>
              <w:jc w:val="center"/>
              <w:rPr>
                <w:highlight w:val="none"/>
              </w:rPr>
            </w:pPr>
            <w:r>
              <w:rPr>
                <w:rFonts w:hint="eastAsia"/>
                <w:highlight w:val="none"/>
              </w:rPr>
              <w:t>允许偏差</w:t>
            </w:r>
          </w:p>
        </w:tc>
      </w:tr>
      <w:tr w14:paraId="2590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59" w:type="dxa"/>
            <w:gridSpan w:val="2"/>
            <w:vAlign w:val="center"/>
          </w:tcPr>
          <w:p w14:paraId="12475B94">
            <w:pPr>
              <w:adjustRightInd w:val="0"/>
              <w:snapToGrid w:val="0"/>
              <w:spacing w:line="240" w:lineRule="auto"/>
              <w:jc w:val="center"/>
              <w:rPr>
                <w:highlight w:val="none"/>
              </w:rPr>
            </w:pPr>
            <w:r>
              <w:rPr>
                <w:rFonts w:hint="eastAsia"/>
                <w:highlight w:val="none"/>
              </w:rPr>
              <w:t>垂直度</w:t>
            </w:r>
          </w:p>
        </w:tc>
        <w:tc>
          <w:tcPr>
            <w:tcW w:w="2721" w:type="dxa"/>
            <w:vAlign w:val="center"/>
          </w:tcPr>
          <w:p w14:paraId="154FB992">
            <w:pPr>
              <w:adjustRightInd w:val="0"/>
              <w:snapToGrid w:val="0"/>
              <w:spacing w:line="240" w:lineRule="auto"/>
              <w:jc w:val="center"/>
              <w:rPr>
                <w:highlight w:val="none"/>
              </w:rPr>
            </w:pPr>
            <w:r>
              <w:rPr>
                <w:rFonts w:hint="eastAsia"/>
                <w:highlight w:val="none"/>
              </w:rPr>
              <w:t>＜1.5mm/m</w:t>
            </w:r>
          </w:p>
        </w:tc>
      </w:tr>
      <w:tr w14:paraId="5F18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49" w:type="dxa"/>
            <w:vMerge w:val="restart"/>
            <w:vAlign w:val="center"/>
          </w:tcPr>
          <w:p w14:paraId="6A75881D">
            <w:pPr>
              <w:adjustRightInd w:val="0"/>
              <w:snapToGrid w:val="0"/>
              <w:spacing w:line="240" w:lineRule="auto"/>
              <w:jc w:val="center"/>
              <w:rPr>
                <w:highlight w:val="none"/>
              </w:rPr>
            </w:pPr>
            <w:r>
              <w:rPr>
                <w:rFonts w:hint="eastAsia"/>
                <w:highlight w:val="none"/>
              </w:rPr>
              <w:t>水平偏差</w:t>
            </w:r>
          </w:p>
        </w:tc>
        <w:tc>
          <w:tcPr>
            <w:tcW w:w="3510" w:type="dxa"/>
            <w:vAlign w:val="center"/>
          </w:tcPr>
          <w:p w14:paraId="0CCFB750">
            <w:pPr>
              <w:adjustRightInd w:val="0"/>
              <w:snapToGrid w:val="0"/>
              <w:spacing w:line="240" w:lineRule="auto"/>
              <w:jc w:val="center"/>
              <w:rPr>
                <w:highlight w:val="none"/>
              </w:rPr>
            </w:pPr>
            <w:r>
              <w:rPr>
                <w:rFonts w:hint="eastAsia"/>
                <w:highlight w:val="none"/>
              </w:rPr>
              <w:t>相邻两盘顶部</w:t>
            </w:r>
          </w:p>
        </w:tc>
        <w:tc>
          <w:tcPr>
            <w:tcW w:w="2721" w:type="dxa"/>
            <w:vAlign w:val="center"/>
          </w:tcPr>
          <w:p w14:paraId="5CB75F77">
            <w:pPr>
              <w:adjustRightInd w:val="0"/>
              <w:snapToGrid w:val="0"/>
              <w:spacing w:line="240" w:lineRule="auto"/>
              <w:jc w:val="center"/>
              <w:rPr>
                <w:highlight w:val="none"/>
              </w:rPr>
            </w:pPr>
            <w:r>
              <w:rPr>
                <w:rFonts w:hint="eastAsia"/>
                <w:highlight w:val="none"/>
              </w:rPr>
              <w:t>＜2mm</w:t>
            </w:r>
          </w:p>
        </w:tc>
      </w:tr>
      <w:tr w14:paraId="1068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49" w:type="dxa"/>
            <w:vMerge w:val="continue"/>
            <w:vAlign w:val="center"/>
          </w:tcPr>
          <w:p w14:paraId="54AB0DE2">
            <w:pPr>
              <w:adjustRightInd w:val="0"/>
              <w:snapToGrid w:val="0"/>
              <w:spacing w:line="240" w:lineRule="auto"/>
              <w:jc w:val="center"/>
              <w:rPr>
                <w:highlight w:val="none"/>
              </w:rPr>
            </w:pPr>
          </w:p>
        </w:tc>
        <w:tc>
          <w:tcPr>
            <w:tcW w:w="3510" w:type="dxa"/>
            <w:vAlign w:val="center"/>
          </w:tcPr>
          <w:p w14:paraId="3FA68353">
            <w:pPr>
              <w:adjustRightInd w:val="0"/>
              <w:snapToGrid w:val="0"/>
              <w:spacing w:line="240" w:lineRule="auto"/>
              <w:jc w:val="center"/>
              <w:rPr>
                <w:highlight w:val="none"/>
              </w:rPr>
            </w:pPr>
            <w:r>
              <w:rPr>
                <w:rFonts w:hint="eastAsia"/>
                <w:highlight w:val="none"/>
              </w:rPr>
              <w:t>成列盘顶部</w:t>
            </w:r>
          </w:p>
        </w:tc>
        <w:tc>
          <w:tcPr>
            <w:tcW w:w="2721" w:type="dxa"/>
            <w:vAlign w:val="center"/>
          </w:tcPr>
          <w:p w14:paraId="7FF61036">
            <w:pPr>
              <w:adjustRightInd w:val="0"/>
              <w:snapToGrid w:val="0"/>
              <w:spacing w:line="240" w:lineRule="auto"/>
              <w:jc w:val="center"/>
              <w:rPr>
                <w:highlight w:val="none"/>
              </w:rPr>
            </w:pPr>
            <w:r>
              <w:rPr>
                <w:rFonts w:hint="eastAsia"/>
                <w:highlight w:val="none"/>
              </w:rPr>
              <w:t>＜2mm</w:t>
            </w:r>
          </w:p>
        </w:tc>
      </w:tr>
      <w:tr w14:paraId="2543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49" w:type="dxa"/>
            <w:vMerge w:val="restart"/>
            <w:vAlign w:val="center"/>
          </w:tcPr>
          <w:p w14:paraId="2E846544">
            <w:pPr>
              <w:adjustRightInd w:val="0"/>
              <w:snapToGrid w:val="0"/>
              <w:spacing w:line="240" w:lineRule="auto"/>
              <w:jc w:val="center"/>
              <w:rPr>
                <w:highlight w:val="none"/>
              </w:rPr>
            </w:pPr>
            <w:r>
              <w:rPr>
                <w:rFonts w:hint="eastAsia"/>
                <w:highlight w:val="none"/>
              </w:rPr>
              <w:t>盘间偏差</w:t>
            </w:r>
          </w:p>
        </w:tc>
        <w:tc>
          <w:tcPr>
            <w:tcW w:w="3510" w:type="dxa"/>
            <w:vAlign w:val="center"/>
          </w:tcPr>
          <w:p w14:paraId="52D941C7">
            <w:pPr>
              <w:adjustRightInd w:val="0"/>
              <w:snapToGrid w:val="0"/>
              <w:spacing w:line="240" w:lineRule="auto"/>
              <w:jc w:val="center"/>
              <w:rPr>
                <w:highlight w:val="none"/>
              </w:rPr>
            </w:pPr>
            <w:r>
              <w:rPr>
                <w:rFonts w:hint="eastAsia"/>
                <w:highlight w:val="none"/>
              </w:rPr>
              <w:t>相邻两盘边</w:t>
            </w:r>
          </w:p>
        </w:tc>
        <w:tc>
          <w:tcPr>
            <w:tcW w:w="2721" w:type="dxa"/>
            <w:vAlign w:val="center"/>
          </w:tcPr>
          <w:p w14:paraId="71642C89">
            <w:pPr>
              <w:adjustRightInd w:val="0"/>
              <w:snapToGrid w:val="0"/>
              <w:spacing w:line="240" w:lineRule="auto"/>
              <w:jc w:val="center"/>
              <w:rPr>
                <w:highlight w:val="none"/>
              </w:rPr>
            </w:pPr>
            <w:r>
              <w:rPr>
                <w:rFonts w:hint="eastAsia"/>
                <w:highlight w:val="none"/>
              </w:rPr>
              <w:t>＜1mm</w:t>
            </w:r>
          </w:p>
        </w:tc>
      </w:tr>
      <w:tr w14:paraId="5AA8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49" w:type="dxa"/>
            <w:vMerge w:val="continue"/>
            <w:vAlign w:val="center"/>
          </w:tcPr>
          <w:p w14:paraId="1AE6DA89">
            <w:pPr>
              <w:adjustRightInd w:val="0"/>
              <w:snapToGrid w:val="0"/>
              <w:spacing w:line="240" w:lineRule="auto"/>
              <w:jc w:val="center"/>
              <w:rPr>
                <w:highlight w:val="none"/>
              </w:rPr>
            </w:pPr>
          </w:p>
        </w:tc>
        <w:tc>
          <w:tcPr>
            <w:tcW w:w="3510" w:type="dxa"/>
            <w:vAlign w:val="center"/>
          </w:tcPr>
          <w:p w14:paraId="716A8759">
            <w:pPr>
              <w:adjustRightInd w:val="0"/>
              <w:snapToGrid w:val="0"/>
              <w:spacing w:line="240" w:lineRule="auto"/>
              <w:jc w:val="center"/>
              <w:rPr>
                <w:highlight w:val="none"/>
              </w:rPr>
            </w:pPr>
            <w:r>
              <w:rPr>
                <w:rFonts w:hint="eastAsia"/>
                <w:highlight w:val="none"/>
              </w:rPr>
              <w:t>成列盘面</w:t>
            </w:r>
          </w:p>
        </w:tc>
        <w:tc>
          <w:tcPr>
            <w:tcW w:w="2721" w:type="dxa"/>
            <w:vAlign w:val="center"/>
          </w:tcPr>
          <w:p w14:paraId="4794D282">
            <w:pPr>
              <w:adjustRightInd w:val="0"/>
              <w:snapToGrid w:val="0"/>
              <w:spacing w:line="240" w:lineRule="auto"/>
              <w:jc w:val="center"/>
              <w:rPr>
                <w:highlight w:val="none"/>
              </w:rPr>
            </w:pPr>
            <w:r>
              <w:rPr>
                <w:rFonts w:hint="eastAsia"/>
                <w:highlight w:val="none"/>
              </w:rPr>
              <w:t>＜1mm</w:t>
            </w:r>
          </w:p>
        </w:tc>
      </w:tr>
      <w:tr w14:paraId="5C6A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59" w:type="dxa"/>
            <w:gridSpan w:val="2"/>
            <w:vAlign w:val="center"/>
          </w:tcPr>
          <w:p w14:paraId="27A8CCB5">
            <w:pPr>
              <w:adjustRightInd w:val="0"/>
              <w:snapToGrid w:val="0"/>
              <w:spacing w:line="240" w:lineRule="auto"/>
              <w:jc w:val="center"/>
              <w:rPr>
                <w:highlight w:val="none"/>
              </w:rPr>
            </w:pPr>
            <w:r>
              <w:rPr>
                <w:rFonts w:hint="eastAsia"/>
                <w:highlight w:val="none"/>
              </w:rPr>
              <w:t>盘间接缝</w:t>
            </w:r>
          </w:p>
        </w:tc>
        <w:tc>
          <w:tcPr>
            <w:tcW w:w="2721" w:type="dxa"/>
            <w:vAlign w:val="center"/>
          </w:tcPr>
          <w:p w14:paraId="1B9E8B4A">
            <w:pPr>
              <w:adjustRightInd w:val="0"/>
              <w:snapToGrid w:val="0"/>
              <w:spacing w:line="240" w:lineRule="auto"/>
              <w:jc w:val="center"/>
              <w:rPr>
                <w:highlight w:val="none"/>
              </w:rPr>
            </w:pPr>
            <w:r>
              <w:rPr>
                <w:rFonts w:hint="eastAsia"/>
                <w:highlight w:val="none"/>
              </w:rPr>
              <w:t>＜2mm</w:t>
            </w:r>
          </w:p>
        </w:tc>
      </w:tr>
    </w:tbl>
    <w:p w14:paraId="6E1EA6C9">
      <w:pPr>
        <w:ind w:left="480" w:leftChars="200"/>
        <w:rPr>
          <w:highlight w:val="none"/>
        </w:rPr>
      </w:pPr>
      <w:r>
        <w:rPr>
          <w:rFonts w:hint="eastAsia"/>
          <w:highlight w:val="none"/>
        </w:rPr>
        <w:t>检验数量：全部检查。</w:t>
      </w:r>
    </w:p>
    <w:p w14:paraId="0C6CF059">
      <w:pPr>
        <w:ind w:left="480" w:leftChars="200"/>
        <w:rPr>
          <w:highlight w:val="none"/>
        </w:rPr>
      </w:pPr>
      <w:r>
        <w:rPr>
          <w:rFonts w:hint="eastAsia"/>
          <w:highlight w:val="none"/>
        </w:rPr>
        <w:t>检验方法：观察、测量检查。</w:t>
      </w:r>
    </w:p>
    <w:p w14:paraId="3EDA9845">
      <w:pPr>
        <w:ind w:firstLine="482" w:firstLineChars="200"/>
        <w:rPr>
          <w:highlight w:val="none"/>
        </w:rPr>
      </w:pPr>
      <w:r>
        <w:rPr>
          <w:rFonts w:hint="eastAsia"/>
          <w:b/>
          <w:bCs/>
          <w:highlight w:val="none"/>
        </w:rPr>
        <w:t>3</w:t>
      </w:r>
      <w:r>
        <w:rPr>
          <w:rFonts w:hint="eastAsia"/>
          <w:highlight w:val="none"/>
        </w:rPr>
        <w:t>开关柜与柜之间的连接方法正确，母线连接牢固、可靠，符合产品技术要求。</w:t>
      </w:r>
    </w:p>
    <w:p w14:paraId="0A3C9445">
      <w:pPr>
        <w:ind w:firstLine="480"/>
        <w:rPr>
          <w:highlight w:val="none"/>
        </w:rPr>
      </w:pPr>
      <w:r>
        <w:rPr>
          <w:rFonts w:hint="eastAsia"/>
          <w:highlight w:val="none"/>
        </w:rPr>
        <w:t>检验数量：全部检查。</w:t>
      </w:r>
    </w:p>
    <w:p w14:paraId="041E72EA">
      <w:pPr>
        <w:ind w:firstLine="480"/>
        <w:rPr>
          <w:highlight w:val="none"/>
        </w:rPr>
      </w:pPr>
      <w:r>
        <w:rPr>
          <w:rFonts w:hint="eastAsia"/>
          <w:highlight w:val="none"/>
        </w:rPr>
        <w:t>检验方法：观察、测量检查。</w:t>
      </w:r>
    </w:p>
    <w:p w14:paraId="7A264ED7">
      <w:pPr>
        <w:ind w:firstLine="482" w:firstLineChars="200"/>
        <w:rPr>
          <w:highlight w:val="none"/>
        </w:rPr>
      </w:pPr>
      <w:r>
        <w:rPr>
          <w:rFonts w:hint="eastAsia"/>
          <w:b/>
          <w:bCs/>
          <w:highlight w:val="none"/>
        </w:rPr>
        <w:t>4</w:t>
      </w:r>
      <w:r>
        <w:rPr>
          <w:rFonts w:hint="eastAsia"/>
          <w:highlight w:val="none"/>
        </w:rPr>
        <w:t>每个接线端子的每侧接线宜为1根，不得超过2根；对于插接式端子，不同截面的两根导线不得接在同一端子中；螺栓连接端子接两根导线时，中间应加平垫片。</w:t>
      </w:r>
    </w:p>
    <w:p w14:paraId="48D3DFED">
      <w:pPr>
        <w:ind w:firstLine="480"/>
        <w:rPr>
          <w:highlight w:val="none"/>
        </w:rPr>
      </w:pPr>
      <w:r>
        <w:rPr>
          <w:rFonts w:hint="eastAsia"/>
          <w:highlight w:val="none"/>
        </w:rPr>
        <w:t>检验数量：全部检查。</w:t>
      </w:r>
    </w:p>
    <w:p w14:paraId="7233774A">
      <w:pPr>
        <w:ind w:firstLine="480"/>
        <w:rPr>
          <w:highlight w:val="none"/>
        </w:rPr>
      </w:pPr>
      <w:r>
        <w:rPr>
          <w:rFonts w:hint="eastAsia"/>
          <w:highlight w:val="none"/>
        </w:rPr>
        <w:t>检验方法：观察检查。</w:t>
      </w:r>
    </w:p>
    <w:p w14:paraId="3903E3C7">
      <w:pPr>
        <w:ind w:firstLine="482" w:firstLineChars="200"/>
        <w:rPr>
          <w:highlight w:val="none"/>
        </w:rPr>
      </w:pPr>
      <w:r>
        <w:rPr>
          <w:rFonts w:hint="eastAsia"/>
          <w:b/>
          <w:bCs/>
          <w:highlight w:val="none"/>
        </w:rPr>
        <w:t xml:space="preserve">5 </w:t>
      </w:r>
      <w:r>
        <w:rPr>
          <w:rFonts w:hint="eastAsia"/>
          <w:highlight w:val="none"/>
        </w:rPr>
        <w:t>开关柜的接地铜排应采用铜绞线与接地干线连接可靠，接地点不少于两点，标识明显。</w:t>
      </w:r>
    </w:p>
    <w:p w14:paraId="1942DC1A">
      <w:pPr>
        <w:ind w:firstLine="480"/>
        <w:rPr>
          <w:highlight w:val="none"/>
        </w:rPr>
      </w:pPr>
      <w:r>
        <w:rPr>
          <w:rFonts w:hint="eastAsia"/>
          <w:highlight w:val="none"/>
        </w:rPr>
        <w:t>检验数量：全部检查。</w:t>
      </w:r>
    </w:p>
    <w:p w14:paraId="64970154">
      <w:pPr>
        <w:ind w:firstLine="480"/>
        <w:rPr>
          <w:highlight w:val="none"/>
        </w:rPr>
      </w:pPr>
      <w:r>
        <w:rPr>
          <w:rFonts w:hint="eastAsia"/>
          <w:highlight w:val="none"/>
        </w:rPr>
        <w:t>检验方法：观察、测量检查。</w:t>
      </w:r>
    </w:p>
    <w:p w14:paraId="40625BBF">
      <w:pPr>
        <w:wordWrap w:val="0"/>
        <w:ind w:firstLine="482" w:firstLineChars="200"/>
        <w:rPr>
          <w:highlight w:val="none"/>
        </w:rPr>
      </w:pPr>
      <w:r>
        <w:rPr>
          <w:rFonts w:hint="eastAsia"/>
          <w:b/>
          <w:bCs/>
          <w:highlight w:val="none"/>
        </w:rPr>
        <w:t xml:space="preserve">6 </w:t>
      </w:r>
      <w:r>
        <w:rPr>
          <w:rFonts w:hint="eastAsia"/>
          <w:highlight w:val="none"/>
        </w:rPr>
        <w:t>开关柜的断路器、互感器、避雷器、主回路、二次回路等电气试验合格，并符合现行国家标准《电气装置安装工程 电气设备交接试验标准》</w:t>
      </w:r>
      <w:r>
        <w:rPr>
          <w:highlight w:val="none"/>
        </w:rPr>
        <w:t>GB 50150</w:t>
      </w:r>
      <w:r>
        <w:rPr>
          <w:rFonts w:hint="eastAsia"/>
          <w:highlight w:val="none"/>
        </w:rPr>
        <w:t>的相关规定。</w:t>
      </w:r>
    </w:p>
    <w:p w14:paraId="6FA5BA13">
      <w:pPr>
        <w:ind w:firstLine="480"/>
        <w:rPr>
          <w:highlight w:val="none"/>
        </w:rPr>
      </w:pPr>
      <w:r>
        <w:rPr>
          <w:rFonts w:hint="eastAsia"/>
          <w:highlight w:val="none"/>
        </w:rPr>
        <w:t>检验数量：全部检查。</w:t>
      </w:r>
    </w:p>
    <w:p w14:paraId="73E156D9">
      <w:pPr>
        <w:ind w:firstLine="480"/>
        <w:rPr>
          <w:highlight w:val="none"/>
        </w:rPr>
      </w:pPr>
      <w:r>
        <w:rPr>
          <w:rFonts w:hint="eastAsia"/>
          <w:highlight w:val="none"/>
        </w:rPr>
        <w:t>检验方法：查阅试验记录。</w:t>
      </w:r>
    </w:p>
    <w:p w14:paraId="6A431815">
      <w:pPr>
        <w:ind w:firstLine="482" w:firstLineChars="200"/>
        <w:rPr>
          <w:highlight w:val="none"/>
        </w:rPr>
      </w:pPr>
      <w:r>
        <w:rPr>
          <w:rFonts w:hint="eastAsia"/>
          <w:b/>
          <w:bCs/>
          <w:highlight w:val="none"/>
        </w:rPr>
        <w:t xml:space="preserve">7 </w:t>
      </w:r>
      <w:r>
        <w:rPr>
          <w:rFonts w:hint="eastAsia"/>
          <w:highlight w:val="none"/>
        </w:rPr>
        <w:t>断路器、三工位隔离开关的辅助开关及闭锁装置动作灵活，准确可靠，触头接触紧密，所有传动部位无卡阻现象，位置指示器与开关的实际位置相符。</w:t>
      </w:r>
    </w:p>
    <w:p w14:paraId="0CAF730D">
      <w:pPr>
        <w:ind w:firstLine="480"/>
        <w:rPr>
          <w:highlight w:val="none"/>
        </w:rPr>
      </w:pPr>
      <w:r>
        <w:rPr>
          <w:rFonts w:hint="eastAsia"/>
          <w:highlight w:val="none"/>
        </w:rPr>
        <w:t>检验数量：全部检查。</w:t>
      </w:r>
    </w:p>
    <w:p w14:paraId="789A7A6E">
      <w:pPr>
        <w:ind w:firstLine="480"/>
        <w:rPr>
          <w:highlight w:val="none"/>
        </w:rPr>
      </w:pPr>
      <w:r>
        <w:rPr>
          <w:rFonts w:hint="eastAsia"/>
          <w:highlight w:val="none"/>
        </w:rPr>
        <w:t>检验方法：观察、操作检查。</w:t>
      </w:r>
    </w:p>
    <w:p w14:paraId="219F14DC">
      <w:pPr>
        <w:ind w:firstLine="482" w:firstLineChars="200"/>
        <w:rPr>
          <w:highlight w:val="none"/>
        </w:rPr>
      </w:pPr>
      <w:r>
        <w:rPr>
          <w:rFonts w:hint="eastAsia"/>
          <w:b/>
          <w:bCs/>
          <w:highlight w:val="none"/>
        </w:rPr>
        <w:t>8</w:t>
      </w:r>
      <w:r>
        <w:rPr>
          <w:rFonts w:hint="eastAsia"/>
          <w:highlight w:val="none"/>
        </w:rPr>
        <w:t xml:space="preserve"> 开关柜的分合功能、闭锁功能、保护功能、监视测量功能、保护装置与变电所综合自动化（PSCADA）系统主控单元的接口等应符合设计要求。 </w:t>
      </w:r>
    </w:p>
    <w:p w14:paraId="61C6B655">
      <w:pPr>
        <w:ind w:firstLine="480"/>
        <w:rPr>
          <w:highlight w:val="none"/>
        </w:rPr>
      </w:pPr>
      <w:r>
        <w:rPr>
          <w:rFonts w:hint="eastAsia"/>
          <w:highlight w:val="none"/>
        </w:rPr>
        <w:t>检验数量：全部检查。</w:t>
      </w:r>
    </w:p>
    <w:p w14:paraId="1E85919A">
      <w:pPr>
        <w:ind w:firstLine="480"/>
        <w:rPr>
          <w:highlight w:val="none"/>
        </w:rPr>
      </w:pPr>
      <w:r>
        <w:rPr>
          <w:rFonts w:hint="eastAsia"/>
          <w:highlight w:val="none"/>
        </w:rPr>
        <w:t>检验方法：操作检查，查阅试验记录。</w:t>
      </w:r>
    </w:p>
    <w:p w14:paraId="070FDC37">
      <w:pPr>
        <w:jc w:val="center"/>
        <w:rPr>
          <w:b/>
          <w:highlight w:val="none"/>
        </w:rPr>
      </w:pPr>
      <w:r>
        <w:rPr>
          <w:rFonts w:hint="eastAsia"/>
          <w:b/>
          <w:sz w:val="28"/>
          <w:szCs w:val="28"/>
          <w:highlight w:val="none"/>
        </w:rPr>
        <w:t>一般项目</w:t>
      </w:r>
    </w:p>
    <w:p w14:paraId="507784F5">
      <w:pPr>
        <w:ind w:firstLine="482" w:firstLineChars="200"/>
        <w:rPr>
          <w:highlight w:val="none"/>
        </w:rPr>
      </w:pPr>
      <w:r>
        <w:rPr>
          <w:rFonts w:hint="eastAsia"/>
          <w:b/>
          <w:bCs/>
          <w:highlight w:val="none"/>
        </w:rPr>
        <w:t xml:space="preserve">9 </w:t>
      </w:r>
      <w:r>
        <w:rPr>
          <w:rFonts w:hint="eastAsia"/>
          <w:highlight w:val="none"/>
        </w:rPr>
        <w:t>开关柜与基础的连接应固定牢固，所有紧固件应防腐处理，柜内清洁、无杂物。</w:t>
      </w:r>
    </w:p>
    <w:p w14:paraId="1E5EC56E">
      <w:pPr>
        <w:ind w:firstLine="480"/>
        <w:rPr>
          <w:highlight w:val="none"/>
        </w:rPr>
      </w:pPr>
      <w:r>
        <w:rPr>
          <w:rFonts w:hint="eastAsia"/>
          <w:highlight w:val="none"/>
        </w:rPr>
        <w:t>检验数量：全部检查。</w:t>
      </w:r>
    </w:p>
    <w:p w14:paraId="15924793">
      <w:pPr>
        <w:ind w:firstLine="480"/>
        <w:rPr>
          <w:highlight w:val="none"/>
        </w:rPr>
      </w:pPr>
      <w:r>
        <w:rPr>
          <w:rFonts w:hint="eastAsia"/>
          <w:highlight w:val="none"/>
        </w:rPr>
        <w:t>检验方法：观察检查。</w:t>
      </w:r>
    </w:p>
    <w:p w14:paraId="4352D7C0">
      <w:pPr>
        <w:ind w:firstLine="482" w:firstLineChars="200"/>
        <w:rPr>
          <w:highlight w:val="none"/>
        </w:rPr>
      </w:pPr>
      <w:r>
        <w:rPr>
          <w:rFonts w:hint="eastAsia"/>
          <w:b/>
          <w:bCs/>
          <w:highlight w:val="none"/>
        </w:rPr>
        <w:t xml:space="preserve">10 </w:t>
      </w:r>
      <w:r>
        <w:rPr>
          <w:rFonts w:hint="eastAsia"/>
          <w:highlight w:val="none"/>
        </w:rPr>
        <w:t>开关柜内母线与母线、母线与电气接线端子用螺栓搭接时应紧密，连接螺栓应采用力矩扳手紧固，其紧固力矩应符合产品技术要求。</w:t>
      </w:r>
    </w:p>
    <w:p w14:paraId="2794E388">
      <w:pPr>
        <w:ind w:firstLine="480"/>
        <w:rPr>
          <w:highlight w:val="none"/>
        </w:rPr>
      </w:pPr>
      <w:r>
        <w:rPr>
          <w:rFonts w:hint="eastAsia"/>
          <w:highlight w:val="none"/>
        </w:rPr>
        <w:t>检验数量：全部检查。</w:t>
      </w:r>
    </w:p>
    <w:p w14:paraId="068E2307">
      <w:pPr>
        <w:ind w:firstLine="480"/>
        <w:rPr>
          <w:highlight w:val="none"/>
        </w:rPr>
      </w:pPr>
      <w:r>
        <w:rPr>
          <w:rFonts w:hint="eastAsia"/>
          <w:highlight w:val="none"/>
        </w:rPr>
        <w:t>检验方法：观察测量检查。</w:t>
      </w:r>
    </w:p>
    <w:p w14:paraId="56591E4A">
      <w:pPr>
        <w:ind w:firstLine="482" w:firstLineChars="200"/>
        <w:rPr>
          <w:highlight w:val="none"/>
        </w:rPr>
      </w:pPr>
      <w:r>
        <w:rPr>
          <w:rFonts w:hint="eastAsia"/>
          <w:b/>
          <w:bCs/>
          <w:highlight w:val="none"/>
        </w:rPr>
        <w:t xml:space="preserve">11 </w:t>
      </w:r>
      <w:r>
        <w:rPr>
          <w:rFonts w:hint="eastAsia"/>
          <w:highlight w:val="none"/>
        </w:rPr>
        <w:t>开关柜上的铭牌、标志牌、标志框齐全、清晰、正确。</w:t>
      </w:r>
    </w:p>
    <w:p w14:paraId="19CC63BA">
      <w:pPr>
        <w:ind w:firstLine="480"/>
        <w:rPr>
          <w:highlight w:val="none"/>
        </w:rPr>
      </w:pPr>
      <w:r>
        <w:rPr>
          <w:rFonts w:hint="eastAsia"/>
          <w:highlight w:val="none"/>
        </w:rPr>
        <w:t>检验数量：全部检查。</w:t>
      </w:r>
    </w:p>
    <w:p w14:paraId="2353E44B">
      <w:pPr>
        <w:ind w:firstLine="480"/>
        <w:rPr>
          <w:highlight w:val="none"/>
        </w:rPr>
      </w:pPr>
      <w:r>
        <w:rPr>
          <w:rFonts w:hint="eastAsia"/>
          <w:highlight w:val="none"/>
        </w:rPr>
        <w:t>检验方法：观察检查。</w:t>
      </w:r>
    </w:p>
    <w:p w14:paraId="2BD723B9">
      <w:pPr>
        <w:pStyle w:val="4"/>
        <w:spacing w:line="360" w:lineRule="auto"/>
        <w:rPr>
          <w:highlight w:val="none"/>
        </w:rPr>
      </w:pPr>
      <w:bookmarkStart w:id="257" w:name="_Toc29682"/>
      <w:bookmarkStart w:id="258" w:name="_Toc111124734"/>
      <w:bookmarkStart w:id="259" w:name="_Toc28960"/>
      <w:r>
        <w:rPr>
          <w:rFonts w:hint="eastAsia"/>
          <w:highlight w:val="none"/>
        </w:rPr>
        <w:t>6.2.2 变压器</w:t>
      </w:r>
      <w:bookmarkEnd w:id="257"/>
      <w:bookmarkEnd w:id="258"/>
      <w:bookmarkEnd w:id="259"/>
    </w:p>
    <w:p w14:paraId="762A60B4">
      <w:pPr>
        <w:jc w:val="center"/>
        <w:rPr>
          <w:b/>
          <w:highlight w:val="none"/>
        </w:rPr>
      </w:pPr>
      <w:r>
        <w:rPr>
          <w:rFonts w:hint="eastAsia"/>
          <w:b/>
          <w:sz w:val="28"/>
          <w:szCs w:val="28"/>
          <w:highlight w:val="none"/>
        </w:rPr>
        <w:t>主控项目</w:t>
      </w:r>
    </w:p>
    <w:p w14:paraId="56E53BFA">
      <w:pPr>
        <w:ind w:firstLine="482" w:firstLineChars="200"/>
        <w:rPr>
          <w:highlight w:val="none"/>
        </w:rPr>
      </w:pPr>
      <w:r>
        <w:rPr>
          <w:rFonts w:hint="eastAsia"/>
          <w:b/>
          <w:bCs/>
          <w:highlight w:val="none"/>
        </w:rPr>
        <w:t>1</w:t>
      </w:r>
      <w:r>
        <w:rPr>
          <w:rFonts w:hint="eastAsia"/>
          <w:highlight w:val="none"/>
        </w:rPr>
        <w:t>变压器及其附件到达现场应进行检查，其规格、型号、质量应符合设计要求。</w:t>
      </w:r>
    </w:p>
    <w:p w14:paraId="0A3C7E21">
      <w:pPr>
        <w:ind w:firstLine="480"/>
        <w:rPr>
          <w:highlight w:val="none"/>
        </w:rPr>
      </w:pPr>
      <w:r>
        <w:rPr>
          <w:rFonts w:hint="eastAsia"/>
          <w:highlight w:val="none"/>
        </w:rPr>
        <w:t>检验数量：全部检查。</w:t>
      </w:r>
    </w:p>
    <w:p w14:paraId="5F4CA5AA">
      <w:pPr>
        <w:ind w:firstLine="480"/>
        <w:rPr>
          <w:highlight w:val="none"/>
        </w:rPr>
      </w:pPr>
      <w:r>
        <w:rPr>
          <w:rFonts w:hint="eastAsia"/>
          <w:highlight w:val="none"/>
        </w:rPr>
        <w:t>检验方法：观察检查，检查产品质量证明文件。</w:t>
      </w:r>
    </w:p>
    <w:p w14:paraId="791C8F49">
      <w:pPr>
        <w:ind w:firstLine="482" w:firstLineChars="200"/>
        <w:rPr>
          <w:highlight w:val="none"/>
        </w:rPr>
      </w:pPr>
      <w:r>
        <w:rPr>
          <w:rFonts w:hint="eastAsia"/>
          <w:b/>
          <w:bCs/>
          <w:highlight w:val="none"/>
        </w:rPr>
        <w:t>2</w:t>
      </w:r>
      <w:r>
        <w:rPr>
          <w:rFonts w:hint="eastAsia"/>
          <w:highlight w:val="none"/>
        </w:rPr>
        <w:t>变压器母线相间及对地的安全净距应符合设计要求和相关产品标准的规定。</w:t>
      </w:r>
    </w:p>
    <w:p w14:paraId="6C00CA8A">
      <w:pPr>
        <w:ind w:firstLine="480"/>
        <w:rPr>
          <w:highlight w:val="none"/>
        </w:rPr>
      </w:pPr>
      <w:r>
        <w:rPr>
          <w:rFonts w:hint="eastAsia"/>
          <w:highlight w:val="none"/>
        </w:rPr>
        <w:t>检验数量：全部检查。</w:t>
      </w:r>
    </w:p>
    <w:p w14:paraId="3B954536">
      <w:pPr>
        <w:ind w:firstLine="480"/>
        <w:rPr>
          <w:highlight w:val="none"/>
        </w:rPr>
      </w:pPr>
      <w:r>
        <w:rPr>
          <w:rFonts w:hint="eastAsia"/>
          <w:highlight w:val="none"/>
        </w:rPr>
        <w:t>检验方法：观察、测量检查。</w:t>
      </w:r>
    </w:p>
    <w:p w14:paraId="3DFD4CB6">
      <w:pPr>
        <w:ind w:firstLine="482" w:firstLineChars="200"/>
        <w:rPr>
          <w:highlight w:val="none"/>
        </w:rPr>
      </w:pPr>
      <w:r>
        <w:rPr>
          <w:rFonts w:hint="eastAsia"/>
          <w:b/>
          <w:bCs/>
          <w:highlight w:val="none"/>
        </w:rPr>
        <w:t>3</w:t>
      </w:r>
      <w:r>
        <w:rPr>
          <w:rFonts w:hint="eastAsia"/>
          <w:highlight w:val="none"/>
        </w:rPr>
        <w:t>变压器及其附件（含变压器外壳、温控器、变压器电缆固定支架等）均应有可靠的接地，动力变压器中性点的接地应符合设计要求。</w:t>
      </w:r>
    </w:p>
    <w:p w14:paraId="4EAE55D6">
      <w:pPr>
        <w:ind w:firstLine="480"/>
        <w:rPr>
          <w:highlight w:val="none"/>
        </w:rPr>
      </w:pPr>
      <w:r>
        <w:rPr>
          <w:rFonts w:hint="eastAsia"/>
          <w:highlight w:val="none"/>
        </w:rPr>
        <w:t>检验数量：全部检查。</w:t>
      </w:r>
    </w:p>
    <w:p w14:paraId="6B6250BD">
      <w:pPr>
        <w:ind w:firstLine="480"/>
        <w:rPr>
          <w:highlight w:val="none"/>
        </w:rPr>
      </w:pPr>
      <w:r>
        <w:rPr>
          <w:rFonts w:hint="eastAsia"/>
          <w:highlight w:val="none"/>
        </w:rPr>
        <w:t>检验方法：观察检查。</w:t>
      </w:r>
    </w:p>
    <w:p w14:paraId="6F099450">
      <w:pPr>
        <w:ind w:firstLine="482" w:firstLineChars="200"/>
        <w:rPr>
          <w:highlight w:val="none"/>
        </w:rPr>
      </w:pPr>
      <w:r>
        <w:rPr>
          <w:rFonts w:hint="eastAsia"/>
          <w:b/>
          <w:bCs/>
          <w:highlight w:val="none"/>
        </w:rPr>
        <w:t>4</w:t>
      </w:r>
      <w:r>
        <w:rPr>
          <w:rFonts w:hint="eastAsia"/>
          <w:highlight w:val="none"/>
        </w:rPr>
        <w:t>所有母线搭接面的连接螺栓应用力矩扳手紧固，钢制螺栓紧固力矩值应符合下表的规定，非钢制螺栓紧固力矩值应符合产品技术要求。</w:t>
      </w:r>
    </w:p>
    <w:p w14:paraId="558B55B9">
      <w:pPr>
        <w:jc w:val="center"/>
        <w:rPr>
          <w:rFonts w:ascii="黑体" w:hAnsi="黑体" w:eastAsia="黑体" w:cs="黑体"/>
          <w:highlight w:val="none"/>
        </w:rPr>
      </w:pPr>
      <w:r>
        <w:rPr>
          <w:rFonts w:hint="eastAsia" w:ascii="黑体" w:hAnsi="黑体" w:eastAsia="黑体" w:cs="黑体"/>
          <w:highlight w:val="none"/>
        </w:rPr>
        <w:t>表6.2.2  钢制螺栓的紧固力矩值</w:t>
      </w:r>
    </w:p>
    <w:tbl>
      <w:tblPr>
        <w:tblStyle w:val="1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9"/>
        <w:gridCol w:w="990"/>
        <w:gridCol w:w="994"/>
        <w:gridCol w:w="990"/>
        <w:gridCol w:w="994"/>
        <w:gridCol w:w="990"/>
        <w:gridCol w:w="994"/>
        <w:gridCol w:w="990"/>
        <w:gridCol w:w="988"/>
      </w:tblGrid>
      <w:tr w14:paraId="7D3EA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7" w:type="pct"/>
            <w:vAlign w:val="center"/>
          </w:tcPr>
          <w:p w14:paraId="2D3C2B2B">
            <w:pPr>
              <w:spacing w:line="240" w:lineRule="auto"/>
              <w:jc w:val="center"/>
              <w:rPr>
                <w:highlight w:val="none"/>
              </w:rPr>
            </w:pPr>
            <w:r>
              <w:rPr>
                <w:rFonts w:hint="eastAsia"/>
                <w:highlight w:val="none"/>
              </w:rPr>
              <w:t>螺栓规格（mm）</w:t>
            </w:r>
          </w:p>
        </w:tc>
        <w:tc>
          <w:tcPr>
            <w:tcW w:w="533" w:type="pct"/>
            <w:vAlign w:val="center"/>
          </w:tcPr>
          <w:p w14:paraId="7DDF5309">
            <w:pPr>
              <w:spacing w:line="240" w:lineRule="auto"/>
              <w:jc w:val="center"/>
              <w:rPr>
                <w:highlight w:val="none"/>
              </w:rPr>
            </w:pPr>
            <w:r>
              <w:rPr>
                <w:rFonts w:hint="eastAsia"/>
                <w:highlight w:val="none"/>
              </w:rPr>
              <w:t>M8</w:t>
            </w:r>
          </w:p>
        </w:tc>
        <w:tc>
          <w:tcPr>
            <w:tcW w:w="535" w:type="pct"/>
            <w:vAlign w:val="center"/>
          </w:tcPr>
          <w:p w14:paraId="3E5DB208">
            <w:pPr>
              <w:spacing w:line="240" w:lineRule="auto"/>
              <w:jc w:val="center"/>
              <w:rPr>
                <w:highlight w:val="none"/>
              </w:rPr>
            </w:pPr>
            <w:r>
              <w:rPr>
                <w:rFonts w:hint="eastAsia"/>
                <w:highlight w:val="none"/>
              </w:rPr>
              <w:t>M10</w:t>
            </w:r>
          </w:p>
        </w:tc>
        <w:tc>
          <w:tcPr>
            <w:tcW w:w="533" w:type="pct"/>
            <w:vAlign w:val="center"/>
          </w:tcPr>
          <w:p w14:paraId="726D1702">
            <w:pPr>
              <w:spacing w:line="240" w:lineRule="auto"/>
              <w:jc w:val="center"/>
              <w:rPr>
                <w:highlight w:val="none"/>
              </w:rPr>
            </w:pPr>
            <w:r>
              <w:rPr>
                <w:rFonts w:hint="eastAsia"/>
                <w:highlight w:val="none"/>
              </w:rPr>
              <w:t>M12</w:t>
            </w:r>
          </w:p>
        </w:tc>
        <w:tc>
          <w:tcPr>
            <w:tcW w:w="535" w:type="pct"/>
            <w:vAlign w:val="center"/>
          </w:tcPr>
          <w:p w14:paraId="7B80DC6B">
            <w:pPr>
              <w:spacing w:line="240" w:lineRule="auto"/>
              <w:jc w:val="center"/>
              <w:rPr>
                <w:highlight w:val="none"/>
              </w:rPr>
            </w:pPr>
            <w:r>
              <w:rPr>
                <w:rFonts w:hint="eastAsia"/>
                <w:highlight w:val="none"/>
              </w:rPr>
              <w:t>M14</w:t>
            </w:r>
          </w:p>
        </w:tc>
        <w:tc>
          <w:tcPr>
            <w:tcW w:w="533" w:type="pct"/>
            <w:vAlign w:val="center"/>
          </w:tcPr>
          <w:p w14:paraId="75CA977B">
            <w:pPr>
              <w:spacing w:line="240" w:lineRule="auto"/>
              <w:jc w:val="center"/>
              <w:rPr>
                <w:highlight w:val="none"/>
              </w:rPr>
            </w:pPr>
            <w:r>
              <w:rPr>
                <w:rFonts w:hint="eastAsia"/>
                <w:highlight w:val="none"/>
              </w:rPr>
              <w:t>M16</w:t>
            </w:r>
          </w:p>
        </w:tc>
        <w:tc>
          <w:tcPr>
            <w:tcW w:w="535" w:type="pct"/>
            <w:vAlign w:val="center"/>
          </w:tcPr>
          <w:p w14:paraId="444AD181">
            <w:pPr>
              <w:spacing w:line="240" w:lineRule="auto"/>
              <w:jc w:val="center"/>
              <w:rPr>
                <w:highlight w:val="none"/>
              </w:rPr>
            </w:pPr>
            <w:r>
              <w:rPr>
                <w:rFonts w:hint="eastAsia"/>
                <w:highlight w:val="none"/>
              </w:rPr>
              <w:t>M18</w:t>
            </w:r>
          </w:p>
        </w:tc>
        <w:tc>
          <w:tcPr>
            <w:tcW w:w="533" w:type="pct"/>
            <w:vAlign w:val="center"/>
          </w:tcPr>
          <w:p w14:paraId="0EA1601C">
            <w:pPr>
              <w:spacing w:line="240" w:lineRule="auto"/>
              <w:jc w:val="center"/>
              <w:rPr>
                <w:highlight w:val="none"/>
              </w:rPr>
            </w:pPr>
            <w:r>
              <w:rPr>
                <w:rFonts w:hint="eastAsia"/>
                <w:highlight w:val="none"/>
              </w:rPr>
              <w:t>M20</w:t>
            </w:r>
          </w:p>
        </w:tc>
        <w:tc>
          <w:tcPr>
            <w:tcW w:w="532" w:type="pct"/>
            <w:vAlign w:val="center"/>
          </w:tcPr>
          <w:p w14:paraId="163BF5E1">
            <w:pPr>
              <w:spacing w:line="240" w:lineRule="auto"/>
              <w:jc w:val="center"/>
              <w:rPr>
                <w:highlight w:val="none"/>
              </w:rPr>
            </w:pPr>
            <w:r>
              <w:rPr>
                <w:rFonts w:hint="eastAsia"/>
                <w:highlight w:val="none"/>
              </w:rPr>
              <w:t>M24</w:t>
            </w:r>
          </w:p>
        </w:tc>
      </w:tr>
      <w:tr w14:paraId="2FEFD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27" w:type="pct"/>
            <w:vAlign w:val="center"/>
          </w:tcPr>
          <w:p w14:paraId="1FB5C490">
            <w:pPr>
              <w:spacing w:line="240" w:lineRule="auto"/>
              <w:jc w:val="center"/>
              <w:rPr>
                <w:highlight w:val="none"/>
              </w:rPr>
            </w:pPr>
            <w:r>
              <w:rPr>
                <w:rFonts w:hint="eastAsia"/>
                <w:highlight w:val="none"/>
              </w:rPr>
              <w:t>力矩值（N.m）</w:t>
            </w:r>
          </w:p>
        </w:tc>
        <w:tc>
          <w:tcPr>
            <w:tcW w:w="533" w:type="pct"/>
            <w:vAlign w:val="center"/>
          </w:tcPr>
          <w:p w14:paraId="66A746A0">
            <w:pPr>
              <w:spacing w:line="240" w:lineRule="auto"/>
              <w:jc w:val="center"/>
              <w:rPr>
                <w:highlight w:val="none"/>
              </w:rPr>
            </w:pPr>
            <w:r>
              <w:rPr>
                <w:rFonts w:hint="eastAsia"/>
                <w:highlight w:val="none"/>
              </w:rPr>
              <w:t>8.8</w:t>
            </w:r>
          </w:p>
          <w:p w14:paraId="1A6DDF7A">
            <w:pPr>
              <w:spacing w:line="240" w:lineRule="auto"/>
              <w:jc w:val="center"/>
              <w:rPr>
                <w:highlight w:val="none"/>
              </w:rPr>
            </w:pPr>
            <w:r>
              <w:rPr>
                <w:rFonts w:hint="eastAsia"/>
                <w:highlight w:val="none"/>
              </w:rPr>
              <w:t>～10.8</w:t>
            </w:r>
          </w:p>
        </w:tc>
        <w:tc>
          <w:tcPr>
            <w:tcW w:w="535" w:type="pct"/>
            <w:vAlign w:val="center"/>
          </w:tcPr>
          <w:p w14:paraId="7744CAD3">
            <w:pPr>
              <w:spacing w:line="240" w:lineRule="auto"/>
              <w:jc w:val="center"/>
              <w:rPr>
                <w:highlight w:val="none"/>
              </w:rPr>
            </w:pPr>
            <w:r>
              <w:rPr>
                <w:rFonts w:hint="eastAsia"/>
                <w:highlight w:val="none"/>
              </w:rPr>
              <w:t>17.7</w:t>
            </w:r>
          </w:p>
          <w:p w14:paraId="18FCD3C7">
            <w:pPr>
              <w:spacing w:line="240" w:lineRule="auto"/>
              <w:jc w:val="center"/>
              <w:rPr>
                <w:highlight w:val="none"/>
              </w:rPr>
            </w:pPr>
            <w:r>
              <w:rPr>
                <w:rFonts w:hint="eastAsia"/>
                <w:highlight w:val="none"/>
              </w:rPr>
              <w:t>～22.6</w:t>
            </w:r>
          </w:p>
        </w:tc>
        <w:tc>
          <w:tcPr>
            <w:tcW w:w="533" w:type="pct"/>
            <w:vAlign w:val="center"/>
          </w:tcPr>
          <w:p w14:paraId="477683BE">
            <w:pPr>
              <w:spacing w:line="240" w:lineRule="auto"/>
              <w:jc w:val="center"/>
              <w:rPr>
                <w:highlight w:val="none"/>
              </w:rPr>
            </w:pPr>
            <w:r>
              <w:rPr>
                <w:rFonts w:hint="eastAsia"/>
                <w:highlight w:val="none"/>
              </w:rPr>
              <w:t>31.4</w:t>
            </w:r>
          </w:p>
          <w:p w14:paraId="40616103">
            <w:pPr>
              <w:spacing w:line="240" w:lineRule="auto"/>
              <w:jc w:val="center"/>
              <w:rPr>
                <w:highlight w:val="none"/>
              </w:rPr>
            </w:pPr>
            <w:r>
              <w:rPr>
                <w:rFonts w:hint="eastAsia"/>
                <w:highlight w:val="none"/>
              </w:rPr>
              <w:t>～39.2</w:t>
            </w:r>
          </w:p>
        </w:tc>
        <w:tc>
          <w:tcPr>
            <w:tcW w:w="535" w:type="pct"/>
            <w:vAlign w:val="center"/>
          </w:tcPr>
          <w:p w14:paraId="4F133E0D">
            <w:pPr>
              <w:spacing w:line="240" w:lineRule="auto"/>
              <w:jc w:val="center"/>
              <w:rPr>
                <w:highlight w:val="none"/>
              </w:rPr>
            </w:pPr>
            <w:r>
              <w:rPr>
                <w:rFonts w:hint="eastAsia"/>
                <w:highlight w:val="none"/>
              </w:rPr>
              <w:t>51.0</w:t>
            </w:r>
          </w:p>
          <w:p w14:paraId="0C185B06">
            <w:pPr>
              <w:spacing w:line="240" w:lineRule="auto"/>
              <w:jc w:val="center"/>
              <w:rPr>
                <w:highlight w:val="none"/>
              </w:rPr>
            </w:pPr>
            <w:r>
              <w:rPr>
                <w:rFonts w:hint="eastAsia"/>
                <w:highlight w:val="none"/>
              </w:rPr>
              <w:t>～60.8</w:t>
            </w:r>
          </w:p>
        </w:tc>
        <w:tc>
          <w:tcPr>
            <w:tcW w:w="533" w:type="pct"/>
            <w:vAlign w:val="center"/>
          </w:tcPr>
          <w:p w14:paraId="43A2FAEF">
            <w:pPr>
              <w:spacing w:line="240" w:lineRule="auto"/>
              <w:jc w:val="center"/>
              <w:rPr>
                <w:highlight w:val="none"/>
              </w:rPr>
            </w:pPr>
            <w:r>
              <w:rPr>
                <w:rFonts w:hint="eastAsia"/>
                <w:highlight w:val="none"/>
              </w:rPr>
              <w:t>78.5</w:t>
            </w:r>
          </w:p>
          <w:p w14:paraId="60387A4B">
            <w:pPr>
              <w:spacing w:line="240" w:lineRule="auto"/>
              <w:jc w:val="center"/>
              <w:rPr>
                <w:highlight w:val="none"/>
              </w:rPr>
            </w:pPr>
            <w:r>
              <w:rPr>
                <w:rFonts w:hint="eastAsia"/>
                <w:highlight w:val="none"/>
              </w:rPr>
              <w:t>～98.1</w:t>
            </w:r>
          </w:p>
        </w:tc>
        <w:tc>
          <w:tcPr>
            <w:tcW w:w="535" w:type="pct"/>
            <w:vAlign w:val="center"/>
          </w:tcPr>
          <w:p w14:paraId="3AECB13A">
            <w:pPr>
              <w:spacing w:line="240" w:lineRule="auto"/>
              <w:jc w:val="center"/>
              <w:rPr>
                <w:highlight w:val="none"/>
              </w:rPr>
            </w:pPr>
            <w:r>
              <w:rPr>
                <w:rFonts w:hint="eastAsia"/>
                <w:highlight w:val="none"/>
              </w:rPr>
              <w:t>98.0</w:t>
            </w:r>
          </w:p>
          <w:p w14:paraId="49F49D39">
            <w:pPr>
              <w:spacing w:line="240" w:lineRule="auto"/>
              <w:jc w:val="center"/>
              <w:rPr>
                <w:highlight w:val="none"/>
              </w:rPr>
            </w:pPr>
            <w:r>
              <w:rPr>
                <w:rFonts w:hint="eastAsia"/>
                <w:highlight w:val="none"/>
              </w:rPr>
              <w:t>～127.4</w:t>
            </w:r>
          </w:p>
        </w:tc>
        <w:tc>
          <w:tcPr>
            <w:tcW w:w="533" w:type="pct"/>
            <w:vAlign w:val="center"/>
          </w:tcPr>
          <w:p w14:paraId="54DBA28D">
            <w:pPr>
              <w:spacing w:line="240" w:lineRule="auto"/>
              <w:jc w:val="center"/>
              <w:rPr>
                <w:highlight w:val="none"/>
              </w:rPr>
            </w:pPr>
            <w:r>
              <w:rPr>
                <w:rFonts w:hint="eastAsia"/>
                <w:highlight w:val="none"/>
              </w:rPr>
              <w:t>156.9</w:t>
            </w:r>
          </w:p>
          <w:p w14:paraId="48866C14">
            <w:pPr>
              <w:spacing w:line="240" w:lineRule="auto"/>
              <w:jc w:val="center"/>
              <w:rPr>
                <w:highlight w:val="none"/>
              </w:rPr>
            </w:pPr>
            <w:r>
              <w:rPr>
                <w:rFonts w:hint="eastAsia"/>
                <w:highlight w:val="none"/>
              </w:rPr>
              <w:t>～196.2</w:t>
            </w:r>
          </w:p>
        </w:tc>
        <w:tc>
          <w:tcPr>
            <w:tcW w:w="532" w:type="pct"/>
            <w:vAlign w:val="center"/>
          </w:tcPr>
          <w:p w14:paraId="3FBA9F5C">
            <w:pPr>
              <w:spacing w:line="240" w:lineRule="auto"/>
              <w:jc w:val="center"/>
              <w:rPr>
                <w:highlight w:val="none"/>
              </w:rPr>
            </w:pPr>
            <w:r>
              <w:rPr>
                <w:rFonts w:hint="eastAsia"/>
                <w:highlight w:val="none"/>
              </w:rPr>
              <w:t>274.6</w:t>
            </w:r>
          </w:p>
          <w:p w14:paraId="08994E04">
            <w:pPr>
              <w:spacing w:line="240" w:lineRule="auto"/>
              <w:jc w:val="center"/>
              <w:rPr>
                <w:highlight w:val="none"/>
              </w:rPr>
            </w:pPr>
            <w:r>
              <w:rPr>
                <w:rFonts w:hint="eastAsia"/>
                <w:highlight w:val="none"/>
              </w:rPr>
              <w:t>～343.2</w:t>
            </w:r>
          </w:p>
        </w:tc>
      </w:tr>
    </w:tbl>
    <w:p w14:paraId="1DC9C1A7">
      <w:pPr>
        <w:rPr>
          <w:highlight w:val="none"/>
        </w:rPr>
      </w:pPr>
    </w:p>
    <w:p w14:paraId="47A5CD31">
      <w:pPr>
        <w:ind w:firstLine="480"/>
        <w:rPr>
          <w:highlight w:val="none"/>
        </w:rPr>
      </w:pPr>
      <w:r>
        <w:rPr>
          <w:rFonts w:hint="eastAsia"/>
          <w:highlight w:val="none"/>
        </w:rPr>
        <w:t>检验数量：全部检查。</w:t>
      </w:r>
    </w:p>
    <w:p w14:paraId="4D675EAE">
      <w:pPr>
        <w:ind w:firstLine="480"/>
        <w:rPr>
          <w:highlight w:val="none"/>
        </w:rPr>
      </w:pPr>
      <w:r>
        <w:rPr>
          <w:rFonts w:hint="eastAsia"/>
          <w:highlight w:val="none"/>
        </w:rPr>
        <w:t xml:space="preserve">检验方法：观察、测量检查。 </w:t>
      </w:r>
    </w:p>
    <w:p w14:paraId="74D6C145">
      <w:pPr>
        <w:ind w:firstLine="482" w:firstLineChars="200"/>
        <w:rPr>
          <w:highlight w:val="none"/>
        </w:rPr>
      </w:pPr>
      <w:r>
        <w:rPr>
          <w:rFonts w:hint="eastAsia"/>
          <w:b/>
          <w:bCs/>
          <w:highlight w:val="none"/>
        </w:rPr>
        <w:t>5</w:t>
      </w:r>
      <w:r>
        <w:rPr>
          <w:rFonts w:hint="eastAsia"/>
          <w:highlight w:val="none"/>
        </w:rPr>
        <w:t>变压器的交接试验应符合现行国家标准《电气装置安装工程 电气设备交接试验标准》GB 50150的相关规定。</w:t>
      </w:r>
    </w:p>
    <w:p w14:paraId="3D3A5486">
      <w:pPr>
        <w:ind w:firstLine="480"/>
        <w:rPr>
          <w:highlight w:val="none"/>
        </w:rPr>
      </w:pPr>
      <w:r>
        <w:rPr>
          <w:rFonts w:hint="eastAsia"/>
          <w:highlight w:val="none"/>
        </w:rPr>
        <w:t>检验数量：全部检查。</w:t>
      </w:r>
    </w:p>
    <w:p w14:paraId="1C17960D">
      <w:pPr>
        <w:ind w:firstLine="480"/>
        <w:rPr>
          <w:highlight w:val="none"/>
        </w:rPr>
      </w:pPr>
      <w:r>
        <w:rPr>
          <w:rFonts w:hint="eastAsia"/>
          <w:highlight w:val="none"/>
        </w:rPr>
        <w:t>检验方法：查阅试验记录。</w:t>
      </w:r>
    </w:p>
    <w:p w14:paraId="251CE17F">
      <w:pPr>
        <w:ind w:firstLine="482"/>
        <w:jc w:val="center"/>
        <w:rPr>
          <w:b/>
          <w:highlight w:val="none"/>
        </w:rPr>
      </w:pPr>
      <w:r>
        <w:rPr>
          <w:rFonts w:hint="eastAsia"/>
          <w:b/>
          <w:sz w:val="28"/>
          <w:szCs w:val="28"/>
          <w:highlight w:val="none"/>
        </w:rPr>
        <w:t>一般项目</w:t>
      </w:r>
    </w:p>
    <w:p w14:paraId="1FC5E34E">
      <w:pPr>
        <w:ind w:firstLine="482" w:firstLineChars="200"/>
        <w:rPr>
          <w:highlight w:val="none"/>
        </w:rPr>
      </w:pPr>
      <w:r>
        <w:rPr>
          <w:rFonts w:hint="eastAsia"/>
          <w:b/>
          <w:bCs/>
          <w:highlight w:val="none"/>
        </w:rPr>
        <w:t>6</w:t>
      </w:r>
      <w:r>
        <w:rPr>
          <w:rFonts w:hint="eastAsia"/>
          <w:highlight w:val="none"/>
        </w:rPr>
        <w:t>变压器及其外壳安装时应牢固可靠、连接紧密。器身及外壳表面应干净清洁、油漆完整无锈蚀。线圈绕组绝缘应完整，无缺损、位移现象，并且各绕组应排列整齐。铁心无锈蚀，铭牌齐全，相色标志正确。</w:t>
      </w:r>
    </w:p>
    <w:p w14:paraId="36819ECD">
      <w:pPr>
        <w:ind w:firstLine="480"/>
        <w:rPr>
          <w:highlight w:val="none"/>
        </w:rPr>
      </w:pPr>
      <w:r>
        <w:rPr>
          <w:rFonts w:hint="eastAsia"/>
          <w:highlight w:val="none"/>
        </w:rPr>
        <w:t>检查数量：全部检查</w:t>
      </w:r>
    </w:p>
    <w:p w14:paraId="7CD7F7CE">
      <w:pPr>
        <w:ind w:firstLine="480"/>
        <w:rPr>
          <w:highlight w:val="none"/>
        </w:rPr>
      </w:pPr>
      <w:r>
        <w:rPr>
          <w:rFonts w:hint="eastAsia"/>
          <w:highlight w:val="none"/>
        </w:rPr>
        <w:t>检验方法：观察检查。</w:t>
      </w:r>
    </w:p>
    <w:p w14:paraId="5A025366">
      <w:pPr>
        <w:ind w:firstLine="482" w:firstLineChars="200"/>
        <w:rPr>
          <w:highlight w:val="none"/>
        </w:rPr>
      </w:pPr>
      <w:r>
        <w:rPr>
          <w:rFonts w:hint="eastAsia"/>
          <w:b/>
          <w:bCs/>
          <w:highlight w:val="none"/>
        </w:rPr>
        <w:t>7</w:t>
      </w:r>
      <w:r>
        <w:rPr>
          <w:rFonts w:hint="eastAsia"/>
          <w:highlight w:val="none"/>
        </w:rPr>
        <w:t>变压器的温控器、热敏电阻应安装正确，布线合理，连接可靠；连接螺栓的锁紧装置齐全，引入、引出端子便于接线，外连接线应准确无误，器身各附件间连接的导线应有保护管，接线固定牢固可靠。</w:t>
      </w:r>
    </w:p>
    <w:p w14:paraId="725EB042">
      <w:pPr>
        <w:ind w:firstLine="480"/>
        <w:rPr>
          <w:highlight w:val="none"/>
        </w:rPr>
      </w:pPr>
      <w:r>
        <w:rPr>
          <w:rFonts w:hint="eastAsia"/>
          <w:highlight w:val="none"/>
        </w:rPr>
        <w:t>检验数量：全部检查。</w:t>
      </w:r>
    </w:p>
    <w:p w14:paraId="7BC961EE">
      <w:pPr>
        <w:ind w:firstLine="480"/>
        <w:rPr>
          <w:highlight w:val="none"/>
        </w:rPr>
      </w:pPr>
      <w:r>
        <w:rPr>
          <w:rFonts w:hint="eastAsia"/>
          <w:highlight w:val="none"/>
        </w:rPr>
        <w:t>检验方法：观察检查。</w:t>
      </w:r>
    </w:p>
    <w:p w14:paraId="278A40AA">
      <w:pPr>
        <w:pStyle w:val="4"/>
        <w:spacing w:line="360" w:lineRule="auto"/>
        <w:rPr>
          <w:highlight w:val="none"/>
        </w:rPr>
      </w:pPr>
      <w:bookmarkStart w:id="260" w:name="_Toc12764"/>
      <w:bookmarkStart w:id="261" w:name="_Toc111124735"/>
      <w:bookmarkStart w:id="262" w:name="_Toc10547"/>
      <w:r>
        <w:rPr>
          <w:rFonts w:hint="eastAsia"/>
          <w:highlight w:val="none"/>
        </w:rPr>
        <w:t>6.2.3整流装置</w:t>
      </w:r>
      <w:bookmarkEnd w:id="260"/>
      <w:bookmarkEnd w:id="261"/>
      <w:bookmarkEnd w:id="262"/>
    </w:p>
    <w:p w14:paraId="075828D8">
      <w:pPr>
        <w:jc w:val="center"/>
        <w:rPr>
          <w:b/>
          <w:highlight w:val="none"/>
        </w:rPr>
      </w:pPr>
      <w:r>
        <w:rPr>
          <w:rFonts w:hint="eastAsia"/>
          <w:b/>
          <w:sz w:val="28"/>
          <w:szCs w:val="28"/>
          <w:highlight w:val="none"/>
        </w:rPr>
        <w:t>主控项目</w:t>
      </w:r>
    </w:p>
    <w:p w14:paraId="51CA18F2">
      <w:pPr>
        <w:ind w:firstLine="482" w:firstLineChars="200"/>
        <w:rPr>
          <w:highlight w:val="none"/>
        </w:rPr>
      </w:pPr>
      <w:r>
        <w:rPr>
          <w:rFonts w:hint="eastAsia"/>
          <w:b/>
          <w:bCs/>
          <w:highlight w:val="none"/>
        </w:rPr>
        <w:t>1</w:t>
      </w:r>
      <w:r>
        <w:rPr>
          <w:rFonts w:hint="eastAsia"/>
          <w:highlight w:val="none"/>
        </w:rPr>
        <w:t>成套整流装置到达现场应进行检查，其规格、型号、质量应符合设计要求。</w:t>
      </w:r>
    </w:p>
    <w:p w14:paraId="7A9A2D71">
      <w:pPr>
        <w:ind w:firstLine="480"/>
        <w:rPr>
          <w:highlight w:val="none"/>
        </w:rPr>
      </w:pPr>
      <w:r>
        <w:rPr>
          <w:rFonts w:hint="eastAsia"/>
          <w:highlight w:val="none"/>
        </w:rPr>
        <w:t>检验数量：全部检查。</w:t>
      </w:r>
    </w:p>
    <w:p w14:paraId="70F8B0DB">
      <w:pPr>
        <w:ind w:firstLine="480"/>
        <w:rPr>
          <w:highlight w:val="none"/>
        </w:rPr>
      </w:pPr>
      <w:r>
        <w:rPr>
          <w:rFonts w:hint="eastAsia"/>
          <w:highlight w:val="none"/>
        </w:rPr>
        <w:t>检验方法：观察检查，检查产品质量证明文件。</w:t>
      </w:r>
    </w:p>
    <w:p w14:paraId="03A12FB2">
      <w:pPr>
        <w:ind w:firstLine="482" w:firstLineChars="200"/>
        <w:rPr>
          <w:highlight w:val="none"/>
        </w:rPr>
      </w:pPr>
      <w:r>
        <w:rPr>
          <w:rFonts w:hint="eastAsia"/>
          <w:b/>
          <w:bCs/>
          <w:highlight w:val="none"/>
        </w:rPr>
        <w:t>2</w:t>
      </w:r>
      <w:r>
        <w:rPr>
          <w:rFonts w:hint="eastAsia"/>
          <w:highlight w:val="none"/>
        </w:rPr>
        <w:t>成套整流装置的排列、安装应符合设计要求，其安装的允许误差符合本规范第</w:t>
      </w:r>
      <w:r>
        <w:rPr>
          <w:rFonts w:hint="eastAsia"/>
          <w:color w:val="000000" w:themeColor="text1"/>
          <w:highlight w:val="none"/>
          <w14:textFill>
            <w14:solidFill>
              <w14:schemeClr w14:val="tx1"/>
            </w14:solidFill>
          </w14:textFill>
        </w:rPr>
        <w:t>6.2.1</w:t>
      </w:r>
      <w:r>
        <w:rPr>
          <w:rFonts w:hint="eastAsia"/>
          <w:highlight w:val="none"/>
        </w:rPr>
        <w:t>条的规定。</w:t>
      </w:r>
    </w:p>
    <w:p w14:paraId="4BC447D0">
      <w:pPr>
        <w:ind w:firstLine="480"/>
        <w:rPr>
          <w:highlight w:val="none"/>
        </w:rPr>
      </w:pPr>
      <w:r>
        <w:rPr>
          <w:rFonts w:hint="eastAsia"/>
          <w:highlight w:val="none"/>
        </w:rPr>
        <w:t>检验数量：全部检查。</w:t>
      </w:r>
    </w:p>
    <w:p w14:paraId="02E50789">
      <w:pPr>
        <w:ind w:firstLine="480"/>
        <w:rPr>
          <w:highlight w:val="none"/>
        </w:rPr>
      </w:pPr>
      <w:r>
        <w:rPr>
          <w:rFonts w:hint="eastAsia"/>
          <w:highlight w:val="none"/>
        </w:rPr>
        <w:t>检验方法：观察、测量检查。</w:t>
      </w:r>
    </w:p>
    <w:p w14:paraId="2E3ACED3">
      <w:pPr>
        <w:ind w:firstLine="482" w:firstLineChars="200"/>
        <w:rPr>
          <w:highlight w:val="none"/>
        </w:rPr>
      </w:pPr>
      <w:r>
        <w:rPr>
          <w:rFonts w:hint="eastAsia"/>
          <w:b/>
          <w:bCs/>
          <w:highlight w:val="none"/>
        </w:rPr>
        <w:t>3</w:t>
      </w:r>
      <w:r>
        <w:rPr>
          <w:rFonts w:hint="eastAsia"/>
          <w:highlight w:val="none"/>
        </w:rPr>
        <w:t>成套整流装置的接地铜排应采用铜绞线与接地干线连接可靠，接地点不少于两点，标识明显。</w:t>
      </w:r>
    </w:p>
    <w:p w14:paraId="1251B590">
      <w:pPr>
        <w:ind w:firstLine="480"/>
        <w:rPr>
          <w:highlight w:val="none"/>
        </w:rPr>
      </w:pPr>
      <w:r>
        <w:rPr>
          <w:rFonts w:hint="eastAsia"/>
          <w:highlight w:val="none"/>
        </w:rPr>
        <w:t>检验数量：全部检查。</w:t>
      </w:r>
    </w:p>
    <w:p w14:paraId="6F51D803">
      <w:pPr>
        <w:ind w:firstLine="480"/>
        <w:rPr>
          <w:highlight w:val="none"/>
        </w:rPr>
      </w:pPr>
      <w:r>
        <w:rPr>
          <w:rFonts w:hint="eastAsia"/>
          <w:highlight w:val="none"/>
        </w:rPr>
        <w:t>检验方法：观察检查。</w:t>
      </w:r>
    </w:p>
    <w:p w14:paraId="7DF3DD24">
      <w:pPr>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交、直流电源装置的充电功能、保护功能、自动切换功能、与电力监控系统的接口功能等应符合设计要求。</w:t>
      </w:r>
    </w:p>
    <w:p w14:paraId="6FA492A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检验数量：全部检查。</w:t>
      </w:r>
    </w:p>
    <w:p w14:paraId="5E1690D3">
      <w:pPr>
        <w:ind w:firstLine="480"/>
        <w:rPr>
          <w:highlight w:val="none"/>
        </w:rPr>
      </w:pPr>
      <w:r>
        <w:rPr>
          <w:rFonts w:hint="eastAsia"/>
          <w:color w:val="000000" w:themeColor="text1"/>
          <w:highlight w:val="none"/>
          <w14:textFill>
            <w14:solidFill>
              <w14:schemeClr w14:val="tx1"/>
            </w14:solidFill>
          </w14:textFill>
        </w:rPr>
        <w:t>检验方法：观察检查。</w:t>
      </w:r>
    </w:p>
    <w:p w14:paraId="003737C9">
      <w:pPr>
        <w:ind w:firstLine="482"/>
        <w:jc w:val="center"/>
        <w:rPr>
          <w:b/>
          <w:highlight w:val="none"/>
        </w:rPr>
      </w:pPr>
      <w:r>
        <w:rPr>
          <w:rFonts w:hint="eastAsia"/>
          <w:b/>
          <w:sz w:val="28"/>
          <w:szCs w:val="28"/>
          <w:highlight w:val="none"/>
        </w:rPr>
        <w:t>一般项目</w:t>
      </w:r>
    </w:p>
    <w:p w14:paraId="3022B618">
      <w:pPr>
        <w:ind w:firstLine="482" w:firstLineChars="200"/>
        <w:rPr>
          <w:highlight w:val="none"/>
        </w:rPr>
      </w:pPr>
      <w:r>
        <w:rPr>
          <w:rFonts w:hint="eastAsia"/>
          <w:b/>
          <w:bCs/>
          <w:highlight w:val="none"/>
        </w:rPr>
        <w:t>5</w:t>
      </w:r>
      <w:r>
        <w:rPr>
          <w:rFonts w:hint="eastAsia"/>
          <w:highlight w:val="none"/>
        </w:rPr>
        <w:t>成套整流装置柜柜内、外及盘面应清洁，油漆完整。</w:t>
      </w:r>
    </w:p>
    <w:p w14:paraId="0344F245">
      <w:pPr>
        <w:ind w:firstLine="480"/>
        <w:rPr>
          <w:highlight w:val="none"/>
        </w:rPr>
      </w:pPr>
      <w:r>
        <w:rPr>
          <w:rFonts w:hint="eastAsia"/>
          <w:highlight w:val="none"/>
        </w:rPr>
        <w:t>检验数量：全部检查。</w:t>
      </w:r>
    </w:p>
    <w:p w14:paraId="61AF1EF3">
      <w:pPr>
        <w:ind w:firstLine="480"/>
        <w:rPr>
          <w:highlight w:val="none"/>
        </w:rPr>
      </w:pPr>
      <w:r>
        <w:rPr>
          <w:rFonts w:hint="eastAsia"/>
          <w:highlight w:val="none"/>
        </w:rPr>
        <w:t>检验方法：观察检查。</w:t>
      </w:r>
    </w:p>
    <w:p w14:paraId="2836F4AD">
      <w:pPr>
        <w:ind w:firstLine="482" w:firstLineChars="200"/>
        <w:rPr>
          <w:highlight w:val="none"/>
        </w:rPr>
      </w:pPr>
      <w:r>
        <w:rPr>
          <w:rFonts w:hint="eastAsia"/>
          <w:b/>
          <w:bCs/>
          <w:highlight w:val="none"/>
        </w:rPr>
        <w:t>6</w:t>
      </w:r>
      <w:r>
        <w:rPr>
          <w:rFonts w:hint="eastAsia"/>
          <w:highlight w:val="none"/>
        </w:rPr>
        <w:t>成套整流装置柜上的标志牌、标志框齐全、清晰、正确。</w:t>
      </w:r>
    </w:p>
    <w:p w14:paraId="315BBAB4">
      <w:pPr>
        <w:ind w:firstLine="480"/>
        <w:rPr>
          <w:highlight w:val="none"/>
        </w:rPr>
      </w:pPr>
      <w:r>
        <w:rPr>
          <w:rFonts w:hint="eastAsia"/>
          <w:highlight w:val="none"/>
        </w:rPr>
        <w:t>检验数量：全部检查。</w:t>
      </w:r>
    </w:p>
    <w:p w14:paraId="399FF34D">
      <w:pPr>
        <w:ind w:firstLine="480"/>
        <w:rPr>
          <w:highlight w:val="none"/>
        </w:rPr>
      </w:pPr>
      <w:r>
        <w:rPr>
          <w:rFonts w:hint="eastAsia"/>
          <w:highlight w:val="none"/>
        </w:rPr>
        <w:t>检验方法：观察检查。</w:t>
      </w:r>
    </w:p>
    <w:p w14:paraId="4DEEDF85">
      <w:pPr>
        <w:pStyle w:val="4"/>
        <w:spacing w:line="360" w:lineRule="auto"/>
        <w:rPr>
          <w:highlight w:val="none"/>
        </w:rPr>
      </w:pPr>
      <w:bookmarkStart w:id="263" w:name="_Toc18432"/>
      <w:bookmarkStart w:id="264" w:name="_Toc12921"/>
      <w:bookmarkStart w:id="265" w:name="_Toc111124738"/>
      <w:r>
        <w:rPr>
          <w:rFonts w:hint="eastAsia"/>
          <w:highlight w:val="none"/>
        </w:rPr>
        <w:t>6.2.4 接地装置</w:t>
      </w:r>
      <w:bookmarkEnd w:id="263"/>
      <w:bookmarkEnd w:id="264"/>
      <w:bookmarkEnd w:id="265"/>
    </w:p>
    <w:p w14:paraId="19687C9B">
      <w:pPr>
        <w:jc w:val="center"/>
        <w:rPr>
          <w:b/>
          <w:sz w:val="28"/>
          <w:szCs w:val="28"/>
          <w:highlight w:val="none"/>
        </w:rPr>
      </w:pPr>
      <w:r>
        <w:rPr>
          <w:rFonts w:hint="eastAsia"/>
          <w:b/>
          <w:sz w:val="28"/>
          <w:szCs w:val="28"/>
          <w:highlight w:val="none"/>
        </w:rPr>
        <w:t>主控项目</w:t>
      </w:r>
    </w:p>
    <w:p w14:paraId="0070F801">
      <w:pPr>
        <w:ind w:firstLine="482" w:firstLineChars="200"/>
        <w:rPr>
          <w:highlight w:val="none"/>
        </w:rPr>
      </w:pPr>
      <w:r>
        <w:rPr>
          <w:rFonts w:hint="eastAsia"/>
          <w:b/>
          <w:bCs/>
          <w:highlight w:val="none"/>
        </w:rPr>
        <w:t>1</w:t>
      </w:r>
      <w:r>
        <w:rPr>
          <w:rFonts w:hint="eastAsia"/>
          <w:highlight w:val="none"/>
        </w:rPr>
        <w:t>接地线、接地体、接地引出端子到达现场应进行检查，其规格、型号、尺寸应符合设计要求。</w:t>
      </w:r>
    </w:p>
    <w:p w14:paraId="7306D147">
      <w:pPr>
        <w:ind w:firstLine="480"/>
        <w:rPr>
          <w:highlight w:val="none"/>
        </w:rPr>
      </w:pPr>
      <w:r>
        <w:rPr>
          <w:rFonts w:hint="eastAsia"/>
          <w:highlight w:val="none"/>
        </w:rPr>
        <w:t>检验数量：全部检查。</w:t>
      </w:r>
    </w:p>
    <w:p w14:paraId="270F0662">
      <w:pPr>
        <w:ind w:firstLine="480"/>
        <w:rPr>
          <w:highlight w:val="none"/>
        </w:rPr>
      </w:pPr>
      <w:r>
        <w:rPr>
          <w:rFonts w:hint="eastAsia"/>
          <w:highlight w:val="none"/>
        </w:rPr>
        <w:t>检验方法：观察检查，检查产品质量证明文件。</w:t>
      </w:r>
    </w:p>
    <w:p w14:paraId="6D10D9D8">
      <w:pPr>
        <w:ind w:firstLine="482" w:firstLineChars="200"/>
        <w:rPr>
          <w:highlight w:val="none"/>
        </w:rPr>
      </w:pPr>
      <w:r>
        <w:rPr>
          <w:rFonts w:hint="eastAsia"/>
          <w:b/>
          <w:bCs/>
          <w:highlight w:val="none"/>
        </w:rPr>
        <w:t>2</w:t>
      </w:r>
      <w:r>
        <w:rPr>
          <w:rFonts w:hint="eastAsia"/>
          <w:highlight w:val="none"/>
        </w:rPr>
        <w:t>接地线的安装应符合下列要求：</w:t>
      </w:r>
    </w:p>
    <w:p w14:paraId="0F41105F">
      <w:pPr>
        <w:ind w:firstLine="480"/>
        <w:rPr>
          <w:highlight w:val="none"/>
        </w:rPr>
      </w:pPr>
      <w:r>
        <w:rPr>
          <w:rFonts w:hint="eastAsia"/>
          <w:b/>
          <w:bCs/>
          <w:highlight w:val="none"/>
        </w:rPr>
        <w:t>1)</w:t>
      </w:r>
      <w:r>
        <w:rPr>
          <w:rFonts w:hint="eastAsia"/>
          <w:highlight w:val="none"/>
        </w:rPr>
        <w:t>接地线的安装位置应合理，便于检查，无碍设备检修和运行巡视；</w:t>
      </w:r>
    </w:p>
    <w:p w14:paraId="587A9C2B">
      <w:pPr>
        <w:ind w:firstLine="480"/>
        <w:rPr>
          <w:highlight w:val="none"/>
        </w:rPr>
      </w:pPr>
      <w:r>
        <w:rPr>
          <w:rFonts w:hint="eastAsia"/>
          <w:b/>
          <w:bCs/>
          <w:highlight w:val="none"/>
        </w:rPr>
        <w:t>2)</w:t>
      </w:r>
      <w:r>
        <w:rPr>
          <w:rFonts w:hint="eastAsia"/>
          <w:highlight w:val="none"/>
        </w:rPr>
        <w:t>支持件间的距离，在水平直线部分宜为0.5m～1.5m；垂直部分宜为1.5m～3m；转弯部分宜为0.3m～0.5m；</w:t>
      </w:r>
    </w:p>
    <w:p w14:paraId="764FD46C">
      <w:pPr>
        <w:ind w:firstLine="480"/>
        <w:rPr>
          <w:highlight w:val="none"/>
        </w:rPr>
      </w:pPr>
      <w:r>
        <w:rPr>
          <w:rFonts w:hint="eastAsia"/>
          <w:b/>
          <w:bCs/>
          <w:highlight w:val="none"/>
        </w:rPr>
        <w:t>3)</w:t>
      </w:r>
      <w:r>
        <w:rPr>
          <w:rFonts w:hint="eastAsia"/>
          <w:highlight w:val="none"/>
        </w:rPr>
        <w:t>接地线应水平或垂直敷设，亦可与建筑物倾斜结构平行敷设；在直线段上，不应有高低起伏及弯曲等现象；</w:t>
      </w:r>
    </w:p>
    <w:p w14:paraId="18091FB0">
      <w:pPr>
        <w:ind w:firstLine="480"/>
        <w:rPr>
          <w:highlight w:val="none"/>
        </w:rPr>
      </w:pPr>
      <w:r>
        <w:rPr>
          <w:rFonts w:hint="eastAsia"/>
          <w:b/>
          <w:bCs/>
          <w:highlight w:val="none"/>
        </w:rPr>
        <w:t>4)</w:t>
      </w:r>
      <w:r>
        <w:rPr>
          <w:rFonts w:hint="eastAsia"/>
          <w:highlight w:val="none"/>
        </w:rPr>
        <w:t>接地线沿建筑物墙壁水平敷设时，离地面距离宜为250mm～300mm；接地线与建筑物墙壁间的间隙宜为10mm～15mm；</w:t>
      </w:r>
    </w:p>
    <w:p w14:paraId="672202E0">
      <w:pPr>
        <w:ind w:firstLine="480"/>
        <w:rPr>
          <w:highlight w:val="none"/>
        </w:rPr>
      </w:pPr>
      <w:r>
        <w:rPr>
          <w:rFonts w:hint="eastAsia"/>
          <w:highlight w:val="none"/>
        </w:rPr>
        <w:t>检查数量：全部检查。</w:t>
      </w:r>
    </w:p>
    <w:p w14:paraId="6CC0B17A">
      <w:pPr>
        <w:ind w:firstLine="480"/>
        <w:rPr>
          <w:highlight w:val="none"/>
        </w:rPr>
      </w:pPr>
      <w:r>
        <w:rPr>
          <w:rFonts w:hint="eastAsia"/>
          <w:highlight w:val="none"/>
        </w:rPr>
        <w:t>检验方法：观察、测量检查。</w:t>
      </w:r>
    </w:p>
    <w:p w14:paraId="328FFCD2">
      <w:pPr>
        <w:ind w:firstLine="482" w:firstLineChars="200"/>
        <w:rPr>
          <w:highlight w:val="none"/>
        </w:rPr>
      </w:pPr>
      <w:r>
        <w:rPr>
          <w:rFonts w:hint="eastAsia"/>
          <w:b/>
          <w:bCs/>
          <w:highlight w:val="none"/>
        </w:rPr>
        <w:t>3</w:t>
      </w:r>
      <w:r>
        <w:rPr>
          <w:rFonts w:hint="eastAsia"/>
          <w:highlight w:val="none"/>
        </w:rPr>
        <w:t>接地线在设备房内的表面，应涂以15mm～100mm宽度相等的绿色和黄色相间的条纹标识。</w:t>
      </w:r>
    </w:p>
    <w:p w14:paraId="4840C12A">
      <w:pPr>
        <w:ind w:firstLine="480"/>
        <w:rPr>
          <w:highlight w:val="none"/>
        </w:rPr>
      </w:pPr>
      <w:r>
        <w:rPr>
          <w:rFonts w:hint="eastAsia"/>
          <w:highlight w:val="none"/>
        </w:rPr>
        <w:t>检查数量：全部检查。</w:t>
      </w:r>
    </w:p>
    <w:p w14:paraId="258EEC74">
      <w:pPr>
        <w:ind w:firstLine="480"/>
        <w:rPr>
          <w:highlight w:val="none"/>
        </w:rPr>
      </w:pPr>
      <w:r>
        <w:rPr>
          <w:rFonts w:hint="eastAsia"/>
          <w:highlight w:val="none"/>
        </w:rPr>
        <w:t>检验方法：观察、测量检查。</w:t>
      </w:r>
    </w:p>
    <w:p w14:paraId="6F38264D">
      <w:pPr>
        <w:ind w:firstLine="482" w:firstLineChars="200"/>
        <w:rPr>
          <w:highlight w:val="none"/>
        </w:rPr>
      </w:pPr>
      <w:r>
        <w:rPr>
          <w:rFonts w:hint="eastAsia"/>
          <w:b/>
          <w:bCs/>
          <w:highlight w:val="none"/>
        </w:rPr>
        <w:t>4</w:t>
      </w:r>
      <w:r>
        <w:rPr>
          <w:rFonts w:hint="eastAsia"/>
          <w:highlight w:val="none"/>
        </w:rPr>
        <w:t>接地线在建筑物的入口处和检修用临时接地点处，均应刷白色底漆并标以黑色标识，其代号为“〨”；同时在设备房需临时接地的地方，应设有专供连接临时接地线使用的蝶形螺栓。</w:t>
      </w:r>
    </w:p>
    <w:p w14:paraId="29DD491B">
      <w:pPr>
        <w:ind w:firstLine="480"/>
        <w:rPr>
          <w:highlight w:val="none"/>
        </w:rPr>
      </w:pPr>
      <w:r>
        <w:rPr>
          <w:rFonts w:hint="eastAsia"/>
          <w:highlight w:val="none"/>
        </w:rPr>
        <w:t>检查数量：全部检查。</w:t>
      </w:r>
    </w:p>
    <w:p w14:paraId="39ABE2C3">
      <w:pPr>
        <w:ind w:firstLine="480"/>
        <w:rPr>
          <w:highlight w:val="none"/>
        </w:rPr>
      </w:pPr>
      <w:r>
        <w:rPr>
          <w:rFonts w:hint="eastAsia"/>
          <w:highlight w:val="none"/>
        </w:rPr>
        <w:t>检验方法：观察检查。</w:t>
      </w:r>
    </w:p>
    <w:p w14:paraId="24EDDBF2">
      <w:pPr>
        <w:ind w:firstLine="482" w:firstLineChars="200"/>
        <w:rPr>
          <w:highlight w:val="none"/>
        </w:rPr>
      </w:pPr>
      <w:r>
        <w:rPr>
          <w:rFonts w:hint="eastAsia"/>
          <w:b/>
          <w:bCs/>
          <w:highlight w:val="none"/>
        </w:rPr>
        <w:t>5</w:t>
      </w:r>
      <w:r>
        <w:rPr>
          <w:rFonts w:hint="eastAsia"/>
          <w:highlight w:val="none"/>
        </w:rPr>
        <w:t>接地干线至少应在不同的两点与接地网相连接，每一设备的工作接地和保护接地应单独与接地干线可靠连接，严禁将几个部件串联接地。所有设备接地线其露出地面部分及埋入地下部分均应做防腐处理。</w:t>
      </w:r>
    </w:p>
    <w:p w14:paraId="37156172">
      <w:pPr>
        <w:ind w:firstLine="480"/>
        <w:rPr>
          <w:highlight w:val="none"/>
        </w:rPr>
      </w:pPr>
      <w:r>
        <w:rPr>
          <w:rFonts w:hint="eastAsia"/>
          <w:highlight w:val="none"/>
        </w:rPr>
        <w:t>检验数量：全部检查。</w:t>
      </w:r>
    </w:p>
    <w:p w14:paraId="2458F817">
      <w:pPr>
        <w:ind w:firstLine="480"/>
        <w:rPr>
          <w:highlight w:val="none"/>
        </w:rPr>
      </w:pPr>
      <w:r>
        <w:rPr>
          <w:rFonts w:hint="eastAsia"/>
          <w:highlight w:val="none"/>
        </w:rPr>
        <w:t>检验方法：观察检查。</w:t>
      </w:r>
    </w:p>
    <w:p w14:paraId="25A244AC">
      <w:pPr>
        <w:ind w:firstLine="482" w:firstLineChars="200"/>
        <w:rPr>
          <w:bCs/>
          <w:highlight w:val="none"/>
        </w:rPr>
      </w:pPr>
      <w:r>
        <w:rPr>
          <w:rFonts w:hint="eastAsia"/>
          <w:b/>
          <w:bCs/>
          <w:highlight w:val="none"/>
        </w:rPr>
        <w:t>6</w:t>
      </w:r>
      <w:r>
        <w:rPr>
          <w:rFonts w:hint="eastAsia"/>
          <w:b/>
          <w:highlight w:val="none"/>
        </w:rPr>
        <w:t xml:space="preserve"> </w:t>
      </w:r>
      <w:r>
        <w:rPr>
          <w:rFonts w:hint="eastAsia"/>
          <w:bCs/>
          <w:highlight w:val="none"/>
        </w:rPr>
        <w:t>接地装置的接地电阻值应满足设计要求。</w:t>
      </w:r>
    </w:p>
    <w:p w14:paraId="14E3A82F">
      <w:pPr>
        <w:ind w:firstLine="480"/>
        <w:rPr>
          <w:highlight w:val="none"/>
        </w:rPr>
      </w:pPr>
      <w:r>
        <w:rPr>
          <w:rFonts w:hint="eastAsia"/>
          <w:highlight w:val="none"/>
        </w:rPr>
        <w:t>检验数量：全部检查。</w:t>
      </w:r>
    </w:p>
    <w:p w14:paraId="7B24B9A1">
      <w:pPr>
        <w:ind w:firstLine="480"/>
        <w:rPr>
          <w:highlight w:val="none"/>
        </w:rPr>
      </w:pPr>
      <w:r>
        <w:rPr>
          <w:rFonts w:hint="eastAsia"/>
          <w:highlight w:val="none"/>
        </w:rPr>
        <w:t>检验方法：测量检查。</w:t>
      </w:r>
    </w:p>
    <w:p w14:paraId="56E65253">
      <w:pPr>
        <w:jc w:val="center"/>
        <w:rPr>
          <w:b/>
          <w:sz w:val="28"/>
          <w:szCs w:val="28"/>
          <w:highlight w:val="none"/>
        </w:rPr>
      </w:pPr>
      <w:r>
        <w:rPr>
          <w:rFonts w:hint="eastAsia"/>
          <w:b/>
          <w:sz w:val="28"/>
          <w:szCs w:val="28"/>
          <w:highlight w:val="none"/>
        </w:rPr>
        <w:t>一般项目</w:t>
      </w:r>
    </w:p>
    <w:p w14:paraId="57C8BFA7">
      <w:pPr>
        <w:ind w:firstLine="482" w:firstLineChars="200"/>
        <w:rPr>
          <w:highlight w:val="none"/>
        </w:rPr>
      </w:pPr>
      <w:r>
        <w:rPr>
          <w:rFonts w:hint="eastAsia"/>
          <w:b/>
          <w:bCs/>
          <w:highlight w:val="none"/>
        </w:rPr>
        <w:t>7</w:t>
      </w:r>
      <w:r>
        <w:rPr>
          <w:rFonts w:hint="eastAsia"/>
          <w:highlight w:val="none"/>
        </w:rPr>
        <w:t>接地干线穿墙敷设时，应有防护套管加以防护。</w:t>
      </w:r>
    </w:p>
    <w:p w14:paraId="6628DED8">
      <w:pPr>
        <w:ind w:firstLine="480"/>
        <w:rPr>
          <w:highlight w:val="none"/>
        </w:rPr>
      </w:pPr>
      <w:r>
        <w:rPr>
          <w:rFonts w:hint="eastAsia"/>
          <w:highlight w:val="none"/>
        </w:rPr>
        <w:t>检验数量：全部检查。</w:t>
      </w:r>
    </w:p>
    <w:p w14:paraId="0D334408">
      <w:pPr>
        <w:ind w:firstLine="480"/>
        <w:rPr>
          <w:highlight w:val="none"/>
        </w:rPr>
      </w:pPr>
      <w:r>
        <w:rPr>
          <w:rFonts w:hint="eastAsia"/>
          <w:highlight w:val="none"/>
        </w:rPr>
        <w:t>检验方法：查阅隐蔽工程记录。</w:t>
      </w:r>
    </w:p>
    <w:p w14:paraId="0AB5975C">
      <w:pPr>
        <w:ind w:firstLine="482" w:firstLineChars="200"/>
        <w:rPr>
          <w:highlight w:val="none"/>
        </w:rPr>
      </w:pPr>
      <w:r>
        <w:rPr>
          <w:rFonts w:hint="eastAsia"/>
          <w:b/>
          <w:bCs/>
          <w:highlight w:val="none"/>
        </w:rPr>
        <w:t>8</w:t>
      </w:r>
      <w:r>
        <w:rPr>
          <w:rFonts w:hint="eastAsia"/>
          <w:highlight w:val="none"/>
        </w:rPr>
        <w:t xml:space="preserve">接地体、接地干线的焊接应满足设计要求和国家现行标准《电气装置安装工程 接地装置施工及验收规范》 </w:t>
      </w:r>
      <w:r>
        <w:rPr>
          <w:highlight w:val="none"/>
        </w:rPr>
        <w:t>GB 50</w:t>
      </w:r>
      <w:r>
        <w:rPr>
          <w:rFonts w:hint="eastAsia"/>
          <w:highlight w:val="none"/>
        </w:rPr>
        <w:t>169的相关规定。焊接可靠，并做防腐处理。</w:t>
      </w:r>
    </w:p>
    <w:p w14:paraId="7DF67314">
      <w:pPr>
        <w:ind w:firstLine="480"/>
        <w:rPr>
          <w:highlight w:val="none"/>
        </w:rPr>
      </w:pPr>
      <w:r>
        <w:rPr>
          <w:rFonts w:hint="eastAsia"/>
          <w:highlight w:val="none"/>
        </w:rPr>
        <w:t>检验数量：全部检查。</w:t>
      </w:r>
    </w:p>
    <w:p w14:paraId="3A1C34ED">
      <w:pPr>
        <w:ind w:firstLine="480"/>
        <w:rPr>
          <w:highlight w:val="none"/>
        </w:rPr>
      </w:pPr>
      <w:r>
        <w:rPr>
          <w:rFonts w:hint="eastAsia"/>
          <w:highlight w:val="none"/>
        </w:rPr>
        <w:t xml:space="preserve">检验方法：观察检查。 </w:t>
      </w:r>
    </w:p>
    <w:p w14:paraId="66B880F2">
      <w:pPr>
        <w:pStyle w:val="4"/>
        <w:spacing w:line="360" w:lineRule="auto"/>
        <w:rPr>
          <w:highlight w:val="none"/>
        </w:rPr>
      </w:pPr>
      <w:bookmarkStart w:id="266" w:name="_Toc30026"/>
      <w:bookmarkStart w:id="267" w:name="_Toc111124740"/>
      <w:bookmarkStart w:id="268" w:name="_Toc27251"/>
      <w:r>
        <w:rPr>
          <w:rFonts w:hint="eastAsia"/>
          <w:highlight w:val="none"/>
        </w:rPr>
        <w:t>6.2.5变电站附属设施</w:t>
      </w:r>
      <w:bookmarkEnd w:id="266"/>
      <w:bookmarkEnd w:id="267"/>
      <w:bookmarkEnd w:id="268"/>
    </w:p>
    <w:p w14:paraId="7C1AF182">
      <w:pPr>
        <w:ind w:firstLine="482"/>
        <w:jc w:val="center"/>
        <w:rPr>
          <w:b/>
          <w:highlight w:val="none"/>
        </w:rPr>
      </w:pPr>
      <w:r>
        <w:rPr>
          <w:rFonts w:hint="eastAsia"/>
          <w:b/>
          <w:sz w:val="28"/>
          <w:szCs w:val="28"/>
          <w:highlight w:val="none"/>
        </w:rPr>
        <w:t>主控项目</w:t>
      </w:r>
    </w:p>
    <w:p w14:paraId="77DC0B33">
      <w:pPr>
        <w:ind w:firstLine="482" w:firstLineChars="200"/>
        <w:rPr>
          <w:highlight w:val="none"/>
        </w:rPr>
      </w:pPr>
      <w:r>
        <w:rPr>
          <w:rFonts w:hint="eastAsia"/>
          <w:b/>
          <w:bCs/>
          <w:highlight w:val="none"/>
        </w:rPr>
        <w:t>1</w:t>
      </w:r>
      <w:r>
        <w:rPr>
          <w:rFonts w:hint="eastAsia"/>
          <w:highlight w:val="none"/>
        </w:rPr>
        <w:t>灭火器、操作手柄和钥匙、绝缘垫已配置，并能完好使用。</w:t>
      </w:r>
    </w:p>
    <w:p w14:paraId="10CCE40E">
      <w:pPr>
        <w:ind w:firstLine="480"/>
        <w:rPr>
          <w:highlight w:val="none"/>
        </w:rPr>
      </w:pPr>
      <w:r>
        <w:rPr>
          <w:rFonts w:hint="eastAsia"/>
          <w:highlight w:val="none"/>
        </w:rPr>
        <w:t>检验数量：全部检查。</w:t>
      </w:r>
    </w:p>
    <w:p w14:paraId="2DF442EB">
      <w:pPr>
        <w:ind w:firstLine="480"/>
        <w:rPr>
          <w:highlight w:val="none"/>
        </w:rPr>
      </w:pPr>
      <w:r>
        <w:rPr>
          <w:rFonts w:hint="eastAsia"/>
          <w:highlight w:val="none"/>
        </w:rPr>
        <w:t>检验方法：观察、操作检查。</w:t>
      </w:r>
    </w:p>
    <w:p w14:paraId="192AD699">
      <w:pPr>
        <w:ind w:firstLine="482"/>
        <w:jc w:val="center"/>
        <w:rPr>
          <w:b/>
          <w:highlight w:val="none"/>
        </w:rPr>
      </w:pPr>
      <w:r>
        <w:rPr>
          <w:rFonts w:hint="eastAsia"/>
          <w:b/>
          <w:sz w:val="28"/>
          <w:szCs w:val="28"/>
          <w:highlight w:val="none"/>
        </w:rPr>
        <w:t>一般项目</w:t>
      </w:r>
    </w:p>
    <w:p w14:paraId="6448F856">
      <w:pPr>
        <w:ind w:firstLine="482" w:firstLineChars="200"/>
        <w:rPr>
          <w:highlight w:val="none"/>
        </w:rPr>
      </w:pPr>
      <w:r>
        <w:rPr>
          <w:rFonts w:hint="eastAsia"/>
          <w:b/>
          <w:bCs/>
          <w:highlight w:val="none"/>
        </w:rPr>
        <w:t>2</w:t>
      </w:r>
      <w:r>
        <w:rPr>
          <w:rFonts w:hint="eastAsia"/>
          <w:highlight w:val="none"/>
        </w:rPr>
        <w:t>防鼠板、检修孔盖板、爬梯等已安装，进出变电站管线孔洞已封堵；变电站操作记录本和进所作业登记簿、操作安全手套、绝缘鞋、安全警示已配置，并能完好使用。</w:t>
      </w:r>
    </w:p>
    <w:p w14:paraId="4A195319">
      <w:pPr>
        <w:ind w:firstLine="480"/>
        <w:rPr>
          <w:highlight w:val="none"/>
        </w:rPr>
      </w:pPr>
      <w:r>
        <w:rPr>
          <w:rFonts w:hint="eastAsia"/>
          <w:highlight w:val="none"/>
        </w:rPr>
        <w:t>检验数量：全部检查。</w:t>
      </w:r>
    </w:p>
    <w:p w14:paraId="1E2E8231">
      <w:pPr>
        <w:ind w:firstLine="480"/>
        <w:rPr>
          <w:highlight w:val="none"/>
        </w:rPr>
      </w:pPr>
      <w:r>
        <w:rPr>
          <w:rFonts w:hint="eastAsia"/>
          <w:highlight w:val="none"/>
        </w:rPr>
        <w:t>检验方法：观察检查。</w:t>
      </w:r>
    </w:p>
    <w:p w14:paraId="56B90841">
      <w:pPr>
        <w:pStyle w:val="4"/>
        <w:spacing w:line="360" w:lineRule="auto"/>
        <w:rPr>
          <w:highlight w:val="none"/>
        </w:rPr>
      </w:pPr>
      <w:bookmarkStart w:id="269" w:name="_Toc14672"/>
      <w:bookmarkStart w:id="270" w:name="_Toc111124741"/>
      <w:bookmarkStart w:id="271" w:name="_Toc16834"/>
      <w:r>
        <w:rPr>
          <w:rFonts w:hint="eastAsia"/>
          <w:highlight w:val="none"/>
        </w:rPr>
        <w:t>6.2.6变电站启动试运行</w:t>
      </w:r>
      <w:bookmarkEnd w:id="269"/>
      <w:bookmarkEnd w:id="270"/>
      <w:bookmarkEnd w:id="271"/>
    </w:p>
    <w:p w14:paraId="38A87819">
      <w:pPr>
        <w:ind w:firstLine="482"/>
        <w:jc w:val="center"/>
        <w:rPr>
          <w:b/>
          <w:highlight w:val="none"/>
        </w:rPr>
      </w:pPr>
      <w:r>
        <w:rPr>
          <w:rFonts w:hint="eastAsia"/>
          <w:b/>
          <w:sz w:val="28"/>
          <w:szCs w:val="28"/>
          <w:highlight w:val="none"/>
        </w:rPr>
        <w:t>主控项目</w:t>
      </w:r>
    </w:p>
    <w:p w14:paraId="78F8C2F5">
      <w:pPr>
        <w:ind w:firstLine="482" w:firstLineChars="200"/>
        <w:rPr>
          <w:highlight w:val="none"/>
        </w:rPr>
      </w:pPr>
      <w:r>
        <w:rPr>
          <w:rFonts w:hint="eastAsia"/>
          <w:b/>
          <w:bCs/>
          <w:highlight w:val="none"/>
        </w:rPr>
        <w:t>1</w:t>
      </w:r>
      <w:r>
        <w:rPr>
          <w:rFonts w:hint="eastAsia"/>
          <w:highlight w:val="none"/>
        </w:rPr>
        <w:t>变电站在受电前变压器、断路器、馈线及相关设备的绝缘电阻合格。受电时，其高低压侧母线及所用电的电压、相位、相序应均符合设计要求，变压器冲击合闸试验无异常。</w:t>
      </w:r>
    </w:p>
    <w:p w14:paraId="7292A6B9">
      <w:pPr>
        <w:ind w:firstLine="480"/>
        <w:rPr>
          <w:highlight w:val="none"/>
        </w:rPr>
      </w:pPr>
      <w:r>
        <w:rPr>
          <w:rFonts w:hint="eastAsia"/>
          <w:highlight w:val="none"/>
        </w:rPr>
        <w:t>检验数量：全部检查。</w:t>
      </w:r>
    </w:p>
    <w:p w14:paraId="1D764EDC">
      <w:pPr>
        <w:ind w:firstLine="480"/>
        <w:rPr>
          <w:highlight w:val="none"/>
        </w:rPr>
      </w:pPr>
      <w:r>
        <w:rPr>
          <w:rFonts w:hint="eastAsia"/>
          <w:highlight w:val="none"/>
        </w:rPr>
        <w:t>检验方法：随变电所启动试运行期间进行见证检查。</w:t>
      </w:r>
    </w:p>
    <w:p w14:paraId="2EFC5CEA">
      <w:pPr>
        <w:ind w:firstLine="480"/>
        <w:rPr>
          <w:highlight w:val="none"/>
        </w:rPr>
      </w:pPr>
      <w:r>
        <w:rPr>
          <w:rFonts w:hint="eastAsia"/>
          <w:b/>
          <w:bCs/>
          <w:highlight w:val="none"/>
        </w:rPr>
        <w:t>2</w:t>
      </w:r>
      <w:r>
        <w:rPr>
          <w:rFonts w:hint="eastAsia"/>
          <w:highlight w:val="none"/>
        </w:rPr>
        <w:t>变电站在启动前应进行传动试验检查，检查试验的项目应保证变电所能可靠地投入运行并满足设计要求，</w:t>
      </w:r>
    </w:p>
    <w:p w14:paraId="7A8432F0">
      <w:pPr>
        <w:ind w:firstLine="480"/>
        <w:rPr>
          <w:highlight w:val="none"/>
        </w:rPr>
      </w:pPr>
      <w:r>
        <w:rPr>
          <w:rFonts w:hint="eastAsia"/>
          <w:highlight w:val="none"/>
        </w:rPr>
        <w:t>检验数量：全部检查。</w:t>
      </w:r>
    </w:p>
    <w:p w14:paraId="13429854">
      <w:pPr>
        <w:ind w:firstLine="480"/>
        <w:rPr>
          <w:highlight w:val="none"/>
        </w:rPr>
      </w:pPr>
      <w:r>
        <w:rPr>
          <w:rFonts w:hint="eastAsia"/>
          <w:highlight w:val="none"/>
        </w:rPr>
        <w:t>检验方法：随变电站启动试运行进行见证检查。</w:t>
      </w:r>
    </w:p>
    <w:p w14:paraId="43A787E2">
      <w:pPr>
        <w:ind w:firstLine="482" w:firstLineChars="200"/>
        <w:rPr>
          <w:highlight w:val="none"/>
        </w:rPr>
      </w:pPr>
      <w:r>
        <w:rPr>
          <w:rFonts w:hint="eastAsia"/>
          <w:b/>
          <w:bCs/>
          <w:highlight w:val="none"/>
        </w:rPr>
        <w:t>3</w:t>
      </w:r>
      <w:r>
        <w:rPr>
          <w:rFonts w:hint="eastAsia"/>
          <w:bCs/>
          <w:highlight w:val="none"/>
        </w:rPr>
        <w:t>变</w:t>
      </w:r>
      <w:r>
        <w:rPr>
          <w:rFonts w:hint="eastAsia"/>
          <w:highlight w:val="none"/>
        </w:rPr>
        <w:t>电站开关动作准确无误，闭锁功能符合设计规定要求。各种声光信号显示正确，测量仪表指示准确。</w:t>
      </w:r>
    </w:p>
    <w:p w14:paraId="3C465438">
      <w:pPr>
        <w:ind w:firstLine="480"/>
        <w:rPr>
          <w:highlight w:val="none"/>
        </w:rPr>
      </w:pPr>
      <w:r>
        <w:rPr>
          <w:rFonts w:hint="eastAsia"/>
          <w:highlight w:val="none"/>
        </w:rPr>
        <w:t>检验数量：全部检查。</w:t>
      </w:r>
    </w:p>
    <w:p w14:paraId="4A0DA12F">
      <w:pPr>
        <w:ind w:firstLine="480"/>
        <w:rPr>
          <w:highlight w:val="none"/>
        </w:rPr>
      </w:pPr>
      <w:r>
        <w:rPr>
          <w:rFonts w:hint="eastAsia"/>
          <w:highlight w:val="none"/>
        </w:rPr>
        <w:t>检验方法：随变电站启动试运行进行见证检查。</w:t>
      </w:r>
    </w:p>
    <w:p w14:paraId="75186CD7">
      <w:pPr>
        <w:ind w:firstLine="482" w:firstLineChars="200"/>
        <w:rPr>
          <w:highlight w:val="none"/>
        </w:rPr>
      </w:pPr>
      <w:r>
        <w:rPr>
          <w:rFonts w:hint="eastAsia"/>
          <w:b/>
          <w:bCs/>
          <w:highlight w:val="none"/>
        </w:rPr>
        <w:t>4</w:t>
      </w:r>
      <w:r>
        <w:rPr>
          <w:rFonts w:hint="eastAsia"/>
          <w:highlight w:val="none"/>
        </w:rPr>
        <w:t>保护装置动作准确可靠，保护范围符合设计规定。</w:t>
      </w:r>
    </w:p>
    <w:p w14:paraId="02269BF5">
      <w:pPr>
        <w:ind w:firstLine="480"/>
        <w:rPr>
          <w:highlight w:val="none"/>
        </w:rPr>
      </w:pPr>
      <w:r>
        <w:rPr>
          <w:rFonts w:hint="eastAsia"/>
          <w:highlight w:val="none"/>
        </w:rPr>
        <w:t>检验数量：全部检查。</w:t>
      </w:r>
    </w:p>
    <w:p w14:paraId="47EEB843">
      <w:pPr>
        <w:ind w:firstLine="480"/>
        <w:rPr>
          <w:highlight w:val="none"/>
        </w:rPr>
      </w:pPr>
      <w:r>
        <w:rPr>
          <w:rFonts w:hint="eastAsia"/>
          <w:highlight w:val="none"/>
        </w:rPr>
        <w:t>检验方法：随变电站启动试运行期间进行见证检查。</w:t>
      </w:r>
    </w:p>
    <w:p w14:paraId="025AF68E">
      <w:pPr>
        <w:ind w:firstLine="482" w:firstLineChars="200"/>
        <w:rPr>
          <w:highlight w:val="none"/>
        </w:rPr>
      </w:pPr>
      <w:r>
        <w:rPr>
          <w:rFonts w:hint="eastAsia"/>
          <w:b/>
          <w:bCs/>
          <w:highlight w:val="none"/>
        </w:rPr>
        <w:t>5</w:t>
      </w:r>
      <w:r>
        <w:rPr>
          <w:rFonts w:hint="eastAsia"/>
          <w:highlight w:val="none"/>
        </w:rPr>
        <w:t>对于具有远动操作功能的变电所，其“三遥”及程序控制功能符合设计规定。</w:t>
      </w:r>
    </w:p>
    <w:p w14:paraId="1FC94FED">
      <w:pPr>
        <w:ind w:firstLine="480"/>
        <w:rPr>
          <w:highlight w:val="none"/>
        </w:rPr>
      </w:pPr>
      <w:r>
        <w:rPr>
          <w:rFonts w:hint="eastAsia"/>
          <w:highlight w:val="none"/>
        </w:rPr>
        <w:t>检验数量：全部检查。</w:t>
      </w:r>
    </w:p>
    <w:p w14:paraId="56F09CB0">
      <w:pPr>
        <w:ind w:firstLine="480"/>
        <w:rPr>
          <w:highlight w:val="none"/>
        </w:rPr>
      </w:pPr>
      <w:r>
        <w:rPr>
          <w:rFonts w:hint="eastAsia"/>
          <w:highlight w:val="none"/>
        </w:rPr>
        <w:t>检验方法：随变电站启动试运行期间进行见证检查。</w:t>
      </w:r>
    </w:p>
    <w:p w14:paraId="35C7E374">
      <w:pPr>
        <w:ind w:firstLine="482" w:firstLineChars="200"/>
        <w:rPr>
          <w:highlight w:val="none"/>
        </w:rPr>
      </w:pPr>
      <w:r>
        <w:rPr>
          <w:rFonts w:hint="eastAsia"/>
          <w:b/>
          <w:bCs/>
          <w:highlight w:val="none"/>
        </w:rPr>
        <w:t>6</w:t>
      </w:r>
      <w:r>
        <w:rPr>
          <w:rFonts w:hint="eastAsia"/>
          <w:highlight w:val="none"/>
        </w:rPr>
        <w:t>送电后试运行24h，全所功能满足设计要求且无异常。</w:t>
      </w:r>
    </w:p>
    <w:p w14:paraId="773B60EA">
      <w:pPr>
        <w:ind w:firstLine="480"/>
        <w:rPr>
          <w:highlight w:val="none"/>
        </w:rPr>
      </w:pPr>
      <w:r>
        <w:rPr>
          <w:rFonts w:hint="eastAsia"/>
          <w:highlight w:val="none"/>
        </w:rPr>
        <w:t>检验数量：全部检查。</w:t>
      </w:r>
    </w:p>
    <w:p w14:paraId="5C9C7B35">
      <w:pPr>
        <w:ind w:firstLine="480"/>
        <w:rPr>
          <w:highlight w:val="none"/>
        </w:rPr>
      </w:pPr>
      <w:r>
        <w:rPr>
          <w:rFonts w:hint="eastAsia"/>
          <w:highlight w:val="none"/>
        </w:rPr>
        <w:t>检验方法：随变电站启动试运行期间进行见证检查。</w:t>
      </w:r>
    </w:p>
    <w:p w14:paraId="0E71AD56">
      <w:pPr>
        <w:pStyle w:val="3"/>
        <w:spacing w:line="360" w:lineRule="auto"/>
        <w:jc w:val="center"/>
        <w:rPr>
          <w:rFonts w:ascii="黑体" w:hAnsi="黑体" w:eastAsia="黑体" w:cs="黑体"/>
          <w:highlight w:val="none"/>
        </w:rPr>
      </w:pPr>
      <w:bookmarkStart w:id="272" w:name="_Toc17793"/>
      <w:bookmarkStart w:id="273" w:name="_Toc24599"/>
      <w:bookmarkStart w:id="274" w:name="_Toc111124742"/>
      <w:bookmarkStart w:id="275" w:name="_Toc18519"/>
      <w:bookmarkStart w:id="276" w:name="_Toc5152"/>
      <w:bookmarkStart w:id="277" w:name="_Toc4442"/>
      <w:r>
        <w:rPr>
          <w:rFonts w:hint="eastAsia" w:ascii="黑体" w:hAnsi="黑体" w:eastAsia="黑体" w:cs="黑体"/>
          <w:highlight w:val="none"/>
        </w:rPr>
        <w:t>6.3接触网</w:t>
      </w:r>
      <w:bookmarkEnd w:id="272"/>
      <w:bookmarkEnd w:id="273"/>
      <w:bookmarkEnd w:id="274"/>
      <w:bookmarkEnd w:id="275"/>
      <w:bookmarkEnd w:id="276"/>
      <w:bookmarkEnd w:id="277"/>
    </w:p>
    <w:p w14:paraId="16DA6B7F">
      <w:pPr>
        <w:pStyle w:val="4"/>
        <w:spacing w:line="360" w:lineRule="auto"/>
        <w:rPr>
          <w:highlight w:val="none"/>
          <w:lang w:eastAsia="zh-TW"/>
        </w:rPr>
      </w:pPr>
      <w:bookmarkStart w:id="278" w:name="_Toc7553"/>
      <w:bookmarkStart w:id="279" w:name="_Toc15527"/>
      <w:bookmarkStart w:id="280" w:name="_Toc111124745"/>
      <w:bookmarkStart w:id="281" w:name="_Toc5911"/>
      <w:r>
        <w:rPr>
          <w:rFonts w:hint="eastAsia"/>
          <w:highlight w:val="none"/>
        </w:rPr>
        <w:t>6.3.1</w:t>
      </w:r>
      <w:r>
        <w:rPr>
          <w:rFonts w:hint="eastAsia"/>
          <w:highlight w:val="none"/>
          <w:lang w:eastAsia="zh-TW"/>
        </w:rPr>
        <w:t xml:space="preserve"> </w:t>
      </w:r>
      <w:r>
        <w:rPr>
          <w:rFonts w:hint="eastAsia"/>
          <w:highlight w:val="none"/>
        </w:rPr>
        <w:t>支</w:t>
      </w:r>
      <w:r>
        <w:rPr>
          <w:rFonts w:hint="eastAsia"/>
          <w:highlight w:val="none"/>
          <w:lang w:eastAsia="zh-TW"/>
        </w:rPr>
        <w:t>柱</w:t>
      </w:r>
      <w:bookmarkEnd w:id="278"/>
      <w:bookmarkEnd w:id="279"/>
      <w:bookmarkEnd w:id="280"/>
      <w:bookmarkEnd w:id="281"/>
    </w:p>
    <w:p w14:paraId="38266204">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主控项目</w:t>
      </w:r>
    </w:p>
    <w:p w14:paraId="6558F362">
      <w:pPr>
        <w:autoSpaceDE w:val="0"/>
        <w:autoSpaceDN w:val="0"/>
        <w:adjustRightInd w:val="0"/>
        <w:snapToGrid w:val="0"/>
        <w:ind w:firstLine="482" w:firstLineChars="200"/>
        <w:rPr>
          <w:highlight w:val="none"/>
        </w:rPr>
      </w:pPr>
      <w:r>
        <w:rPr>
          <w:rFonts w:hint="eastAsia"/>
          <w:b/>
          <w:bCs/>
          <w:highlight w:val="none"/>
          <w:lang w:eastAsia="zh-TW"/>
        </w:rPr>
        <w:t xml:space="preserve">1 </w:t>
      </w:r>
      <w:r>
        <w:rPr>
          <w:rFonts w:hint="eastAsia"/>
          <w:highlight w:val="none"/>
        </w:rPr>
        <w:t>支柱型号、规格及安装位置符合设计要求。</w:t>
      </w:r>
    </w:p>
    <w:p w14:paraId="1CDF2443">
      <w:pPr>
        <w:tabs>
          <w:tab w:val="left" w:pos="451"/>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5F6BAB40">
      <w:pPr>
        <w:tabs>
          <w:tab w:val="left" w:pos="451"/>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检验方法</w:t>
      </w:r>
      <w:r>
        <w:rPr>
          <w:rFonts w:hint="eastAsia"/>
          <w:highlight w:val="none"/>
        </w:rPr>
        <w:t>：</w:t>
      </w:r>
      <w:r>
        <w:rPr>
          <w:rFonts w:hint="eastAsia"/>
          <w:highlight w:val="none"/>
          <w:lang w:eastAsia="zh-TW"/>
        </w:rPr>
        <w:t>检查质量证明书</w:t>
      </w:r>
      <w:r>
        <w:rPr>
          <w:rFonts w:hint="eastAsia"/>
          <w:highlight w:val="none"/>
        </w:rPr>
        <w:t>、观察检查</w:t>
      </w:r>
      <w:r>
        <w:rPr>
          <w:rFonts w:hint="eastAsia"/>
          <w:highlight w:val="none"/>
          <w:lang w:eastAsia="zh-TW"/>
        </w:rPr>
        <w:t>。</w:t>
      </w:r>
    </w:p>
    <w:p w14:paraId="7DD02663">
      <w:pPr>
        <w:tabs>
          <w:tab w:val="right" w:pos="4881"/>
        </w:tabs>
        <w:autoSpaceDE w:val="0"/>
        <w:autoSpaceDN w:val="0"/>
        <w:adjustRightInd w:val="0"/>
        <w:snapToGrid w:val="0"/>
        <w:ind w:firstLine="482" w:firstLineChars="200"/>
        <w:rPr>
          <w:highlight w:val="none"/>
        </w:rPr>
      </w:pPr>
      <w:r>
        <w:rPr>
          <w:rFonts w:hint="eastAsia"/>
          <w:b/>
          <w:bCs/>
          <w:highlight w:val="none"/>
          <w:lang w:eastAsia="zh-TW"/>
        </w:rPr>
        <w:t xml:space="preserve">2 </w:t>
      </w:r>
      <w:r>
        <w:rPr>
          <w:rFonts w:hint="eastAsia"/>
          <w:highlight w:val="none"/>
        </w:rPr>
        <w:t>支柱镀锌层应均匀，厚度满足设计要求，无锈蚀。</w:t>
      </w:r>
    </w:p>
    <w:p w14:paraId="00355D0A">
      <w:pPr>
        <w:tabs>
          <w:tab w:val="left" w:pos="451"/>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2380F631">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观察、测量检查。</w:t>
      </w:r>
    </w:p>
    <w:p w14:paraId="71FBFE01">
      <w:pPr>
        <w:autoSpaceDE w:val="0"/>
        <w:autoSpaceDN w:val="0"/>
        <w:adjustRightInd w:val="0"/>
        <w:snapToGrid w:val="0"/>
        <w:ind w:firstLine="482" w:firstLineChars="200"/>
        <w:rPr>
          <w:highlight w:val="none"/>
          <w:lang w:eastAsia="zh-TW"/>
        </w:rPr>
      </w:pPr>
      <w:r>
        <w:rPr>
          <w:rFonts w:hint="eastAsia"/>
          <w:b/>
          <w:bCs/>
          <w:highlight w:val="none"/>
        </w:rPr>
        <w:t>3</w:t>
      </w:r>
      <w:r>
        <w:rPr>
          <w:rFonts w:hint="eastAsia"/>
          <w:highlight w:val="none"/>
          <w:lang w:eastAsia="zh-TW"/>
        </w:rPr>
        <w:t>基础帽混凝土的抗压极限强度应不小于设计值</w:t>
      </w:r>
      <w:r>
        <w:rPr>
          <w:rFonts w:hint="eastAsia"/>
          <w:highlight w:val="none"/>
        </w:rPr>
        <w:t>，</w:t>
      </w:r>
      <w:r>
        <w:rPr>
          <w:rFonts w:hint="eastAsia"/>
          <w:highlight w:val="none"/>
          <w:lang w:eastAsia="zh-TW"/>
        </w:rPr>
        <w:t>基础帽应将基础地脚螺栓和钢柱底座及混凝土柱法兰盘部分全部遮盖。</w:t>
      </w:r>
    </w:p>
    <w:p w14:paraId="2D04FE6B">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抽查30%。</w:t>
      </w:r>
    </w:p>
    <w:p w14:paraId="1A19148C">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观察、试验检查。</w:t>
      </w:r>
    </w:p>
    <w:p w14:paraId="396AEF25">
      <w:pPr>
        <w:tabs>
          <w:tab w:val="left" w:pos="408"/>
        </w:tabs>
        <w:autoSpaceDE w:val="0"/>
        <w:autoSpaceDN w:val="0"/>
        <w:adjustRightInd w:val="0"/>
        <w:snapToGrid w:val="0"/>
        <w:ind w:firstLine="482" w:firstLineChars="200"/>
        <w:rPr>
          <w:highlight w:val="none"/>
        </w:rPr>
      </w:pPr>
      <w:r>
        <w:rPr>
          <w:rFonts w:hint="eastAsia"/>
          <w:b/>
          <w:bCs/>
          <w:highlight w:val="none"/>
        </w:rPr>
        <w:t>4</w:t>
      </w:r>
      <w:r>
        <w:rPr>
          <w:rFonts w:hint="eastAsia"/>
          <w:b/>
          <w:bCs/>
          <w:highlight w:val="none"/>
          <w:lang w:eastAsia="zh-TW"/>
        </w:rPr>
        <w:t xml:space="preserve"> </w:t>
      </w:r>
      <w:r>
        <w:rPr>
          <w:rFonts w:hint="eastAsia"/>
          <w:highlight w:val="none"/>
          <w:lang w:eastAsia="zh-TW"/>
        </w:rPr>
        <w:t>金具、零配件运达现场应进行检查</w:t>
      </w:r>
      <w:r>
        <w:rPr>
          <w:rFonts w:hint="eastAsia"/>
          <w:highlight w:val="none"/>
        </w:rPr>
        <w:t>，</w:t>
      </w:r>
      <w:r>
        <w:rPr>
          <w:rFonts w:hint="eastAsia"/>
          <w:highlight w:val="none"/>
          <w:lang w:eastAsia="zh-TW"/>
        </w:rPr>
        <w:t>其质量应符合《电力金具通用技术条件》GB2314、《电气化铁路接触网零部件技术条件》</w:t>
      </w:r>
      <w:r>
        <w:rPr>
          <w:rFonts w:hint="eastAsia"/>
          <w:highlight w:val="none"/>
          <w:lang w:eastAsia="zh-TW"/>
        </w:rPr>
        <w:t>TB/T 2073-2020/XG1-2024</w:t>
      </w:r>
      <w:r>
        <w:rPr>
          <w:rFonts w:hint="eastAsia"/>
          <w:highlight w:val="none"/>
        </w:rPr>
        <w:t>）</w:t>
      </w:r>
      <w:r>
        <w:rPr>
          <w:rFonts w:hint="eastAsia"/>
          <w:highlight w:val="none"/>
          <w:lang w:eastAsia="zh-TW"/>
        </w:rPr>
        <w:t>和</w:t>
      </w:r>
      <w:r>
        <w:rPr>
          <w:rFonts w:hint="eastAsia"/>
          <w:highlight w:val="none"/>
          <w:lang w:eastAsia="zh-TW"/>
        </w:rPr>
        <w:t>《电气化铁道接触网零部件》TB/T2075及有关标准的规定。</w:t>
      </w:r>
    </w:p>
    <w:p w14:paraId="690F206E">
      <w:pPr>
        <w:tabs>
          <w:tab w:val="left" w:pos="408"/>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全部检查质量证明文件</w:t>
      </w:r>
      <w:r>
        <w:rPr>
          <w:rFonts w:hint="eastAsia"/>
          <w:highlight w:val="none"/>
        </w:rPr>
        <w:t>，</w:t>
      </w:r>
      <w:r>
        <w:rPr>
          <w:rFonts w:hint="eastAsia"/>
          <w:highlight w:val="none"/>
          <w:lang w:eastAsia="zh-TW"/>
        </w:rPr>
        <w:t>外观按品种、牌号、批号抽检。</w:t>
      </w:r>
    </w:p>
    <w:p w14:paraId="088EEA7D">
      <w:pPr>
        <w:tabs>
          <w:tab w:val="left" w:pos="408"/>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highlight w:val="none"/>
          <w:lang w:eastAsia="zh-TW"/>
        </w:rPr>
        <w:t>检验方法</w:t>
      </w:r>
      <w:r>
        <w:rPr>
          <w:rFonts w:hint="eastAsia"/>
          <w:highlight w:val="none"/>
        </w:rPr>
        <w:t>：</w:t>
      </w:r>
      <w:r>
        <w:rPr>
          <w:rFonts w:hint="eastAsia"/>
          <w:highlight w:val="none"/>
          <w:lang w:eastAsia="zh-TW"/>
        </w:rPr>
        <w:t>检查质量证明书和进行外观检查。</w:t>
      </w:r>
    </w:p>
    <w:p w14:paraId="6341485A">
      <w:pPr>
        <w:autoSpaceDE w:val="0"/>
        <w:autoSpaceDN w:val="0"/>
        <w:adjustRightInd w:val="0"/>
        <w:snapToGrid w:val="0"/>
        <w:ind w:firstLine="482" w:firstLineChars="200"/>
        <w:rPr>
          <w:highlight w:val="none"/>
          <w:lang w:eastAsia="zh-TW"/>
        </w:rPr>
      </w:pPr>
      <w:r>
        <w:rPr>
          <w:rFonts w:hint="eastAsia"/>
          <w:b/>
          <w:bCs/>
          <w:highlight w:val="none"/>
        </w:rPr>
        <w:t>5</w:t>
      </w:r>
      <w:r>
        <w:rPr>
          <w:rFonts w:hint="eastAsia"/>
          <w:highlight w:val="none"/>
          <w:lang w:eastAsia="zh-TW"/>
        </w:rPr>
        <w:t>简单悬挂的单腕臂安装位置及连接螺栓紧固力矩应符合设计要求。腕臂宜水平安装</w:t>
      </w:r>
      <w:r>
        <w:rPr>
          <w:rFonts w:hint="eastAsia"/>
          <w:highlight w:val="none"/>
        </w:rPr>
        <w:t>，</w:t>
      </w:r>
      <w:r>
        <w:rPr>
          <w:rFonts w:hint="eastAsia"/>
          <w:highlight w:val="none"/>
          <w:lang w:eastAsia="zh-TW"/>
        </w:rPr>
        <w:t>偏差</w:t>
      </w:r>
      <w:r>
        <w:rPr>
          <w:rFonts w:hint="eastAsia"/>
          <w:highlight w:val="none"/>
        </w:rPr>
        <w:t>符合设计要求。</w:t>
      </w:r>
      <w:r>
        <w:rPr>
          <w:rFonts w:hint="eastAsia"/>
          <w:highlight w:val="none"/>
          <w:lang w:eastAsia="zh-TW"/>
        </w:rPr>
        <w:t>在平均温度时应垂直于线路中心</w:t>
      </w:r>
      <w:r>
        <w:rPr>
          <w:rFonts w:hint="eastAsia"/>
          <w:highlight w:val="none"/>
        </w:rPr>
        <w:t>，</w:t>
      </w:r>
      <w:r>
        <w:rPr>
          <w:rFonts w:hint="eastAsia"/>
          <w:highlight w:val="none"/>
          <w:lang w:eastAsia="zh-TW"/>
        </w:rPr>
        <w:t>温度变化时的偏移不应大于计算值。</w:t>
      </w:r>
    </w:p>
    <w:p w14:paraId="1D73D926">
      <w:pPr>
        <w:autoSpaceDE w:val="0"/>
        <w:autoSpaceDN w:val="0"/>
        <w:adjustRightInd w:val="0"/>
        <w:snapToGrid w:val="0"/>
        <w:ind w:left="240" w:leftChars="100"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抽检30%</w:t>
      </w:r>
      <w:r>
        <w:rPr>
          <w:rFonts w:hint="eastAsia"/>
          <w:highlight w:val="none"/>
        </w:rPr>
        <w:t>。</w:t>
      </w:r>
    </w:p>
    <w:p w14:paraId="3448AAAA">
      <w:pPr>
        <w:autoSpaceDE w:val="0"/>
        <w:autoSpaceDN w:val="0"/>
        <w:adjustRightInd w:val="0"/>
        <w:snapToGrid w:val="0"/>
        <w:ind w:left="240" w:leftChars="100"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测杆、力矩扳手测量检查。</w:t>
      </w:r>
    </w:p>
    <w:p w14:paraId="3D590A76">
      <w:pPr>
        <w:autoSpaceDE w:val="0"/>
        <w:autoSpaceDN w:val="0"/>
        <w:adjustRightInd w:val="0"/>
        <w:snapToGrid w:val="0"/>
        <w:ind w:firstLine="482" w:firstLineChars="200"/>
        <w:rPr>
          <w:highlight w:val="none"/>
        </w:rPr>
      </w:pPr>
      <w:r>
        <w:rPr>
          <w:rFonts w:hint="eastAsia"/>
          <w:b/>
          <w:bCs/>
          <w:highlight w:val="none"/>
        </w:rPr>
        <w:t>6</w:t>
      </w:r>
      <w:r>
        <w:rPr>
          <w:rFonts w:hint="eastAsia"/>
          <w:b/>
          <w:bCs/>
          <w:highlight w:val="none"/>
          <w:lang w:eastAsia="zh-TW"/>
        </w:rPr>
        <w:t xml:space="preserve"> </w:t>
      </w:r>
      <w:r>
        <w:rPr>
          <w:rFonts w:hint="eastAsia"/>
          <w:highlight w:val="none"/>
          <w:lang w:eastAsia="zh-TW"/>
        </w:rPr>
        <w:t>双线路腕臂安装高度及连接螺栓紧固力矩应符合设计要求</w:t>
      </w:r>
      <w:r>
        <w:rPr>
          <w:rFonts w:hint="eastAsia"/>
          <w:highlight w:val="none"/>
        </w:rPr>
        <w:t>，</w:t>
      </w:r>
      <w:r>
        <w:rPr>
          <w:rFonts w:hint="eastAsia"/>
          <w:highlight w:val="none"/>
          <w:lang w:eastAsia="zh-TW"/>
        </w:rPr>
        <w:t>腕臂无下俯。允许偏差</w:t>
      </w:r>
      <w:r>
        <w:rPr>
          <w:rFonts w:hint="eastAsia"/>
          <w:highlight w:val="none"/>
        </w:rPr>
        <w:t>应符合设计要求。</w:t>
      </w:r>
    </w:p>
    <w:p w14:paraId="18520F9B">
      <w:pPr>
        <w:autoSpaceDE w:val="0"/>
        <w:autoSpaceDN w:val="0"/>
        <w:adjustRightInd w:val="0"/>
        <w:snapToGrid w:val="0"/>
        <w:ind w:left="240" w:leftChars="100"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抽检10%</w:t>
      </w:r>
      <w:r>
        <w:rPr>
          <w:rFonts w:hint="eastAsia"/>
          <w:highlight w:val="none"/>
        </w:rPr>
        <w:t>。</w:t>
      </w:r>
    </w:p>
    <w:p w14:paraId="30CFD2CE">
      <w:pPr>
        <w:tabs>
          <w:tab w:val="left" w:pos="441"/>
        </w:tabs>
        <w:autoSpaceDE w:val="0"/>
        <w:autoSpaceDN w:val="0"/>
        <w:adjustRightInd w:val="0"/>
        <w:snapToGrid w:val="0"/>
        <w:ind w:left="240" w:leftChars="100"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观察、用力矩扳手测量检查。</w:t>
      </w:r>
    </w:p>
    <w:p w14:paraId="113CDAE9">
      <w:pPr>
        <w:autoSpaceDE w:val="0"/>
        <w:autoSpaceDN w:val="0"/>
        <w:adjustRightInd w:val="0"/>
        <w:snapToGrid w:val="0"/>
        <w:ind w:firstLine="482" w:firstLineChars="200"/>
        <w:rPr>
          <w:highlight w:val="none"/>
          <w:lang w:eastAsia="zh-TW"/>
        </w:rPr>
      </w:pPr>
      <w:r>
        <w:rPr>
          <w:rFonts w:hint="eastAsia"/>
          <w:b/>
          <w:bCs/>
          <w:highlight w:val="none"/>
        </w:rPr>
        <w:t>7</w:t>
      </w:r>
      <w:r>
        <w:rPr>
          <w:rFonts w:hint="eastAsia"/>
          <w:highlight w:val="none"/>
          <w:lang w:eastAsia="zh-TW"/>
        </w:rPr>
        <w:t>平腕臂受力后应呈水平状态</w:t>
      </w:r>
      <w:r>
        <w:rPr>
          <w:rFonts w:hint="eastAsia"/>
          <w:highlight w:val="none"/>
        </w:rPr>
        <w:t>，</w:t>
      </w:r>
      <w:r>
        <w:rPr>
          <w:rFonts w:hint="eastAsia"/>
          <w:highlight w:val="none"/>
          <w:lang w:eastAsia="zh-TW"/>
        </w:rPr>
        <w:t>允许偏差为</w:t>
      </w:r>
      <w:r>
        <w:rPr>
          <w:rFonts w:hint="eastAsia"/>
          <w:highlight w:val="none"/>
          <w:vertAlign w:val="superscript"/>
        </w:rPr>
        <w:t>+</w:t>
      </w:r>
      <w:r>
        <w:rPr>
          <w:rFonts w:hint="eastAsia"/>
          <w:highlight w:val="none"/>
          <w:vertAlign w:val="subscript"/>
        </w:rPr>
        <w:t>0</w:t>
      </w:r>
      <w:r>
        <w:rPr>
          <w:rFonts w:hint="eastAsia"/>
          <w:highlight w:val="none"/>
          <w:vertAlign w:val="superscript"/>
        </w:rPr>
        <w:t>30</w:t>
      </w:r>
      <w:r>
        <w:rPr>
          <w:rFonts w:hint="eastAsia"/>
          <w:highlight w:val="none"/>
          <w:lang w:eastAsia="zh-TW"/>
        </w:rPr>
        <w:t>mm；</w:t>
      </w:r>
      <w:r>
        <w:rPr>
          <w:rFonts w:hint="eastAsia"/>
          <w:highlight w:val="none"/>
          <w:lang w:eastAsia="zh-TW"/>
        </w:rPr>
        <w:t xml:space="preserve"> 定位管的状态应符合设计要求</w:t>
      </w:r>
      <w:r>
        <w:rPr>
          <w:rFonts w:hint="eastAsia"/>
          <w:highlight w:val="none"/>
        </w:rPr>
        <w:t>，</w:t>
      </w:r>
      <w:r>
        <w:rPr>
          <w:rFonts w:hint="eastAsia"/>
          <w:highlight w:val="none"/>
          <w:lang w:eastAsia="zh-TW"/>
        </w:rPr>
        <w:t>允许偏差为±2% 。</w:t>
      </w:r>
    </w:p>
    <w:p w14:paraId="48C916D9">
      <w:pPr>
        <w:autoSpaceDE w:val="0"/>
        <w:autoSpaceDN w:val="0"/>
        <w:adjustRightInd w:val="0"/>
        <w:snapToGrid w:val="0"/>
        <w:ind w:left="240" w:leftChars="100"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抽检30%</w:t>
      </w:r>
      <w:r>
        <w:rPr>
          <w:rFonts w:hint="eastAsia"/>
          <w:highlight w:val="none"/>
        </w:rPr>
        <w:t>。</w:t>
      </w:r>
    </w:p>
    <w:p w14:paraId="43336979">
      <w:pPr>
        <w:autoSpaceDE w:val="0"/>
        <w:autoSpaceDN w:val="0"/>
        <w:adjustRightInd w:val="0"/>
        <w:snapToGrid w:val="0"/>
        <w:ind w:left="240" w:leftChars="100"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观察、测杆、坡度尺测量检查。</w:t>
      </w:r>
    </w:p>
    <w:p w14:paraId="0126437E">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一般项目</w:t>
      </w:r>
    </w:p>
    <w:p w14:paraId="77D030EE">
      <w:pPr>
        <w:autoSpaceDE w:val="0"/>
        <w:autoSpaceDN w:val="0"/>
        <w:adjustRightInd w:val="0"/>
        <w:snapToGrid w:val="0"/>
        <w:ind w:firstLine="482" w:firstLineChars="200"/>
        <w:rPr>
          <w:highlight w:val="none"/>
        </w:rPr>
      </w:pPr>
      <w:r>
        <w:rPr>
          <w:rFonts w:hint="eastAsia"/>
          <w:b/>
          <w:bCs/>
          <w:highlight w:val="none"/>
        </w:rPr>
        <w:t>8</w:t>
      </w:r>
      <w:r>
        <w:rPr>
          <w:rFonts w:hint="eastAsia"/>
          <w:b/>
          <w:bCs/>
          <w:highlight w:val="none"/>
          <w:lang w:eastAsia="zh-TW"/>
        </w:rPr>
        <w:t xml:space="preserve"> </w:t>
      </w:r>
      <w:r>
        <w:rPr>
          <w:rFonts w:hint="eastAsia"/>
          <w:highlight w:val="none"/>
        </w:rPr>
        <w:t>支</w:t>
      </w:r>
      <w:r>
        <w:rPr>
          <w:rFonts w:hint="eastAsia"/>
          <w:highlight w:val="none"/>
          <w:lang w:eastAsia="zh-TW"/>
        </w:rPr>
        <w:t>柱底部主角钢下钢垫片面积不小于5O</w:t>
      </w:r>
      <w:r>
        <w:rPr>
          <w:rFonts w:hint="eastAsia"/>
          <w:highlight w:val="none"/>
        </w:rPr>
        <w:t>m</w:t>
      </w:r>
      <w:r>
        <w:rPr>
          <w:rFonts w:hint="eastAsia"/>
          <w:highlight w:val="none"/>
          <w:lang w:eastAsia="zh-TW"/>
        </w:rPr>
        <w:t>m</w:t>
      </w:r>
      <w:r>
        <w:rPr>
          <w:rFonts w:hint="eastAsia"/>
          <w:highlight w:val="none"/>
        </w:rPr>
        <w:t>×</w:t>
      </w:r>
      <w:r>
        <w:rPr>
          <w:rFonts w:hint="eastAsia"/>
          <w:highlight w:val="none"/>
          <w:lang w:eastAsia="zh-TW"/>
        </w:rPr>
        <w:t>100mm</w:t>
      </w:r>
      <w:r>
        <w:rPr>
          <w:rFonts w:hint="eastAsia"/>
          <w:highlight w:val="none"/>
        </w:rPr>
        <w:t>，</w:t>
      </w:r>
      <w:r>
        <w:rPr>
          <w:rFonts w:hint="eastAsia"/>
          <w:highlight w:val="none"/>
          <w:lang w:eastAsia="zh-TW"/>
        </w:rPr>
        <w:t>片数不应超过3片</w:t>
      </w:r>
      <w:r>
        <w:rPr>
          <w:rFonts w:hint="eastAsia"/>
          <w:highlight w:val="none"/>
        </w:rPr>
        <w:t>，</w:t>
      </w:r>
      <w:r>
        <w:rPr>
          <w:rFonts w:hint="eastAsia"/>
          <w:highlight w:val="none"/>
          <w:lang w:eastAsia="zh-TW"/>
        </w:rPr>
        <w:t>分节组装的钢柱连接应紧固密贴</w:t>
      </w:r>
      <w:r>
        <w:rPr>
          <w:rFonts w:hint="eastAsia"/>
          <w:highlight w:val="none"/>
        </w:rPr>
        <w:t>，</w:t>
      </w:r>
      <w:r>
        <w:rPr>
          <w:rFonts w:hint="eastAsia"/>
          <w:highlight w:val="none"/>
          <w:lang w:eastAsia="zh-TW"/>
        </w:rPr>
        <w:t>中间无垫片</w:t>
      </w:r>
      <w:r>
        <w:rPr>
          <w:rFonts w:hint="eastAsia"/>
          <w:highlight w:val="none"/>
        </w:rPr>
        <w:t>，</w:t>
      </w:r>
      <w:r>
        <w:rPr>
          <w:rFonts w:hint="eastAsia"/>
          <w:highlight w:val="none"/>
          <w:lang w:eastAsia="zh-TW"/>
        </w:rPr>
        <w:t>中心线与中间法兰联结平面不垂直度不应大于H/1000。连接螺栓紧固力矩符合设计要求</w:t>
      </w:r>
      <w:r>
        <w:rPr>
          <w:rFonts w:hint="eastAsia"/>
          <w:highlight w:val="none"/>
        </w:rPr>
        <w:t>。</w:t>
      </w:r>
    </w:p>
    <w:p w14:paraId="02F2716A">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180444C3">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w:t>
      </w:r>
      <w:r>
        <w:rPr>
          <w:rFonts w:hint="eastAsia"/>
          <w:highlight w:val="none"/>
        </w:rPr>
        <w:t>，</w:t>
      </w:r>
      <w:r>
        <w:rPr>
          <w:rFonts w:hint="eastAsia"/>
          <w:highlight w:val="none"/>
          <w:lang w:eastAsia="zh-TW"/>
        </w:rPr>
        <w:t>尺量、用力矩扳手测量检查。</w:t>
      </w:r>
    </w:p>
    <w:p w14:paraId="1CEBA562">
      <w:pPr>
        <w:autoSpaceDE w:val="0"/>
        <w:autoSpaceDN w:val="0"/>
        <w:adjustRightInd w:val="0"/>
        <w:snapToGrid w:val="0"/>
        <w:ind w:firstLine="482" w:firstLineChars="200"/>
        <w:rPr>
          <w:highlight w:val="none"/>
          <w:lang w:eastAsia="zh-TW"/>
        </w:rPr>
      </w:pPr>
      <w:r>
        <w:rPr>
          <w:rFonts w:hint="eastAsia"/>
          <w:b/>
          <w:bCs/>
          <w:highlight w:val="none"/>
        </w:rPr>
        <w:t>9</w:t>
      </w:r>
      <w:r>
        <w:rPr>
          <w:rFonts w:hint="eastAsia"/>
          <w:b/>
          <w:bCs/>
          <w:highlight w:val="none"/>
          <w:lang w:eastAsia="zh-TW"/>
        </w:rPr>
        <w:t xml:space="preserve"> </w:t>
      </w:r>
      <w:r>
        <w:rPr>
          <w:rFonts w:hint="eastAsia"/>
          <w:highlight w:val="none"/>
          <w:lang w:eastAsia="zh-TW"/>
        </w:rPr>
        <w:t>基础帽的各部尺寸应符合标准要求</w:t>
      </w:r>
      <w:r>
        <w:rPr>
          <w:rFonts w:hint="eastAsia"/>
          <w:highlight w:val="none"/>
        </w:rPr>
        <w:t>；</w:t>
      </w:r>
      <w:r>
        <w:rPr>
          <w:rFonts w:hint="eastAsia"/>
          <w:highlight w:val="none"/>
          <w:lang w:eastAsia="zh-TW"/>
        </w:rPr>
        <w:t>基础帽表面平整有棱角</w:t>
      </w:r>
      <w:r>
        <w:rPr>
          <w:rFonts w:hint="eastAsia"/>
          <w:highlight w:val="none"/>
        </w:rPr>
        <w:t>，</w:t>
      </w:r>
      <w:r>
        <w:rPr>
          <w:rFonts w:hint="eastAsia"/>
          <w:highlight w:val="none"/>
          <w:lang w:eastAsia="zh-TW"/>
        </w:rPr>
        <w:t>表面光洁</w:t>
      </w:r>
      <w:r>
        <w:rPr>
          <w:rFonts w:hint="eastAsia"/>
          <w:highlight w:val="none"/>
        </w:rPr>
        <w:t>，</w:t>
      </w:r>
      <w:r>
        <w:rPr>
          <w:rFonts w:hint="eastAsia"/>
          <w:highlight w:val="none"/>
          <w:lang w:eastAsia="zh-TW"/>
        </w:rPr>
        <w:t>成形美观。</w:t>
      </w:r>
    </w:p>
    <w:p w14:paraId="68D00F11">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抽查30%</w:t>
      </w:r>
      <w:r>
        <w:rPr>
          <w:rFonts w:hint="eastAsia"/>
          <w:highlight w:val="none"/>
        </w:rPr>
        <w:t>。</w:t>
      </w:r>
    </w:p>
    <w:p w14:paraId="7D42C423">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尺量、观察检查。</w:t>
      </w:r>
    </w:p>
    <w:p w14:paraId="067F7303">
      <w:pPr>
        <w:autoSpaceDE w:val="0"/>
        <w:autoSpaceDN w:val="0"/>
        <w:adjustRightInd w:val="0"/>
        <w:snapToGrid w:val="0"/>
        <w:ind w:firstLine="482" w:firstLineChars="200"/>
        <w:rPr>
          <w:highlight w:val="none"/>
          <w:lang w:eastAsia="zh-TW"/>
        </w:rPr>
      </w:pPr>
      <w:r>
        <w:rPr>
          <w:rFonts w:hint="eastAsia"/>
          <w:b/>
          <w:bCs/>
          <w:highlight w:val="none"/>
        </w:rPr>
        <w:t>10</w:t>
      </w:r>
      <w:r>
        <w:rPr>
          <w:rFonts w:hint="eastAsia"/>
          <w:b/>
          <w:bCs/>
          <w:highlight w:val="none"/>
          <w:lang w:eastAsia="zh-TW"/>
        </w:rPr>
        <w:t xml:space="preserve"> </w:t>
      </w:r>
      <w:r>
        <w:rPr>
          <w:rFonts w:hint="eastAsia"/>
          <w:highlight w:val="none"/>
          <w:lang w:eastAsia="zh-TW"/>
        </w:rPr>
        <w:t>底座与支柱密贴</w:t>
      </w:r>
      <w:r>
        <w:rPr>
          <w:rFonts w:hint="eastAsia"/>
          <w:highlight w:val="none"/>
        </w:rPr>
        <w:t>，</w:t>
      </w:r>
      <w:r>
        <w:rPr>
          <w:rFonts w:hint="eastAsia"/>
          <w:highlight w:val="none"/>
          <w:lang w:eastAsia="zh-TW"/>
        </w:rPr>
        <w:t>底座呈水平。腕臂各部件处在同一垂面内</w:t>
      </w:r>
      <w:r>
        <w:rPr>
          <w:rFonts w:hint="eastAsia"/>
          <w:highlight w:val="none"/>
        </w:rPr>
        <w:t>（</w:t>
      </w:r>
      <w:r>
        <w:rPr>
          <w:rFonts w:hint="eastAsia"/>
          <w:highlight w:val="none"/>
          <w:lang w:eastAsia="zh-TW"/>
        </w:rPr>
        <w:t>不包括定位装置</w:t>
      </w:r>
      <w:r>
        <w:rPr>
          <w:rFonts w:hint="eastAsia"/>
          <w:highlight w:val="none"/>
        </w:rPr>
        <w:t>）</w:t>
      </w:r>
      <w:r>
        <w:rPr>
          <w:rFonts w:hint="eastAsia"/>
          <w:highlight w:val="none"/>
          <w:lang w:eastAsia="zh-TW"/>
        </w:rPr>
        <w:t>。顶端管帽封堵良好</w:t>
      </w:r>
      <w:r>
        <w:rPr>
          <w:rFonts w:hint="eastAsia"/>
          <w:highlight w:val="none"/>
        </w:rPr>
        <w:t>，</w:t>
      </w:r>
      <w:r>
        <w:rPr>
          <w:rFonts w:hint="eastAsia"/>
          <w:highlight w:val="none"/>
          <w:lang w:eastAsia="zh-TW"/>
        </w:rPr>
        <w:t xml:space="preserve"> 螺纹外露部分均涂防腐</w:t>
      </w:r>
      <w:r>
        <w:rPr>
          <w:rFonts w:hint="eastAsia"/>
          <w:highlight w:val="none"/>
        </w:rPr>
        <w:t>油</w:t>
      </w:r>
      <w:r>
        <w:rPr>
          <w:rFonts w:hint="eastAsia"/>
          <w:highlight w:val="none"/>
          <w:lang w:eastAsia="zh-TW"/>
        </w:rPr>
        <w:t>。</w:t>
      </w:r>
    </w:p>
    <w:p w14:paraId="28328679">
      <w:pPr>
        <w:autoSpaceDE w:val="0"/>
        <w:autoSpaceDN w:val="0"/>
        <w:adjustRightInd w:val="0"/>
        <w:snapToGrid w:val="0"/>
        <w:ind w:left="240" w:leftChars="100"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抽检30%</w:t>
      </w:r>
      <w:r>
        <w:rPr>
          <w:rFonts w:hint="eastAsia"/>
          <w:highlight w:val="none"/>
        </w:rPr>
        <w:t>。</w:t>
      </w:r>
    </w:p>
    <w:p w14:paraId="218AE735">
      <w:pPr>
        <w:autoSpaceDE w:val="0"/>
        <w:autoSpaceDN w:val="0"/>
        <w:adjustRightInd w:val="0"/>
        <w:snapToGrid w:val="0"/>
        <w:ind w:left="240" w:leftChars="100"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63BCFB9E">
      <w:pPr>
        <w:pStyle w:val="4"/>
        <w:spacing w:line="360" w:lineRule="auto"/>
        <w:rPr>
          <w:highlight w:val="none"/>
        </w:rPr>
      </w:pPr>
      <w:bookmarkStart w:id="282" w:name="_Toc18069"/>
      <w:bookmarkStart w:id="283" w:name="_Toc5472"/>
      <w:bookmarkStart w:id="284" w:name="_Toc25544"/>
      <w:bookmarkStart w:id="285" w:name="_Toc111124754"/>
      <w:r>
        <w:rPr>
          <w:rFonts w:hint="eastAsia"/>
          <w:highlight w:val="none"/>
        </w:rPr>
        <w:t>6.3.2</w:t>
      </w:r>
      <w:r>
        <w:rPr>
          <w:rFonts w:hint="eastAsia"/>
          <w:highlight w:val="none"/>
          <w:lang w:eastAsia="zh-TW"/>
        </w:rPr>
        <w:t xml:space="preserve"> 悬挂</w:t>
      </w:r>
      <w:bookmarkEnd w:id="282"/>
      <w:bookmarkEnd w:id="283"/>
      <w:bookmarkEnd w:id="284"/>
      <w:bookmarkEnd w:id="285"/>
      <w:r>
        <w:rPr>
          <w:rFonts w:hint="eastAsia"/>
          <w:highlight w:val="none"/>
        </w:rPr>
        <w:t>装置</w:t>
      </w:r>
    </w:p>
    <w:p w14:paraId="4CD42C4C">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主控项目</w:t>
      </w:r>
    </w:p>
    <w:p w14:paraId="566A0BCE">
      <w:pPr>
        <w:autoSpaceDE w:val="0"/>
        <w:autoSpaceDN w:val="0"/>
        <w:adjustRightInd w:val="0"/>
        <w:snapToGrid w:val="0"/>
        <w:ind w:firstLine="482" w:firstLineChars="200"/>
        <w:rPr>
          <w:highlight w:val="none"/>
          <w:lang w:eastAsia="zh-TW"/>
        </w:rPr>
      </w:pPr>
      <w:r>
        <w:rPr>
          <w:rFonts w:hint="eastAsia"/>
          <w:b/>
          <w:bCs/>
          <w:highlight w:val="none"/>
          <w:lang w:eastAsia="zh-TW"/>
        </w:rPr>
        <w:t xml:space="preserve">1 </w:t>
      </w:r>
      <w:r>
        <w:rPr>
          <w:rFonts w:hint="eastAsia"/>
          <w:highlight w:val="none"/>
          <w:lang w:eastAsia="zh-TW"/>
        </w:rPr>
        <w:t>接触悬挂空气绝缘</w:t>
      </w:r>
      <w:r>
        <w:rPr>
          <w:rFonts w:hint="eastAsia"/>
          <w:highlight w:val="none"/>
        </w:rPr>
        <w:t>间隙应符合设计要求</w:t>
      </w:r>
      <w:r>
        <w:rPr>
          <w:rFonts w:hint="eastAsia"/>
          <w:highlight w:val="none"/>
          <w:lang w:eastAsia="zh-TW"/>
        </w:rPr>
        <w:t>。</w:t>
      </w:r>
    </w:p>
    <w:p w14:paraId="378C1A50">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54642FAA">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观察、尺量检查。</w:t>
      </w:r>
    </w:p>
    <w:p w14:paraId="5EAB9FA5">
      <w:pPr>
        <w:autoSpaceDE w:val="0"/>
        <w:autoSpaceDN w:val="0"/>
        <w:adjustRightInd w:val="0"/>
        <w:snapToGrid w:val="0"/>
        <w:ind w:firstLine="482" w:firstLineChars="200"/>
        <w:rPr>
          <w:highlight w:val="none"/>
        </w:rPr>
      </w:pPr>
      <w:r>
        <w:rPr>
          <w:rFonts w:hint="eastAsia"/>
          <w:b/>
          <w:bCs/>
          <w:highlight w:val="none"/>
          <w:lang w:eastAsia="zh-TW"/>
        </w:rPr>
        <w:t xml:space="preserve">2 </w:t>
      </w:r>
      <w:r>
        <w:rPr>
          <w:rFonts w:hint="eastAsia"/>
          <w:highlight w:val="none"/>
          <w:lang w:eastAsia="zh-TW"/>
        </w:rPr>
        <w:t>接触线悬挂点距轨面的高度应符合设计要求</w:t>
      </w:r>
      <w:r>
        <w:rPr>
          <w:rFonts w:hint="eastAsia"/>
          <w:highlight w:val="none"/>
        </w:rPr>
        <w:t>，</w:t>
      </w:r>
      <w:r>
        <w:rPr>
          <w:rFonts w:hint="eastAsia"/>
          <w:highlight w:val="none"/>
          <w:lang w:eastAsia="zh-TW"/>
        </w:rPr>
        <w:t>且接触线距轨面的最高高度不应大于</w:t>
      </w:r>
      <w:r>
        <w:rPr>
          <w:rFonts w:hint="eastAsia"/>
          <w:highlight w:val="none"/>
        </w:rPr>
        <w:t>设计值。</w:t>
      </w:r>
      <w:r>
        <w:rPr>
          <w:highlight w:val="none"/>
        </w:rPr>
        <w:t>接触线最大坡度及变化率应符合设计要求。 正线在直线区段拉出值一般为±200</w:t>
      </w:r>
      <w:r>
        <w:rPr>
          <w:rFonts w:hint="eastAsia"/>
          <w:highlight w:val="none"/>
        </w:rPr>
        <w:t>mm</w:t>
      </w:r>
      <w:r>
        <w:rPr>
          <w:highlight w:val="none"/>
        </w:rPr>
        <w:t xml:space="preserve"> ，曲线上则根 据曲线半径及跨距值确定，但最大不超过 250</w:t>
      </w:r>
      <w:r>
        <w:rPr>
          <w:rFonts w:hint="eastAsia"/>
          <w:highlight w:val="none"/>
        </w:rPr>
        <w:t>mm</w:t>
      </w:r>
      <w:r>
        <w:rPr>
          <w:highlight w:val="none"/>
        </w:rPr>
        <w:t xml:space="preserve"> 。</w:t>
      </w:r>
      <w:r>
        <w:rPr>
          <w:rFonts w:hint="eastAsia"/>
          <w:highlight w:val="none"/>
          <w:lang w:eastAsia="zh-TW"/>
        </w:rPr>
        <w:t>悬挂点接触线高度应符合设计要求</w:t>
      </w:r>
      <w:r>
        <w:rPr>
          <w:rFonts w:hint="eastAsia"/>
          <w:highlight w:val="none"/>
        </w:rPr>
        <w:t>，</w:t>
      </w:r>
      <w:r>
        <w:rPr>
          <w:rFonts w:hint="eastAsia"/>
          <w:highlight w:val="none"/>
          <w:lang w:eastAsia="zh-TW"/>
        </w:rPr>
        <w:t>施工允许偏差不应大于</w:t>
      </w:r>
      <w:r>
        <w:rPr>
          <w:rFonts w:hint="eastAsia"/>
          <w:highlight w:val="none"/>
        </w:rPr>
        <w:t>设计要求值。</w:t>
      </w:r>
    </w:p>
    <w:p w14:paraId="55CF776D">
      <w:pPr>
        <w:tabs>
          <w:tab w:val="left" w:pos="436"/>
        </w:tabs>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45475529">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测量检查。</w:t>
      </w:r>
    </w:p>
    <w:p w14:paraId="3263F263">
      <w:pPr>
        <w:autoSpaceDE w:val="0"/>
        <w:autoSpaceDN w:val="0"/>
        <w:adjustRightInd w:val="0"/>
        <w:snapToGrid w:val="0"/>
        <w:ind w:firstLine="482" w:firstLineChars="200"/>
        <w:rPr>
          <w:highlight w:val="none"/>
        </w:rPr>
      </w:pPr>
      <w:r>
        <w:rPr>
          <w:rFonts w:hint="eastAsia"/>
          <w:b/>
          <w:bCs/>
          <w:highlight w:val="none"/>
          <w:lang w:eastAsia="zh-TW"/>
        </w:rPr>
        <w:t xml:space="preserve">3 </w:t>
      </w:r>
      <w:r>
        <w:rPr>
          <w:rFonts w:hint="eastAsia"/>
          <w:highlight w:val="none"/>
          <w:lang w:eastAsia="zh-TW"/>
        </w:rPr>
        <w:t>弹性简单悬挂同一吊索两吊索线夹处接触线距轨面连线的高度应符合设计要求</w:t>
      </w:r>
      <w:r>
        <w:rPr>
          <w:rFonts w:hint="eastAsia"/>
          <w:highlight w:val="none"/>
        </w:rPr>
        <w:t>，</w:t>
      </w:r>
      <w:r>
        <w:rPr>
          <w:rFonts w:hint="eastAsia"/>
          <w:highlight w:val="none"/>
          <w:lang w:eastAsia="zh-TW"/>
        </w:rPr>
        <w:t>并等高</w:t>
      </w:r>
      <w:r>
        <w:rPr>
          <w:rFonts w:hint="eastAsia"/>
          <w:highlight w:val="none"/>
        </w:rPr>
        <w:t>，</w:t>
      </w:r>
      <w:r>
        <w:rPr>
          <w:rFonts w:hint="eastAsia"/>
          <w:highlight w:val="none"/>
          <w:lang w:eastAsia="zh-TW"/>
        </w:rPr>
        <w:t>且相互偏差</w:t>
      </w:r>
      <w:r>
        <w:rPr>
          <w:rFonts w:hint="eastAsia"/>
          <w:highlight w:val="none"/>
        </w:rPr>
        <w:t>满足设计要求。</w:t>
      </w:r>
    </w:p>
    <w:p w14:paraId="3D1D238C">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5D56B7B8">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测杆测量检查。</w:t>
      </w:r>
    </w:p>
    <w:p w14:paraId="318E0791">
      <w:pPr>
        <w:autoSpaceDE w:val="0"/>
        <w:autoSpaceDN w:val="0"/>
        <w:adjustRightInd w:val="0"/>
        <w:snapToGrid w:val="0"/>
        <w:ind w:firstLine="482" w:firstLineChars="200"/>
        <w:rPr>
          <w:highlight w:val="none"/>
        </w:rPr>
      </w:pPr>
      <w:r>
        <w:rPr>
          <w:rFonts w:hint="eastAsia"/>
          <w:b/>
          <w:bCs/>
          <w:highlight w:val="none"/>
          <w:lang w:eastAsia="zh-TW"/>
        </w:rPr>
        <w:t xml:space="preserve">4 </w:t>
      </w:r>
      <w:r>
        <w:rPr>
          <w:rFonts w:hint="eastAsia"/>
          <w:highlight w:val="none"/>
          <w:lang w:eastAsia="zh-TW"/>
        </w:rPr>
        <w:t>接触线拉出值的布置应符合设计要求</w:t>
      </w:r>
      <w:r>
        <w:rPr>
          <w:rFonts w:hint="eastAsia"/>
          <w:highlight w:val="none"/>
        </w:rPr>
        <w:t>，</w:t>
      </w:r>
      <w:r>
        <w:rPr>
          <w:rFonts w:hint="eastAsia"/>
          <w:highlight w:val="none"/>
          <w:lang w:eastAsia="zh-TW"/>
        </w:rPr>
        <w:t>允许偏差</w:t>
      </w:r>
      <w:r>
        <w:rPr>
          <w:rFonts w:hint="eastAsia"/>
          <w:highlight w:val="none"/>
        </w:rPr>
        <w:t>符合设计要求。</w:t>
      </w:r>
    </w:p>
    <w:p w14:paraId="1DCB037E">
      <w:pPr>
        <w:tabs>
          <w:tab w:val="left" w:pos="408"/>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6053F45A">
      <w:pPr>
        <w:tabs>
          <w:tab w:val="left" w:pos="408"/>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highlight w:val="none"/>
          <w:lang w:eastAsia="zh-TW"/>
        </w:rPr>
        <w:t>检验方法</w:t>
      </w:r>
      <w:r>
        <w:rPr>
          <w:rFonts w:hint="eastAsia"/>
          <w:highlight w:val="none"/>
        </w:rPr>
        <w:t>：</w:t>
      </w:r>
      <w:r>
        <w:rPr>
          <w:rFonts w:hint="eastAsia"/>
          <w:highlight w:val="none"/>
          <w:lang w:eastAsia="zh-TW"/>
        </w:rPr>
        <w:t>测杆测量或冷滑车测量检查。</w:t>
      </w:r>
    </w:p>
    <w:p w14:paraId="79A701A9">
      <w:pPr>
        <w:autoSpaceDE w:val="0"/>
        <w:autoSpaceDN w:val="0"/>
        <w:adjustRightInd w:val="0"/>
        <w:snapToGrid w:val="0"/>
        <w:ind w:firstLine="482" w:firstLineChars="200"/>
        <w:rPr>
          <w:highlight w:val="none"/>
          <w:lang w:eastAsia="zh-TW"/>
        </w:rPr>
      </w:pPr>
      <w:r>
        <w:rPr>
          <w:rFonts w:hint="eastAsia"/>
          <w:b/>
          <w:bCs/>
          <w:highlight w:val="none"/>
          <w:lang w:eastAsia="zh-TW"/>
        </w:rPr>
        <w:t>5</w:t>
      </w:r>
      <w:r>
        <w:rPr>
          <w:rFonts w:hint="eastAsia"/>
          <w:highlight w:val="none"/>
          <w:lang w:eastAsia="zh-TW"/>
        </w:rPr>
        <w:t xml:space="preserve"> 电分段锚段关节内两接触线间接触悬挂其他各带电部分的绝缘距离应符合设计要求</w:t>
      </w:r>
      <w:r>
        <w:rPr>
          <w:rFonts w:hint="eastAsia"/>
          <w:highlight w:val="none"/>
        </w:rPr>
        <w:t>，</w:t>
      </w:r>
      <w:r>
        <w:rPr>
          <w:rFonts w:hint="eastAsia"/>
          <w:highlight w:val="none"/>
          <w:lang w:eastAsia="zh-TW"/>
        </w:rPr>
        <w:t>允许偏差</w:t>
      </w:r>
      <w:r>
        <w:rPr>
          <w:rFonts w:hint="eastAsia"/>
          <w:highlight w:val="none"/>
        </w:rPr>
        <w:t>满足设计要求</w:t>
      </w:r>
      <w:r>
        <w:rPr>
          <w:rFonts w:hint="eastAsia"/>
          <w:highlight w:val="none"/>
          <w:lang w:eastAsia="zh-TW"/>
        </w:rPr>
        <w:t>。</w:t>
      </w:r>
    </w:p>
    <w:p w14:paraId="2036D88C">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2BC0E8AB">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测杆测量检查。</w:t>
      </w:r>
    </w:p>
    <w:p w14:paraId="4A6BB3D6">
      <w:pPr>
        <w:autoSpaceDE w:val="0"/>
        <w:autoSpaceDN w:val="0"/>
        <w:adjustRightInd w:val="0"/>
        <w:snapToGrid w:val="0"/>
        <w:ind w:firstLine="482" w:firstLineChars="200"/>
        <w:rPr>
          <w:highlight w:val="none"/>
        </w:rPr>
      </w:pPr>
      <w:r>
        <w:rPr>
          <w:rFonts w:hint="eastAsia"/>
          <w:b/>
          <w:bCs/>
          <w:highlight w:val="none"/>
        </w:rPr>
        <w:t>6</w:t>
      </w:r>
      <w:r>
        <w:rPr>
          <w:rFonts w:hint="eastAsia"/>
          <w:b/>
          <w:bCs/>
          <w:highlight w:val="none"/>
          <w:lang w:eastAsia="zh-TW"/>
        </w:rPr>
        <w:t xml:space="preserve"> </w:t>
      </w:r>
      <w:r>
        <w:rPr>
          <w:rFonts w:hint="eastAsia"/>
          <w:highlight w:val="none"/>
          <w:lang w:eastAsia="zh-TW"/>
        </w:rPr>
        <w:t>线材运达现场应进行检查</w:t>
      </w:r>
      <w:r>
        <w:rPr>
          <w:rFonts w:hint="eastAsia"/>
          <w:highlight w:val="none"/>
        </w:rPr>
        <w:t>，</w:t>
      </w:r>
      <w:r>
        <w:rPr>
          <w:rFonts w:hint="eastAsia"/>
          <w:highlight w:val="none"/>
          <w:lang w:eastAsia="zh-TW"/>
        </w:rPr>
        <w:t>其质量应</w:t>
      </w:r>
      <w:r>
        <w:rPr>
          <w:rFonts w:hint="eastAsia"/>
          <w:highlight w:val="none"/>
        </w:rPr>
        <w:t>符合设计要求</w:t>
      </w:r>
      <w:r>
        <w:rPr>
          <w:rFonts w:hint="eastAsia"/>
          <w:highlight w:val="none"/>
          <w:lang w:eastAsia="zh-TW"/>
        </w:rPr>
        <w:t>。</w:t>
      </w:r>
    </w:p>
    <w:p w14:paraId="1FCDDC35">
      <w:pPr>
        <w:tabs>
          <w:tab w:val="left" w:pos="403"/>
        </w:tabs>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全部检查质量证明文件</w:t>
      </w:r>
      <w:r>
        <w:rPr>
          <w:rFonts w:hint="eastAsia"/>
          <w:highlight w:val="none"/>
        </w:rPr>
        <w:t>，</w:t>
      </w:r>
      <w:r>
        <w:rPr>
          <w:rFonts w:hint="eastAsia"/>
          <w:highlight w:val="none"/>
          <w:lang w:eastAsia="zh-TW"/>
        </w:rPr>
        <w:t>外观按品种、牌号、批号抽检。</w:t>
      </w:r>
    </w:p>
    <w:p w14:paraId="4EA8221D">
      <w:pPr>
        <w:autoSpaceDE w:val="0"/>
        <w:autoSpaceDN w:val="0"/>
        <w:adjustRightInd w:val="0"/>
        <w:snapToGrid w:val="0"/>
        <w:ind w:firstLine="480" w:firstLineChars="200"/>
        <w:rPr>
          <w:highlight w:val="none"/>
        </w:rPr>
      </w:pPr>
      <w:r>
        <w:rPr>
          <w:rFonts w:hint="eastAsia"/>
          <w:highlight w:val="none"/>
          <w:lang w:eastAsia="zh-TW"/>
        </w:rPr>
        <w:t>检验方法</w:t>
      </w:r>
      <w:r>
        <w:rPr>
          <w:rFonts w:hint="eastAsia"/>
          <w:highlight w:val="none"/>
        </w:rPr>
        <w:t>：</w:t>
      </w:r>
      <w:r>
        <w:rPr>
          <w:rFonts w:hint="eastAsia"/>
          <w:highlight w:val="none"/>
          <w:lang w:eastAsia="zh-TW"/>
        </w:rPr>
        <w:t>检查质量证明书和进行外观检查。</w:t>
      </w:r>
    </w:p>
    <w:p w14:paraId="6E751B64">
      <w:pPr>
        <w:autoSpaceDE w:val="0"/>
        <w:autoSpaceDN w:val="0"/>
        <w:adjustRightInd w:val="0"/>
        <w:snapToGrid w:val="0"/>
        <w:ind w:firstLine="482" w:firstLineChars="200"/>
        <w:rPr>
          <w:highlight w:val="none"/>
        </w:rPr>
      </w:pPr>
      <w:r>
        <w:rPr>
          <w:rFonts w:hint="eastAsia"/>
          <w:b/>
          <w:bCs/>
          <w:highlight w:val="none"/>
        </w:rPr>
        <w:t xml:space="preserve">7 </w:t>
      </w:r>
      <w:r>
        <w:rPr>
          <w:rFonts w:hint="eastAsia"/>
          <w:highlight w:val="none"/>
          <w:lang w:eastAsia="zh-TW"/>
        </w:rPr>
        <w:t>正线接触线有接头</w:t>
      </w:r>
      <w:r>
        <w:rPr>
          <w:rFonts w:hint="eastAsia"/>
          <w:highlight w:val="none"/>
        </w:rPr>
        <w:t>时，应满足设计要求</w:t>
      </w:r>
      <w:r>
        <w:rPr>
          <w:rFonts w:hint="eastAsia"/>
          <w:highlight w:val="none"/>
          <w:lang w:eastAsia="zh-TW"/>
        </w:rPr>
        <w:t>。</w:t>
      </w:r>
    </w:p>
    <w:p w14:paraId="2113E3D7">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6E15104E">
      <w:pPr>
        <w:tabs>
          <w:tab w:val="left" w:pos="403"/>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观察、测量检查。</w:t>
      </w:r>
    </w:p>
    <w:p w14:paraId="4C8BD0F1">
      <w:pPr>
        <w:autoSpaceDE w:val="0"/>
        <w:autoSpaceDN w:val="0"/>
        <w:adjustRightInd w:val="0"/>
        <w:snapToGrid w:val="0"/>
        <w:ind w:firstLine="482" w:firstLineChars="200"/>
        <w:rPr>
          <w:highlight w:val="none"/>
          <w:lang w:eastAsia="zh-TW"/>
        </w:rPr>
      </w:pPr>
      <w:r>
        <w:rPr>
          <w:rFonts w:hint="eastAsia"/>
          <w:b/>
          <w:bCs/>
          <w:highlight w:val="none"/>
        </w:rPr>
        <w:t>8</w:t>
      </w:r>
      <w:r>
        <w:rPr>
          <w:rFonts w:hint="eastAsia"/>
          <w:b/>
          <w:bCs/>
          <w:highlight w:val="none"/>
          <w:lang w:eastAsia="zh-TW"/>
        </w:rPr>
        <w:t xml:space="preserve"> </w:t>
      </w:r>
      <w:r>
        <w:rPr>
          <w:rFonts w:hint="eastAsia"/>
          <w:highlight w:val="none"/>
          <w:lang w:eastAsia="zh-TW"/>
        </w:rPr>
        <w:t>接触线接头应符合设计要求</w:t>
      </w:r>
      <w:r>
        <w:rPr>
          <w:rFonts w:hint="eastAsia"/>
          <w:highlight w:val="none"/>
        </w:rPr>
        <w:t>，</w:t>
      </w:r>
      <w:r>
        <w:rPr>
          <w:rFonts w:hint="eastAsia"/>
          <w:highlight w:val="none"/>
          <w:lang w:eastAsia="zh-TW"/>
        </w:rPr>
        <w:t>接头线夹处应平滑不打弓</w:t>
      </w:r>
      <w:r>
        <w:rPr>
          <w:rFonts w:hint="eastAsia"/>
          <w:highlight w:val="none"/>
        </w:rPr>
        <w:t>，</w:t>
      </w:r>
      <w:r>
        <w:rPr>
          <w:rFonts w:hint="eastAsia"/>
          <w:highlight w:val="none"/>
          <w:lang w:eastAsia="zh-TW"/>
        </w:rPr>
        <w:t>螺栓紧固力矩应符合产品说明书的要求。</w:t>
      </w:r>
    </w:p>
    <w:p w14:paraId="076AF7DC">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6D9E39A3">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w:t>
      </w:r>
      <w:r>
        <w:rPr>
          <w:rFonts w:hint="eastAsia"/>
          <w:highlight w:val="none"/>
        </w:rPr>
        <w:t>，</w:t>
      </w:r>
      <w:r>
        <w:rPr>
          <w:rFonts w:hint="eastAsia"/>
          <w:highlight w:val="none"/>
          <w:lang w:eastAsia="zh-TW"/>
        </w:rPr>
        <w:t>力矩扳手、冷滑车检测检查。</w:t>
      </w:r>
    </w:p>
    <w:p w14:paraId="537C9340">
      <w:pPr>
        <w:tabs>
          <w:tab w:val="left" w:pos="45"/>
        </w:tabs>
        <w:autoSpaceDE w:val="0"/>
        <w:autoSpaceDN w:val="0"/>
        <w:adjustRightInd w:val="0"/>
        <w:snapToGrid w:val="0"/>
        <w:ind w:firstLine="482" w:firstLineChars="200"/>
        <w:rPr>
          <w:highlight w:val="none"/>
          <w:lang w:eastAsia="zh-TW"/>
        </w:rPr>
      </w:pPr>
      <w:r>
        <w:rPr>
          <w:rFonts w:hint="eastAsia"/>
          <w:b/>
          <w:bCs/>
          <w:highlight w:val="none"/>
        </w:rPr>
        <w:t xml:space="preserve">9 </w:t>
      </w:r>
      <w:r>
        <w:rPr>
          <w:rFonts w:hint="eastAsia"/>
          <w:highlight w:val="none"/>
          <w:lang w:eastAsia="zh-TW"/>
        </w:rPr>
        <w:t>站场正线及重要线的接触线应在下方</w:t>
      </w:r>
      <w:r>
        <w:rPr>
          <w:rFonts w:hint="eastAsia"/>
          <w:highlight w:val="none"/>
        </w:rPr>
        <w:t>，</w:t>
      </w:r>
      <w:r>
        <w:rPr>
          <w:rFonts w:hint="eastAsia"/>
          <w:highlight w:val="none"/>
          <w:lang w:eastAsia="zh-TW"/>
        </w:rPr>
        <w:t>侧线及次要线的接触线应在上方。</w:t>
      </w:r>
    </w:p>
    <w:p w14:paraId="0FF01621">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0FF043C8">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0AB42A80">
      <w:pPr>
        <w:autoSpaceDE w:val="0"/>
        <w:autoSpaceDN w:val="0"/>
        <w:adjustRightInd w:val="0"/>
        <w:snapToGrid w:val="0"/>
        <w:ind w:firstLine="482" w:firstLineChars="200"/>
        <w:rPr>
          <w:highlight w:val="none"/>
          <w:lang w:eastAsia="zh-TW"/>
        </w:rPr>
      </w:pPr>
      <w:r>
        <w:rPr>
          <w:rFonts w:hint="eastAsia"/>
          <w:b/>
          <w:bCs/>
          <w:highlight w:val="none"/>
        </w:rPr>
        <w:t>10</w:t>
      </w:r>
      <w:r>
        <w:rPr>
          <w:rFonts w:hint="eastAsia"/>
          <w:b/>
          <w:bCs/>
          <w:highlight w:val="none"/>
          <w:lang w:eastAsia="zh-TW"/>
        </w:rPr>
        <w:t xml:space="preserve"> </w:t>
      </w:r>
      <w:r>
        <w:rPr>
          <w:rFonts w:hint="eastAsia"/>
          <w:highlight w:val="none"/>
          <w:lang w:eastAsia="zh-TW"/>
        </w:rPr>
        <w:t>线岔运达现场应对其进行检查</w:t>
      </w:r>
      <w:r>
        <w:rPr>
          <w:rFonts w:hint="eastAsia"/>
          <w:highlight w:val="none"/>
        </w:rPr>
        <w:t>，</w:t>
      </w:r>
      <w:r>
        <w:rPr>
          <w:rFonts w:hint="eastAsia"/>
          <w:highlight w:val="none"/>
          <w:lang w:eastAsia="zh-TW"/>
        </w:rPr>
        <w:t>其质量应</w:t>
      </w:r>
      <w:r>
        <w:rPr>
          <w:rFonts w:hint="eastAsia"/>
          <w:highlight w:val="none"/>
        </w:rPr>
        <w:t>符合设计要求</w:t>
      </w:r>
      <w:r>
        <w:rPr>
          <w:rFonts w:hint="eastAsia"/>
          <w:highlight w:val="none"/>
          <w:lang w:eastAsia="zh-TW"/>
        </w:rPr>
        <w:t>。</w:t>
      </w:r>
    </w:p>
    <w:p w14:paraId="2BA45E7C">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146F6E7A">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检查质量证明书和进行外</w:t>
      </w:r>
      <w:r>
        <w:rPr>
          <w:rFonts w:hint="eastAsia"/>
          <w:highlight w:val="none"/>
        </w:rPr>
        <w:t>、观察</w:t>
      </w:r>
      <w:r>
        <w:rPr>
          <w:rFonts w:hint="eastAsia"/>
          <w:highlight w:val="none"/>
          <w:lang w:eastAsia="zh-TW"/>
        </w:rPr>
        <w:t>检查。</w:t>
      </w:r>
    </w:p>
    <w:p w14:paraId="38F1032B">
      <w:pPr>
        <w:autoSpaceDE w:val="0"/>
        <w:autoSpaceDN w:val="0"/>
        <w:adjustRightInd w:val="0"/>
        <w:snapToGrid w:val="0"/>
        <w:ind w:firstLine="482" w:firstLineChars="200"/>
        <w:rPr>
          <w:highlight w:val="none"/>
        </w:rPr>
      </w:pPr>
      <w:r>
        <w:rPr>
          <w:rFonts w:hint="eastAsia"/>
          <w:b/>
          <w:bCs/>
          <w:highlight w:val="none"/>
        </w:rPr>
        <w:t>11</w:t>
      </w:r>
      <w:r>
        <w:rPr>
          <w:rFonts w:hint="eastAsia"/>
          <w:b/>
          <w:bCs/>
          <w:highlight w:val="none"/>
          <w:lang w:eastAsia="zh-TW"/>
        </w:rPr>
        <w:t xml:space="preserve"> </w:t>
      </w:r>
      <w:r>
        <w:rPr>
          <w:rFonts w:hint="eastAsia"/>
          <w:highlight w:val="none"/>
          <w:lang w:eastAsia="zh-TW"/>
        </w:rPr>
        <w:t>单开道岔采用交叉布置方式时</w:t>
      </w:r>
      <w:r>
        <w:rPr>
          <w:rFonts w:hint="eastAsia"/>
          <w:highlight w:val="none"/>
        </w:rPr>
        <w:t>，</w:t>
      </w:r>
      <w:r>
        <w:rPr>
          <w:rFonts w:hint="eastAsia"/>
          <w:highlight w:val="none"/>
          <w:lang w:eastAsia="zh-TW"/>
        </w:rPr>
        <w:t>道岔定位柱及拉出值应保证两接触线交叉点位于设计规定的范围内。两工作支拉出值在任何情况下不得大于</w:t>
      </w:r>
      <w:r>
        <w:rPr>
          <w:rFonts w:hint="eastAsia"/>
          <w:highlight w:val="none"/>
        </w:rPr>
        <w:t>设计给定值，</w:t>
      </w:r>
      <w:r>
        <w:rPr>
          <w:rFonts w:hint="eastAsia"/>
          <w:highlight w:val="none"/>
          <w:lang w:eastAsia="zh-TW"/>
        </w:rPr>
        <w:t>侧线接触线应高出正线接触线</w:t>
      </w:r>
      <w:r>
        <w:rPr>
          <w:rFonts w:hint="eastAsia"/>
          <w:highlight w:val="none"/>
        </w:rPr>
        <w:t>的距离应满足设计要求</w:t>
      </w:r>
      <w:r>
        <w:rPr>
          <w:rFonts w:hint="eastAsia"/>
          <w:highlight w:val="none"/>
          <w:lang w:eastAsia="zh-TW"/>
        </w:rPr>
        <w:t>。非支抬高量应符合设计要求。</w:t>
      </w:r>
    </w:p>
    <w:p w14:paraId="36E72FE4">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342063EA">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尺量、测杆测量、线坠测量检查。</w:t>
      </w:r>
    </w:p>
    <w:p w14:paraId="4A802D7F">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一般项目</w:t>
      </w:r>
    </w:p>
    <w:p w14:paraId="0C304995">
      <w:pPr>
        <w:autoSpaceDE w:val="0"/>
        <w:autoSpaceDN w:val="0"/>
        <w:adjustRightInd w:val="0"/>
        <w:snapToGrid w:val="0"/>
        <w:ind w:firstLine="482" w:firstLineChars="200"/>
        <w:rPr>
          <w:highlight w:val="none"/>
          <w:lang w:eastAsia="zh-TW"/>
        </w:rPr>
      </w:pPr>
      <w:r>
        <w:rPr>
          <w:rFonts w:hint="eastAsia"/>
          <w:b/>
          <w:bCs/>
          <w:highlight w:val="none"/>
        </w:rPr>
        <w:t xml:space="preserve">12 </w:t>
      </w:r>
      <w:r>
        <w:rPr>
          <w:rFonts w:hint="eastAsia"/>
          <w:highlight w:val="none"/>
        </w:rPr>
        <w:t>线路</w:t>
      </w:r>
      <w:r>
        <w:rPr>
          <w:rFonts w:hint="eastAsia"/>
          <w:highlight w:val="none"/>
          <w:lang w:eastAsia="zh-TW"/>
        </w:rPr>
        <w:t>补偿</w:t>
      </w:r>
      <w:r>
        <w:rPr>
          <w:rFonts w:hint="eastAsia"/>
          <w:highlight w:val="none"/>
        </w:rPr>
        <w:t>装置应完整</w:t>
      </w:r>
      <w:r>
        <w:rPr>
          <w:rFonts w:hint="eastAsia"/>
          <w:highlight w:val="none"/>
          <w:lang w:eastAsia="zh-TW"/>
        </w:rPr>
        <w:t>。</w:t>
      </w:r>
    </w:p>
    <w:p w14:paraId="203E170D">
      <w:pPr>
        <w:autoSpaceDE w:val="0"/>
        <w:autoSpaceDN w:val="0"/>
        <w:adjustRightInd w:val="0"/>
        <w:snapToGrid w:val="0"/>
        <w:ind w:firstLine="480" w:firstLineChars="200"/>
        <w:rPr>
          <w:highlight w:val="none"/>
          <w:lang w:eastAsia="zh-TW"/>
        </w:rPr>
      </w:pPr>
      <w:r>
        <w:rPr>
          <w:rFonts w:hint="eastAsia"/>
          <w:highlight w:val="none"/>
        </w:rPr>
        <w:t xml:space="preserve">弹簧补偿装置安装应符合下列规定： </w:t>
      </w:r>
    </w:p>
    <w:p w14:paraId="425275A0">
      <w:pPr>
        <w:autoSpaceDE w:val="0"/>
        <w:autoSpaceDN w:val="0"/>
        <w:adjustRightInd w:val="0"/>
        <w:snapToGrid w:val="0"/>
        <w:ind w:firstLine="482" w:firstLineChars="200"/>
        <w:rPr>
          <w:highlight w:val="none"/>
          <w:lang w:eastAsia="zh-TW"/>
        </w:rPr>
      </w:pPr>
      <w:r>
        <w:rPr>
          <w:rFonts w:hint="eastAsia"/>
          <w:b/>
          <w:bCs/>
          <w:highlight w:val="none"/>
        </w:rPr>
        <w:t>1）</w:t>
      </w:r>
      <w:r>
        <w:rPr>
          <w:highlight w:val="none"/>
        </w:rPr>
        <w:t>接</w:t>
      </w:r>
      <w:r>
        <w:rPr>
          <w:rFonts w:hint="eastAsia"/>
          <w:highlight w:val="none"/>
        </w:rPr>
        <w:t>触</w:t>
      </w:r>
      <w:r>
        <w:rPr>
          <w:highlight w:val="none"/>
        </w:rPr>
        <w:t xml:space="preserve">线在补偿器处的额定张力应符合设计要求，补偿装置 </w:t>
      </w:r>
      <w:r>
        <w:rPr>
          <w:rFonts w:hint="eastAsia"/>
          <w:highlight w:val="none"/>
        </w:rPr>
        <w:t xml:space="preserve">a </w:t>
      </w:r>
      <w:r>
        <w:rPr>
          <w:highlight w:val="none"/>
        </w:rPr>
        <w:t xml:space="preserve">值满足安装曲线图，补偿传动灵活。 </w:t>
      </w:r>
    </w:p>
    <w:p w14:paraId="700D2BC1">
      <w:pPr>
        <w:autoSpaceDE w:val="0"/>
        <w:autoSpaceDN w:val="0"/>
        <w:adjustRightInd w:val="0"/>
        <w:snapToGrid w:val="0"/>
        <w:ind w:firstLine="482" w:firstLineChars="200"/>
        <w:rPr>
          <w:highlight w:val="none"/>
          <w:lang w:eastAsia="zh-TW"/>
        </w:rPr>
      </w:pPr>
      <w:r>
        <w:rPr>
          <w:rFonts w:hint="eastAsia"/>
          <w:b/>
          <w:bCs/>
          <w:highlight w:val="none"/>
        </w:rPr>
        <w:t>2）</w:t>
      </w:r>
      <w:r>
        <w:rPr>
          <w:highlight w:val="none"/>
        </w:rPr>
        <w:t xml:space="preserve">钢丝绳与渐开线轮的出线位置在水平状态，无摩擦现象。 </w:t>
      </w:r>
    </w:p>
    <w:p w14:paraId="2B262344">
      <w:pPr>
        <w:autoSpaceDE w:val="0"/>
        <w:autoSpaceDN w:val="0"/>
        <w:adjustRightInd w:val="0"/>
        <w:snapToGrid w:val="0"/>
        <w:ind w:firstLine="482" w:firstLineChars="200"/>
        <w:rPr>
          <w:highlight w:val="none"/>
          <w:lang w:eastAsia="zh-TW"/>
        </w:rPr>
      </w:pPr>
      <w:r>
        <w:rPr>
          <w:rFonts w:hint="eastAsia"/>
          <w:b/>
          <w:bCs/>
          <w:highlight w:val="none"/>
        </w:rPr>
        <w:t>3）</w:t>
      </w:r>
      <w:r>
        <w:rPr>
          <w:highlight w:val="none"/>
        </w:rPr>
        <w:t>安全绳的展开长度符合要求，制动装置应安装可靠。</w:t>
      </w:r>
    </w:p>
    <w:p w14:paraId="7E90AC09">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0491215B">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61444B26">
      <w:pPr>
        <w:pStyle w:val="4"/>
        <w:spacing w:line="360" w:lineRule="auto"/>
        <w:rPr>
          <w:highlight w:val="none"/>
          <w:lang w:eastAsia="zh-TW"/>
        </w:rPr>
      </w:pPr>
      <w:bookmarkStart w:id="286" w:name="_Toc10335"/>
      <w:bookmarkStart w:id="287" w:name="_Toc5734"/>
      <w:bookmarkStart w:id="288" w:name="_Toc111124752"/>
      <w:bookmarkStart w:id="289" w:name="_Toc17040"/>
      <w:r>
        <w:rPr>
          <w:rFonts w:hint="eastAsia"/>
          <w:highlight w:val="none"/>
        </w:rPr>
        <w:t>6.3.3</w:t>
      </w:r>
      <w:r>
        <w:rPr>
          <w:rFonts w:hint="eastAsia"/>
          <w:highlight w:val="none"/>
          <w:lang w:eastAsia="zh-TW"/>
        </w:rPr>
        <w:t xml:space="preserve"> 中心锚结</w:t>
      </w:r>
      <w:bookmarkEnd w:id="286"/>
      <w:bookmarkEnd w:id="287"/>
      <w:bookmarkEnd w:id="288"/>
      <w:bookmarkEnd w:id="289"/>
    </w:p>
    <w:p w14:paraId="5C435E45">
      <w:pPr>
        <w:tabs>
          <w:tab w:val="center" w:pos="2952"/>
        </w:tabs>
        <w:autoSpaceDE w:val="0"/>
        <w:autoSpaceDN w:val="0"/>
        <w:adjustRightInd w:val="0"/>
        <w:snapToGrid w:val="0"/>
        <w:ind w:firstLine="562" w:firstLineChars="200"/>
        <w:jc w:val="center"/>
        <w:rPr>
          <w:b/>
          <w:highlight w:val="none"/>
          <w:lang w:eastAsia="zh-TW"/>
        </w:rPr>
      </w:pPr>
      <w:r>
        <w:rPr>
          <w:rFonts w:hint="eastAsia"/>
          <w:b/>
          <w:sz w:val="28"/>
          <w:szCs w:val="28"/>
          <w:highlight w:val="none"/>
          <w:lang w:eastAsia="zh-TW"/>
        </w:rPr>
        <w:t>主控项目</w:t>
      </w:r>
    </w:p>
    <w:p w14:paraId="4044A6DE">
      <w:pPr>
        <w:pStyle w:val="58"/>
        <w:shd w:val="clear" w:color="auto" w:fill="auto"/>
        <w:adjustRightInd/>
        <w:spacing w:line="440" w:lineRule="exact"/>
        <w:ind w:firstLine="482" w:firstLineChars="200"/>
        <w:rPr>
          <w:rStyle w:val="59"/>
          <w:rFonts w:ascii="宋体" w:hAnsi="宋体" w:eastAsia="宋体"/>
          <w:sz w:val="24"/>
          <w:szCs w:val="24"/>
          <w:highlight w:val="none"/>
          <w:lang w:eastAsia="zh-CN"/>
        </w:rPr>
      </w:pPr>
      <w:r>
        <w:rPr>
          <w:rFonts w:hint="eastAsia" w:ascii="宋体" w:hAnsi="宋体" w:eastAsia="宋体"/>
          <w:b/>
          <w:bCs/>
          <w:sz w:val="24"/>
          <w:szCs w:val="24"/>
          <w:highlight w:val="none"/>
        </w:rPr>
        <w:t>1</w:t>
      </w:r>
      <w:r>
        <w:rPr>
          <w:rFonts w:hint="eastAsia" w:ascii="宋体" w:hAnsi="宋体"/>
          <w:sz w:val="24"/>
          <w:highlight w:val="none"/>
          <w:lang w:eastAsia="zh-TW"/>
        </w:rPr>
        <w:t>器材进场的质量检验</w:t>
      </w:r>
      <w:r>
        <w:rPr>
          <w:rStyle w:val="59"/>
          <w:rFonts w:hint="eastAsia" w:ascii="宋体" w:hAnsi="宋体" w:eastAsia="宋体"/>
          <w:sz w:val="24"/>
          <w:szCs w:val="24"/>
          <w:highlight w:val="none"/>
        </w:rPr>
        <w:t>应对其包装及外观进行检查验收，并按照相关产品</w:t>
      </w:r>
      <w:r>
        <w:rPr>
          <w:rStyle w:val="59"/>
          <w:rFonts w:hint="eastAsia" w:ascii="宋体" w:hAnsi="宋体" w:eastAsia="宋体"/>
          <w:sz w:val="24"/>
          <w:szCs w:val="24"/>
          <w:highlight w:val="none"/>
          <w:lang w:val="en-US" w:eastAsia="zh-CN"/>
        </w:rPr>
        <w:t>设计</w:t>
      </w:r>
      <w:r>
        <w:rPr>
          <w:rStyle w:val="59"/>
          <w:rFonts w:hint="eastAsia" w:ascii="宋体" w:hAnsi="宋体" w:eastAsia="宋体"/>
          <w:sz w:val="24"/>
          <w:szCs w:val="24"/>
          <w:highlight w:val="none"/>
        </w:rPr>
        <w:t>技术标准的规定进行检测</w:t>
      </w:r>
      <w:r>
        <w:rPr>
          <w:rStyle w:val="59"/>
          <w:rFonts w:hint="eastAsia" w:ascii="宋体" w:hAnsi="宋体" w:eastAsia="宋体"/>
          <w:sz w:val="24"/>
          <w:szCs w:val="24"/>
          <w:highlight w:val="none"/>
          <w:lang w:eastAsia="zh-CN"/>
        </w:rPr>
        <w:t>。</w:t>
      </w:r>
    </w:p>
    <w:p w14:paraId="353AA1BE">
      <w:pPr>
        <w:pStyle w:val="58"/>
        <w:shd w:val="clear" w:color="auto" w:fill="auto"/>
        <w:adjustRightInd/>
        <w:spacing w:line="440" w:lineRule="exact"/>
        <w:ind w:firstLine="480" w:firstLineChars="200"/>
        <w:rPr>
          <w:rStyle w:val="59"/>
          <w:rFonts w:ascii="宋体" w:hAnsi="宋体" w:eastAsia="宋体"/>
          <w:sz w:val="24"/>
          <w:szCs w:val="24"/>
          <w:highlight w:val="none"/>
          <w:lang w:val="en-US" w:eastAsia="zh-CN"/>
        </w:rPr>
      </w:pPr>
      <w:r>
        <w:rPr>
          <w:rStyle w:val="59"/>
          <w:rFonts w:hint="eastAsia" w:ascii="宋体" w:hAnsi="宋体" w:eastAsia="宋体"/>
          <w:sz w:val="24"/>
          <w:szCs w:val="24"/>
          <w:highlight w:val="none"/>
          <w:lang w:val="en-US" w:eastAsia="zh-CN"/>
        </w:rPr>
        <w:t>检验数量：全部检查，监理单位抽检不少于20%。</w:t>
      </w:r>
    </w:p>
    <w:p w14:paraId="197854C4">
      <w:pPr>
        <w:pStyle w:val="58"/>
        <w:shd w:val="clear" w:color="auto" w:fill="auto"/>
        <w:adjustRightInd/>
        <w:spacing w:line="440" w:lineRule="exact"/>
        <w:ind w:firstLine="480" w:firstLineChars="200"/>
        <w:rPr>
          <w:rStyle w:val="59"/>
          <w:rFonts w:ascii="宋体" w:hAnsi="宋体" w:eastAsia="宋体"/>
          <w:sz w:val="24"/>
          <w:szCs w:val="24"/>
          <w:highlight w:val="none"/>
          <w:lang w:val="en-US" w:eastAsia="zh-CN"/>
        </w:rPr>
      </w:pPr>
      <w:r>
        <w:rPr>
          <w:rStyle w:val="59"/>
          <w:rFonts w:hint="eastAsia" w:ascii="宋体" w:hAnsi="宋体" w:eastAsia="宋体"/>
          <w:sz w:val="24"/>
          <w:szCs w:val="24"/>
          <w:highlight w:val="none"/>
          <w:lang w:val="en-US" w:eastAsia="zh-CN"/>
        </w:rPr>
        <w:t>检验方法：检查质量证明文件，观察、测量检查。对于施工单位无能力进行检测的项目则由建设单位指定检测单位进行检测并出具检测报告，监理单位检查检测报告。</w:t>
      </w:r>
    </w:p>
    <w:p w14:paraId="1A8C31DE">
      <w:pPr>
        <w:autoSpaceDE w:val="0"/>
        <w:autoSpaceDN w:val="0"/>
        <w:adjustRightInd w:val="0"/>
        <w:snapToGrid w:val="0"/>
        <w:ind w:firstLine="482" w:firstLineChars="200"/>
        <w:rPr>
          <w:highlight w:val="none"/>
          <w:lang w:eastAsia="zh-TW"/>
        </w:rPr>
      </w:pPr>
      <w:r>
        <w:rPr>
          <w:rFonts w:hint="eastAsia"/>
          <w:b/>
          <w:bCs/>
          <w:highlight w:val="none"/>
        </w:rPr>
        <w:t xml:space="preserve">2 </w:t>
      </w:r>
      <w:r>
        <w:rPr>
          <w:rFonts w:hint="eastAsia"/>
          <w:highlight w:val="none"/>
          <w:lang w:eastAsia="zh-TW"/>
        </w:rPr>
        <w:t>中心锚结应安装在设计指定位置上</w:t>
      </w:r>
      <w:r>
        <w:rPr>
          <w:rFonts w:hint="eastAsia"/>
          <w:highlight w:val="none"/>
        </w:rPr>
        <w:t>，</w:t>
      </w:r>
      <w:r>
        <w:rPr>
          <w:rFonts w:hint="eastAsia"/>
          <w:highlight w:val="none"/>
          <w:lang w:eastAsia="zh-TW"/>
        </w:rPr>
        <w:t>接触线中心锚结所在跨距内不得有接触线接头。直线区段的中心锚结线夹端正</w:t>
      </w:r>
      <w:r>
        <w:rPr>
          <w:rFonts w:hint="eastAsia"/>
          <w:highlight w:val="none"/>
        </w:rPr>
        <w:t>，</w:t>
      </w:r>
      <w:r>
        <w:rPr>
          <w:rFonts w:hint="eastAsia"/>
          <w:highlight w:val="none"/>
          <w:lang w:eastAsia="zh-TW"/>
        </w:rPr>
        <w:t>曲线区段中心锚线应与接触线倾斜度相一致</w:t>
      </w:r>
      <w:r>
        <w:rPr>
          <w:rFonts w:hint="eastAsia"/>
          <w:highlight w:val="none"/>
        </w:rPr>
        <w:t>，</w:t>
      </w:r>
      <w:r>
        <w:rPr>
          <w:rFonts w:hint="eastAsia"/>
          <w:highlight w:val="none"/>
          <w:lang w:eastAsia="zh-TW"/>
        </w:rPr>
        <w:t>中心锚结线夹应牢固可靠</w:t>
      </w:r>
      <w:r>
        <w:rPr>
          <w:rFonts w:hint="eastAsia"/>
          <w:highlight w:val="none"/>
        </w:rPr>
        <w:t>，</w:t>
      </w:r>
      <w:r>
        <w:rPr>
          <w:rFonts w:hint="eastAsia"/>
          <w:highlight w:val="none"/>
          <w:lang w:eastAsia="zh-TW"/>
        </w:rPr>
        <w:t>螺栓紧固力矩符合设计要求。</w:t>
      </w:r>
    </w:p>
    <w:p w14:paraId="420C6779">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35D7FB2C">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观察、力矩扳手测量检查。</w:t>
      </w:r>
    </w:p>
    <w:p w14:paraId="6277C5D1">
      <w:pPr>
        <w:autoSpaceDE w:val="0"/>
        <w:autoSpaceDN w:val="0"/>
        <w:adjustRightInd w:val="0"/>
        <w:snapToGrid w:val="0"/>
        <w:ind w:firstLine="482" w:firstLineChars="200"/>
        <w:rPr>
          <w:highlight w:val="none"/>
        </w:rPr>
      </w:pPr>
      <w:r>
        <w:rPr>
          <w:rFonts w:hint="eastAsia"/>
          <w:b/>
          <w:bCs/>
          <w:highlight w:val="none"/>
          <w:lang w:eastAsia="zh-TW"/>
        </w:rPr>
        <w:t xml:space="preserve">3 </w:t>
      </w:r>
      <w:r>
        <w:rPr>
          <w:rFonts w:hint="eastAsia"/>
          <w:highlight w:val="none"/>
          <w:lang w:eastAsia="zh-TW"/>
        </w:rPr>
        <w:t>中心锚结辅助绳的长度符合设计要求</w:t>
      </w:r>
      <w:r>
        <w:rPr>
          <w:rFonts w:hint="eastAsia"/>
          <w:highlight w:val="none"/>
        </w:rPr>
        <w:t>，</w:t>
      </w:r>
      <w:r>
        <w:rPr>
          <w:rFonts w:hint="eastAsia"/>
          <w:highlight w:val="none"/>
          <w:lang w:eastAsia="zh-TW"/>
        </w:rPr>
        <w:t>允许偏差±2Omm</w:t>
      </w:r>
      <w:r>
        <w:rPr>
          <w:rFonts w:hint="eastAsia"/>
          <w:highlight w:val="none"/>
        </w:rPr>
        <w:t>。</w:t>
      </w:r>
    </w:p>
    <w:p w14:paraId="140F426A">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抽检30%</w:t>
      </w:r>
      <w:r>
        <w:rPr>
          <w:rFonts w:hint="eastAsia"/>
          <w:highlight w:val="none"/>
        </w:rPr>
        <w:t>。</w:t>
      </w:r>
    </w:p>
    <w:p w14:paraId="5E5C19AE">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测量检查。</w:t>
      </w:r>
    </w:p>
    <w:p w14:paraId="1295AC0D">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一般项目</w:t>
      </w:r>
    </w:p>
    <w:p w14:paraId="7C060CF6">
      <w:pPr>
        <w:autoSpaceDE w:val="0"/>
        <w:autoSpaceDN w:val="0"/>
        <w:adjustRightInd w:val="0"/>
        <w:snapToGrid w:val="0"/>
        <w:ind w:firstLine="482" w:firstLineChars="200"/>
        <w:rPr>
          <w:highlight w:val="none"/>
          <w:lang w:eastAsia="zh-TW"/>
        </w:rPr>
      </w:pPr>
      <w:r>
        <w:rPr>
          <w:rFonts w:hint="eastAsia"/>
          <w:b/>
          <w:bCs/>
          <w:highlight w:val="none"/>
          <w:lang w:eastAsia="zh-TW"/>
        </w:rPr>
        <w:t xml:space="preserve">4 </w:t>
      </w:r>
      <w:r>
        <w:rPr>
          <w:rFonts w:hint="eastAsia"/>
          <w:highlight w:val="none"/>
          <w:lang w:eastAsia="zh-TW"/>
        </w:rPr>
        <w:t>弹性简单悬挂中心锚结应符合设计要求。采用镀</w:t>
      </w:r>
      <w:r>
        <w:rPr>
          <w:rFonts w:hint="eastAsia"/>
          <w:highlight w:val="none"/>
        </w:rPr>
        <w:t>锌</w:t>
      </w:r>
      <w:r>
        <w:rPr>
          <w:rFonts w:hint="eastAsia"/>
          <w:highlight w:val="none"/>
          <w:lang w:eastAsia="zh-TW"/>
        </w:rPr>
        <w:t>钢绞线的中心锚结绳应涂防腐油防腐。</w:t>
      </w:r>
    </w:p>
    <w:p w14:paraId="263C3A7D">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01F83506">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观察、尺量检查。</w:t>
      </w:r>
    </w:p>
    <w:p w14:paraId="11AAA947">
      <w:pPr>
        <w:pStyle w:val="4"/>
        <w:spacing w:line="360" w:lineRule="auto"/>
        <w:rPr>
          <w:highlight w:val="none"/>
          <w:lang w:eastAsia="zh-TW"/>
        </w:rPr>
      </w:pPr>
      <w:bookmarkStart w:id="290" w:name="_Toc20048"/>
      <w:bookmarkStart w:id="291" w:name="_Toc4695"/>
      <w:bookmarkStart w:id="292" w:name="_Toc111124755"/>
      <w:bookmarkStart w:id="293" w:name="_Toc15587"/>
      <w:bookmarkStart w:id="294" w:name="_Toc26362"/>
      <w:r>
        <w:rPr>
          <w:rFonts w:hint="eastAsia"/>
          <w:highlight w:val="none"/>
        </w:rPr>
        <w:t>6.3.4</w:t>
      </w:r>
      <w:r>
        <w:rPr>
          <w:rFonts w:hint="eastAsia"/>
          <w:highlight w:val="none"/>
          <w:lang w:eastAsia="zh-TW"/>
        </w:rPr>
        <w:t xml:space="preserve"> </w:t>
      </w:r>
      <w:r>
        <w:rPr>
          <w:rFonts w:hint="eastAsia"/>
          <w:highlight w:val="none"/>
        </w:rPr>
        <w:t>定位与</w:t>
      </w:r>
      <w:r>
        <w:rPr>
          <w:rFonts w:hint="eastAsia"/>
          <w:highlight w:val="none"/>
          <w:lang w:eastAsia="zh-TW"/>
        </w:rPr>
        <w:t>补偿装置</w:t>
      </w:r>
      <w:bookmarkEnd w:id="290"/>
      <w:bookmarkEnd w:id="291"/>
      <w:bookmarkEnd w:id="292"/>
      <w:bookmarkEnd w:id="293"/>
      <w:bookmarkEnd w:id="294"/>
    </w:p>
    <w:p w14:paraId="59B6D1A1">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主控项目</w:t>
      </w:r>
    </w:p>
    <w:p w14:paraId="428F4C0A">
      <w:pPr>
        <w:autoSpaceDE w:val="0"/>
        <w:autoSpaceDN w:val="0"/>
        <w:adjustRightInd w:val="0"/>
        <w:snapToGrid w:val="0"/>
        <w:ind w:firstLine="482" w:firstLineChars="200"/>
        <w:rPr>
          <w:highlight w:val="none"/>
          <w:lang w:eastAsia="zh-TW"/>
        </w:rPr>
      </w:pPr>
      <w:r>
        <w:rPr>
          <w:rFonts w:hint="eastAsia"/>
          <w:b/>
          <w:bCs/>
          <w:highlight w:val="none"/>
          <w:lang w:eastAsia="zh-TW"/>
        </w:rPr>
        <w:t xml:space="preserve">1 </w:t>
      </w:r>
      <w:r>
        <w:rPr>
          <w:rFonts w:hint="eastAsia"/>
          <w:highlight w:val="none"/>
          <w:lang w:eastAsia="zh-TW"/>
        </w:rPr>
        <w:t>接触线在补偿器处的额定张力应符合设计要求。</w:t>
      </w:r>
    </w:p>
    <w:p w14:paraId="582815AB">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1CE63965">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称重、观察检查。</w:t>
      </w:r>
    </w:p>
    <w:p w14:paraId="36A80754">
      <w:pPr>
        <w:autoSpaceDE w:val="0"/>
        <w:autoSpaceDN w:val="0"/>
        <w:adjustRightInd w:val="0"/>
        <w:snapToGrid w:val="0"/>
        <w:ind w:firstLine="482" w:firstLineChars="200"/>
        <w:rPr>
          <w:highlight w:val="none"/>
          <w:lang w:eastAsia="zh-TW"/>
        </w:rPr>
      </w:pPr>
      <w:r>
        <w:rPr>
          <w:rFonts w:hint="eastAsia"/>
          <w:b/>
          <w:bCs/>
          <w:highlight w:val="none"/>
        </w:rPr>
        <w:t>2</w:t>
      </w:r>
      <w:r>
        <w:rPr>
          <w:rFonts w:hint="eastAsia"/>
          <w:b/>
          <w:bCs/>
          <w:highlight w:val="none"/>
          <w:lang w:eastAsia="zh-TW"/>
        </w:rPr>
        <w:t xml:space="preserve"> </w:t>
      </w:r>
      <w:r>
        <w:rPr>
          <w:rFonts w:hint="eastAsia"/>
          <w:highlight w:val="none"/>
          <w:lang w:eastAsia="zh-TW"/>
        </w:rPr>
        <w:t>器材进场的质量检验应符合</w:t>
      </w:r>
      <w:r>
        <w:rPr>
          <w:rFonts w:hint="eastAsia"/>
          <w:highlight w:val="none"/>
          <w:lang w:eastAsia="zh-TW"/>
        </w:rPr>
        <w:t>第</w:t>
      </w:r>
      <w:r>
        <w:rPr>
          <w:rFonts w:hint="eastAsia"/>
          <w:highlight w:val="none"/>
        </w:rPr>
        <w:t>6.3.3</w:t>
      </w:r>
      <w:r>
        <w:rPr>
          <w:rFonts w:hint="eastAsia"/>
          <w:highlight w:val="none"/>
          <w:lang w:eastAsia="zh-TW"/>
        </w:rPr>
        <w:t>条</w:t>
      </w:r>
      <w:r>
        <w:rPr>
          <w:rFonts w:hint="eastAsia"/>
          <w:highlight w:val="none"/>
          <w:lang w:eastAsia="zh-TW"/>
        </w:rPr>
        <w:t>的规定。</w:t>
      </w:r>
    </w:p>
    <w:p w14:paraId="382C4DB6">
      <w:pPr>
        <w:autoSpaceDE w:val="0"/>
        <w:autoSpaceDN w:val="0"/>
        <w:adjustRightInd w:val="0"/>
        <w:snapToGrid w:val="0"/>
        <w:ind w:firstLine="482" w:firstLineChars="200"/>
        <w:rPr>
          <w:highlight w:val="none"/>
          <w:lang w:eastAsia="zh-TW"/>
        </w:rPr>
      </w:pPr>
      <w:r>
        <w:rPr>
          <w:rFonts w:hint="eastAsia"/>
          <w:b/>
          <w:bCs/>
          <w:highlight w:val="none"/>
        </w:rPr>
        <w:t xml:space="preserve">3 </w:t>
      </w:r>
      <w:r>
        <w:rPr>
          <w:rFonts w:hint="eastAsia"/>
          <w:highlight w:val="none"/>
        </w:rPr>
        <w:t>定位器</w:t>
      </w:r>
      <w:r>
        <w:rPr>
          <w:highlight w:val="none"/>
        </w:rPr>
        <w:t>安装应符合设计要求，平</w:t>
      </w:r>
      <w:r>
        <w:rPr>
          <w:rFonts w:hint="eastAsia"/>
          <w:highlight w:val="none"/>
        </w:rPr>
        <w:t>均</w:t>
      </w:r>
      <w:r>
        <w:rPr>
          <w:highlight w:val="none"/>
        </w:rPr>
        <w:t>温度时应垂直于线路 中心线，温度变化时，偏移量与接触线在该点的</w:t>
      </w:r>
      <w:r>
        <w:rPr>
          <w:rFonts w:hint="eastAsia"/>
          <w:highlight w:val="none"/>
        </w:rPr>
        <w:t>伸缩</w:t>
      </w:r>
      <w:r>
        <w:rPr>
          <w:highlight w:val="none"/>
        </w:rPr>
        <w:t>量一致，最大偏角不超过</w:t>
      </w:r>
      <w:r>
        <w:rPr>
          <w:rFonts w:hint="eastAsia"/>
          <w:highlight w:val="none"/>
        </w:rPr>
        <w:t>18°</w:t>
      </w:r>
      <w:r>
        <w:rPr>
          <w:highlight w:val="none"/>
        </w:rPr>
        <w:t>。定位器倾斜度应保证定位线夹处导线工作面与轨面连线平行</w:t>
      </w:r>
      <w:r>
        <w:rPr>
          <w:rFonts w:hint="eastAsia"/>
          <w:highlight w:val="none"/>
        </w:rPr>
        <w:t>；</w:t>
      </w:r>
      <w:r>
        <w:rPr>
          <w:rFonts w:hint="eastAsia"/>
          <w:highlight w:val="none"/>
          <w:lang w:eastAsia="zh-TW"/>
        </w:rPr>
        <w:t>限位定位器的限位间隙应符合设计要求。</w:t>
      </w:r>
    </w:p>
    <w:p w14:paraId="41242630">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抽检30%</w:t>
      </w:r>
      <w:r>
        <w:rPr>
          <w:rFonts w:hint="eastAsia"/>
          <w:highlight w:val="none"/>
        </w:rPr>
        <w:t>。</w:t>
      </w:r>
    </w:p>
    <w:p w14:paraId="73207B0C">
      <w:pPr>
        <w:tabs>
          <w:tab w:val="left" w:pos="384"/>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w:t>
      </w:r>
      <w:r>
        <w:rPr>
          <w:rFonts w:hint="eastAsia"/>
          <w:highlight w:val="none"/>
        </w:rPr>
        <w:t>，</w:t>
      </w:r>
      <w:r>
        <w:rPr>
          <w:rFonts w:hint="eastAsia"/>
          <w:highlight w:val="none"/>
          <w:lang w:eastAsia="zh-TW"/>
        </w:rPr>
        <w:t>钢尺、塞尺测量检查。</w:t>
      </w:r>
    </w:p>
    <w:p w14:paraId="2BF3DDBD">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一般项目</w:t>
      </w:r>
    </w:p>
    <w:p w14:paraId="43FC69DE">
      <w:pPr>
        <w:autoSpaceDE w:val="0"/>
        <w:autoSpaceDN w:val="0"/>
        <w:adjustRightInd w:val="0"/>
        <w:snapToGrid w:val="0"/>
        <w:ind w:firstLine="482" w:firstLineChars="200"/>
        <w:rPr>
          <w:highlight w:val="none"/>
          <w:lang w:eastAsia="zh-TW"/>
        </w:rPr>
      </w:pPr>
      <w:r>
        <w:rPr>
          <w:rFonts w:hint="eastAsia"/>
          <w:b/>
          <w:bCs/>
          <w:highlight w:val="none"/>
        </w:rPr>
        <w:t xml:space="preserve">4 </w:t>
      </w:r>
      <w:r>
        <w:rPr>
          <w:rFonts w:hint="eastAsia"/>
          <w:highlight w:val="none"/>
          <w:lang w:eastAsia="zh-TW"/>
        </w:rPr>
        <w:t>补偿器的调整应符合设计安装曲线</w:t>
      </w:r>
      <w:r>
        <w:rPr>
          <w:rFonts w:hint="eastAsia"/>
          <w:highlight w:val="none"/>
        </w:rPr>
        <w:t>，补偿器</w:t>
      </w:r>
      <w:r>
        <w:rPr>
          <w:rFonts w:hint="eastAsia"/>
          <w:highlight w:val="none"/>
          <w:lang w:eastAsia="zh-TW"/>
        </w:rPr>
        <w:t>连接螺栓紧固</w:t>
      </w:r>
      <w:r>
        <w:rPr>
          <w:rFonts w:hint="eastAsia"/>
          <w:highlight w:val="none"/>
        </w:rPr>
        <w:t>，</w:t>
      </w:r>
      <w:r>
        <w:rPr>
          <w:rFonts w:hint="eastAsia"/>
          <w:highlight w:val="none"/>
          <w:lang w:eastAsia="zh-TW"/>
        </w:rPr>
        <w:t>螺栓外露部分涂防腐</w:t>
      </w:r>
      <w:r>
        <w:rPr>
          <w:rFonts w:hint="eastAsia"/>
          <w:highlight w:val="none"/>
        </w:rPr>
        <w:t>油</w:t>
      </w:r>
      <w:r>
        <w:rPr>
          <w:rFonts w:hint="eastAsia"/>
          <w:highlight w:val="none"/>
          <w:lang w:eastAsia="zh-TW"/>
        </w:rPr>
        <w:t>。</w:t>
      </w:r>
    </w:p>
    <w:p w14:paraId="04A6673B">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 xml:space="preserve">全部检查。 </w:t>
      </w:r>
    </w:p>
    <w:p w14:paraId="288AA59A">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尺量、观察检查。</w:t>
      </w:r>
    </w:p>
    <w:p w14:paraId="5D90BC67">
      <w:pPr>
        <w:autoSpaceDE w:val="0"/>
        <w:autoSpaceDN w:val="0"/>
        <w:adjustRightInd w:val="0"/>
        <w:snapToGrid w:val="0"/>
        <w:ind w:firstLine="482" w:firstLineChars="200"/>
        <w:rPr>
          <w:highlight w:val="none"/>
          <w:lang w:eastAsia="zh-TW"/>
        </w:rPr>
      </w:pPr>
      <w:r>
        <w:rPr>
          <w:rFonts w:hint="eastAsia"/>
          <w:b/>
          <w:bCs/>
          <w:highlight w:val="none"/>
        </w:rPr>
        <w:t>5</w:t>
      </w:r>
      <w:r>
        <w:rPr>
          <w:rFonts w:hint="eastAsia"/>
          <w:highlight w:val="none"/>
          <w:lang w:eastAsia="zh-TW"/>
        </w:rPr>
        <w:t xml:space="preserve"> 定位器各部螺栓紧固牢靠</w:t>
      </w:r>
      <w:r>
        <w:rPr>
          <w:rFonts w:hint="eastAsia"/>
          <w:highlight w:val="none"/>
        </w:rPr>
        <w:t>，</w:t>
      </w:r>
      <w:r>
        <w:rPr>
          <w:rFonts w:hint="eastAsia"/>
          <w:highlight w:val="none"/>
          <w:lang w:eastAsia="zh-TW"/>
        </w:rPr>
        <w:t>螺纹外露部分涂防腐油防腐</w:t>
      </w:r>
      <w:r>
        <w:rPr>
          <w:rFonts w:hint="eastAsia"/>
          <w:highlight w:val="none"/>
        </w:rPr>
        <w:t>（</w:t>
      </w:r>
      <w:r>
        <w:rPr>
          <w:rFonts w:hint="eastAsia"/>
          <w:highlight w:val="none"/>
          <w:lang w:eastAsia="zh-TW"/>
        </w:rPr>
        <w:t>不锈钢除外</w:t>
      </w:r>
      <w:r>
        <w:rPr>
          <w:rFonts w:hint="eastAsia"/>
          <w:highlight w:val="none"/>
        </w:rPr>
        <w:t>），</w:t>
      </w:r>
      <w:r>
        <w:rPr>
          <w:rFonts w:hint="eastAsia"/>
          <w:highlight w:val="none"/>
          <w:lang w:eastAsia="zh-TW"/>
        </w:rPr>
        <w:t>软定位器回头统一顺直。</w:t>
      </w:r>
    </w:p>
    <w:p w14:paraId="2E236F93">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 30%</w:t>
      </w:r>
      <w:r>
        <w:rPr>
          <w:rFonts w:hint="eastAsia"/>
          <w:highlight w:val="none"/>
        </w:rPr>
        <w:t>。</w:t>
      </w:r>
    </w:p>
    <w:p w14:paraId="54ABA70C">
      <w:pPr>
        <w:tabs>
          <w:tab w:val="left" w:pos="384"/>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r>
        <w:rPr>
          <w:rFonts w:hint="eastAsia"/>
          <w:highlight w:val="none"/>
        </w:rPr>
        <w:t>，</w:t>
      </w:r>
      <w:r>
        <w:rPr>
          <w:rFonts w:hint="eastAsia"/>
          <w:highlight w:val="none"/>
          <w:lang w:eastAsia="zh-TW"/>
        </w:rPr>
        <w:t>用力矩扳手测量。</w:t>
      </w:r>
    </w:p>
    <w:p w14:paraId="5C5FE73B">
      <w:pPr>
        <w:autoSpaceDE w:val="0"/>
        <w:autoSpaceDN w:val="0"/>
        <w:adjustRightInd w:val="0"/>
        <w:snapToGrid w:val="0"/>
        <w:ind w:firstLine="482" w:firstLineChars="200"/>
        <w:rPr>
          <w:highlight w:val="none"/>
          <w:lang w:eastAsia="zh-TW"/>
        </w:rPr>
      </w:pPr>
      <w:r>
        <w:rPr>
          <w:rFonts w:hint="eastAsia"/>
          <w:b/>
          <w:bCs/>
          <w:highlight w:val="none"/>
        </w:rPr>
        <w:t>6</w:t>
      </w:r>
      <w:r>
        <w:rPr>
          <w:rFonts w:hint="eastAsia"/>
          <w:b/>
          <w:bCs/>
          <w:highlight w:val="none"/>
          <w:lang w:eastAsia="zh-TW"/>
        </w:rPr>
        <w:t xml:space="preserve"> </w:t>
      </w:r>
      <w:r>
        <w:rPr>
          <w:rFonts w:hint="eastAsia"/>
          <w:highlight w:val="none"/>
          <w:lang w:eastAsia="zh-TW"/>
        </w:rPr>
        <w:t>固定定位器的定位管应水平</w:t>
      </w:r>
      <w:r>
        <w:rPr>
          <w:rFonts w:hint="eastAsia"/>
          <w:highlight w:val="none"/>
        </w:rPr>
        <w:t>，</w:t>
      </w:r>
      <w:r>
        <w:rPr>
          <w:rFonts w:hint="eastAsia"/>
          <w:highlight w:val="none"/>
          <w:lang w:eastAsia="zh-TW"/>
        </w:rPr>
        <w:t>稍有上抬</w:t>
      </w:r>
      <w:r>
        <w:rPr>
          <w:rFonts w:hint="eastAsia"/>
          <w:highlight w:val="none"/>
        </w:rPr>
        <w:t>，</w:t>
      </w:r>
      <w:r>
        <w:rPr>
          <w:rFonts w:hint="eastAsia"/>
          <w:highlight w:val="none"/>
          <w:lang w:eastAsia="zh-TW"/>
        </w:rPr>
        <w:t>定位管的斜拉线顺直</w:t>
      </w:r>
      <w:r>
        <w:rPr>
          <w:rFonts w:hint="eastAsia"/>
          <w:highlight w:val="none"/>
        </w:rPr>
        <w:t>，</w:t>
      </w:r>
      <w:r>
        <w:rPr>
          <w:rFonts w:hint="eastAsia"/>
          <w:highlight w:val="none"/>
          <w:lang w:eastAsia="zh-TW"/>
        </w:rPr>
        <w:t>定位管外露部分大于100</w:t>
      </w:r>
      <w:r>
        <w:rPr>
          <w:rFonts w:hint="eastAsia"/>
          <w:highlight w:val="none"/>
        </w:rPr>
        <w:t>mm。</w:t>
      </w:r>
    </w:p>
    <w:p w14:paraId="7B288737">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抽检30%</w:t>
      </w:r>
      <w:r>
        <w:rPr>
          <w:rFonts w:hint="eastAsia"/>
          <w:highlight w:val="none"/>
        </w:rPr>
        <w:t>。</w:t>
      </w:r>
    </w:p>
    <w:p w14:paraId="0D2594FB">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观察、尺量检查。</w:t>
      </w:r>
    </w:p>
    <w:p w14:paraId="445BF18E">
      <w:pPr>
        <w:pStyle w:val="4"/>
        <w:spacing w:line="360" w:lineRule="auto"/>
        <w:rPr>
          <w:highlight w:val="none"/>
          <w:lang w:eastAsia="zh-TW"/>
        </w:rPr>
      </w:pPr>
      <w:bookmarkStart w:id="295" w:name="_Toc5873"/>
      <w:bookmarkStart w:id="296" w:name="_Toc111124756"/>
      <w:bookmarkStart w:id="297" w:name="_Toc3790"/>
      <w:bookmarkStart w:id="298" w:name="_Toc1528"/>
      <w:r>
        <w:rPr>
          <w:rFonts w:hint="eastAsia"/>
          <w:highlight w:val="none"/>
        </w:rPr>
        <w:t>6.3.5</w:t>
      </w:r>
      <w:r>
        <w:rPr>
          <w:rFonts w:hint="eastAsia"/>
          <w:highlight w:val="none"/>
          <w:lang w:eastAsia="zh-TW"/>
        </w:rPr>
        <w:t xml:space="preserve"> 电连接线</w:t>
      </w:r>
      <w:bookmarkEnd w:id="295"/>
      <w:bookmarkEnd w:id="296"/>
      <w:bookmarkEnd w:id="297"/>
      <w:bookmarkEnd w:id="298"/>
    </w:p>
    <w:p w14:paraId="209C0226">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主控项目</w:t>
      </w:r>
    </w:p>
    <w:p w14:paraId="6964B834">
      <w:pPr>
        <w:autoSpaceDE w:val="0"/>
        <w:autoSpaceDN w:val="0"/>
        <w:adjustRightInd w:val="0"/>
        <w:snapToGrid w:val="0"/>
        <w:ind w:firstLine="482" w:firstLineChars="200"/>
        <w:rPr>
          <w:highlight w:val="none"/>
          <w:lang w:eastAsia="zh-TW"/>
        </w:rPr>
      </w:pPr>
      <w:r>
        <w:rPr>
          <w:rFonts w:hint="eastAsia"/>
          <w:b/>
          <w:bCs/>
          <w:highlight w:val="none"/>
        </w:rPr>
        <w:t xml:space="preserve"> </w:t>
      </w:r>
      <w:r>
        <w:rPr>
          <w:rFonts w:hint="eastAsia"/>
          <w:b/>
          <w:bCs/>
          <w:highlight w:val="none"/>
          <w:lang w:eastAsia="zh-TW"/>
        </w:rPr>
        <w:t>1</w:t>
      </w:r>
      <w:r>
        <w:rPr>
          <w:rFonts w:hint="eastAsia"/>
          <w:highlight w:val="none"/>
          <w:lang w:eastAsia="zh-TW"/>
        </w:rPr>
        <w:t xml:space="preserve"> 电连接线所用材质、线夹规格型号及安装形式应符合设计要求</w:t>
      </w:r>
      <w:r>
        <w:rPr>
          <w:rFonts w:hint="eastAsia"/>
          <w:highlight w:val="none"/>
        </w:rPr>
        <w:t>，</w:t>
      </w:r>
      <w:r>
        <w:rPr>
          <w:rFonts w:hint="eastAsia"/>
          <w:highlight w:val="none"/>
          <w:lang w:eastAsia="zh-TW"/>
        </w:rPr>
        <w:t>并预留因温度变化而产生的位移长度。</w:t>
      </w:r>
    </w:p>
    <w:p w14:paraId="39944A4A">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1A999964">
      <w:pPr>
        <w:tabs>
          <w:tab w:val="left" w:pos="446"/>
          <w:tab w:val="left" w:pos="6163"/>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6B26F80D">
      <w:pPr>
        <w:autoSpaceDE w:val="0"/>
        <w:autoSpaceDN w:val="0"/>
        <w:adjustRightInd w:val="0"/>
        <w:snapToGrid w:val="0"/>
        <w:ind w:firstLine="482" w:firstLineChars="200"/>
        <w:rPr>
          <w:highlight w:val="none"/>
          <w:lang w:eastAsia="zh-TW"/>
        </w:rPr>
      </w:pPr>
      <w:r>
        <w:rPr>
          <w:rFonts w:hint="eastAsia"/>
          <w:b/>
          <w:bCs/>
          <w:highlight w:val="none"/>
          <w:lang w:eastAsia="zh-TW"/>
        </w:rPr>
        <w:t xml:space="preserve">2 </w:t>
      </w:r>
      <w:r>
        <w:rPr>
          <w:rFonts w:hint="eastAsia"/>
          <w:highlight w:val="none"/>
          <w:lang w:eastAsia="zh-TW"/>
        </w:rPr>
        <w:t>电连接线的安装位置应符合设计要求</w:t>
      </w:r>
      <w:r>
        <w:rPr>
          <w:rFonts w:hint="eastAsia"/>
          <w:highlight w:val="none"/>
        </w:rPr>
        <w:t>，</w:t>
      </w:r>
      <w:r>
        <w:rPr>
          <w:rFonts w:hint="eastAsia"/>
          <w:highlight w:val="none"/>
          <w:lang w:eastAsia="zh-TW"/>
        </w:rPr>
        <w:t>偏差不大于±500mm</w:t>
      </w:r>
      <w:r>
        <w:rPr>
          <w:rFonts w:hint="eastAsia"/>
          <w:highlight w:val="none"/>
        </w:rPr>
        <w:t>，</w:t>
      </w:r>
      <w:r>
        <w:rPr>
          <w:rFonts w:hint="eastAsia"/>
          <w:highlight w:val="none"/>
          <w:lang w:eastAsia="zh-TW"/>
        </w:rPr>
        <w:t>在任何情况下均应满足带电距离要求</w:t>
      </w:r>
      <w:r>
        <w:rPr>
          <w:rFonts w:hint="eastAsia"/>
          <w:highlight w:val="none"/>
        </w:rPr>
        <w:t>。</w:t>
      </w:r>
    </w:p>
    <w:p w14:paraId="56A8DA21">
      <w:pPr>
        <w:tabs>
          <w:tab w:val="left" w:pos="446"/>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40FC1043">
      <w:pPr>
        <w:tabs>
          <w:tab w:val="left" w:pos="446"/>
        </w:tabs>
        <w:autoSpaceDE w:val="0"/>
        <w:autoSpaceDN w:val="0"/>
        <w:adjustRightInd w:val="0"/>
        <w:snapToGrid w:val="0"/>
        <w:ind w:firstLine="480" w:firstLineChars="200"/>
        <w:rPr>
          <w:highlight w:val="none"/>
          <w:lang w:eastAsia="zh-TW"/>
        </w:rPr>
      </w:pPr>
      <w:r>
        <w:rPr>
          <w:rFonts w:hint="eastAsia"/>
          <w:highlight w:val="none"/>
        </w:rPr>
        <w:tab/>
      </w:r>
      <w:r>
        <w:rPr>
          <w:rFonts w:hint="eastAsia"/>
          <w:highlight w:val="none"/>
          <w:lang w:eastAsia="zh-TW"/>
        </w:rPr>
        <w:t>检验方法</w:t>
      </w:r>
      <w:r>
        <w:rPr>
          <w:rFonts w:hint="eastAsia"/>
          <w:highlight w:val="none"/>
        </w:rPr>
        <w:t>：</w:t>
      </w:r>
      <w:r>
        <w:rPr>
          <w:rFonts w:hint="eastAsia"/>
          <w:highlight w:val="none"/>
          <w:lang w:eastAsia="zh-TW"/>
        </w:rPr>
        <w:t>尺量检查。</w:t>
      </w:r>
    </w:p>
    <w:p w14:paraId="1B79E1D8">
      <w:pPr>
        <w:autoSpaceDE w:val="0"/>
        <w:autoSpaceDN w:val="0"/>
        <w:adjustRightInd w:val="0"/>
        <w:snapToGrid w:val="0"/>
        <w:ind w:firstLine="482" w:firstLineChars="200"/>
        <w:rPr>
          <w:highlight w:val="none"/>
          <w:lang w:eastAsia="zh-TW"/>
        </w:rPr>
      </w:pPr>
      <w:r>
        <w:rPr>
          <w:rFonts w:hint="eastAsia"/>
          <w:b/>
          <w:bCs/>
          <w:highlight w:val="none"/>
          <w:lang w:eastAsia="zh-TW"/>
        </w:rPr>
        <w:t>3</w:t>
      </w:r>
      <w:r>
        <w:rPr>
          <w:rFonts w:hint="eastAsia"/>
          <w:highlight w:val="none"/>
          <w:lang w:eastAsia="zh-TW"/>
        </w:rPr>
        <w:t xml:space="preserve"> 铜线夹与铝线夹或铝线夹与铜线夹连接时</w:t>
      </w:r>
      <w:r>
        <w:rPr>
          <w:rFonts w:hint="eastAsia"/>
          <w:highlight w:val="none"/>
        </w:rPr>
        <w:t>，</w:t>
      </w:r>
      <w:r>
        <w:rPr>
          <w:rFonts w:hint="eastAsia"/>
          <w:highlight w:val="none"/>
          <w:lang w:eastAsia="zh-TW"/>
        </w:rPr>
        <w:t>应按设计要求在线夹与线夹接触面缠绕铜铝过渡板</w:t>
      </w:r>
      <w:r>
        <w:rPr>
          <w:rFonts w:hint="eastAsia"/>
          <w:highlight w:val="none"/>
        </w:rPr>
        <w:t>，</w:t>
      </w:r>
      <w:r>
        <w:rPr>
          <w:rFonts w:hint="eastAsia"/>
          <w:highlight w:val="none"/>
          <w:lang w:eastAsia="zh-TW"/>
        </w:rPr>
        <w:t>不得直接连接。</w:t>
      </w:r>
    </w:p>
    <w:p w14:paraId="7EEE4A2A">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35CC01A5">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06D14611">
      <w:pPr>
        <w:autoSpaceDE w:val="0"/>
        <w:autoSpaceDN w:val="0"/>
        <w:adjustRightInd w:val="0"/>
        <w:snapToGrid w:val="0"/>
        <w:ind w:firstLine="482" w:firstLineChars="200"/>
        <w:rPr>
          <w:highlight w:val="none"/>
          <w:lang w:eastAsia="zh-TW"/>
        </w:rPr>
      </w:pPr>
      <w:r>
        <w:rPr>
          <w:rFonts w:hint="eastAsia"/>
          <w:b/>
          <w:bCs/>
          <w:highlight w:val="none"/>
          <w:lang w:eastAsia="zh-TW"/>
        </w:rPr>
        <w:t xml:space="preserve">4 </w:t>
      </w:r>
      <w:r>
        <w:rPr>
          <w:rFonts w:hint="eastAsia"/>
          <w:highlight w:val="none"/>
          <w:lang w:eastAsia="zh-TW"/>
        </w:rPr>
        <w:t>电连接线与线夹接触应良好</w:t>
      </w:r>
      <w:r>
        <w:rPr>
          <w:rFonts w:hint="eastAsia"/>
          <w:highlight w:val="none"/>
        </w:rPr>
        <w:t>，</w:t>
      </w:r>
      <w:r>
        <w:rPr>
          <w:rFonts w:hint="eastAsia"/>
          <w:highlight w:val="none"/>
          <w:lang w:eastAsia="zh-TW"/>
        </w:rPr>
        <w:t>并涂电力复合脂</w:t>
      </w:r>
      <w:r>
        <w:rPr>
          <w:rFonts w:hint="eastAsia"/>
          <w:highlight w:val="none"/>
        </w:rPr>
        <w:t>，</w:t>
      </w:r>
      <w:r>
        <w:rPr>
          <w:rFonts w:hint="eastAsia"/>
          <w:highlight w:val="none"/>
          <w:lang w:eastAsia="zh-TW"/>
        </w:rPr>
        <w:t>电连接线夹应端正牢固</w:t>
      </w:r>
      <w:r>
        <w:rPr>
          <w:rFonts w:hint="eastAsia"/>
          <w:highlight w:val="none"/>
        </w:rPr>
        <w:t>，</w:t>
      </w:r>
      <w:r>
        <w:rPr>
          <w:rFonts w:hint="eastAsia"/>
          <w:highlight w:val="none"/>
          <w:lang w:eastAsia="zh-TW"/>
        </w:rPr>
        <w:t>螺栓紧固力矩应符合设计要求。</w:t>
      </w:r>
    </w:p>
    <w:p w14:paraId="2429B3B1">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6DB5A645">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观察、用力矩扳手测量检查。</w:t>
      </w:r>
    </w:p>
    <w:p w14:paraId="31CE9E1F">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一般项目</w:t>
      </w:r>
    </w:p>
    <w:p w14:paraId="4213E317">
      <w:pPr>
        <w:autoSpaceDE w:val="0"/>
        <w:autoSpaceDN w:val="0"/>
        <w:adjustRightInd w:val="0"/>
        <w:snapToGrid w:val="0"/>
        <w:ind w:firstLine="482" w:firstLineChars="200"/>
        <w:rPr>
          <w:highlight w:val="none"/>
          <w:lang w:eastAsia="zh-TW"/>
        </w:rPr>
      </w:pPr>
      <w:r>
        <w:rPr>
          <w:rFonts w:hint="eastAsia"/>
          <w:b/>
          <w:bCs/>
          <w:highlight w:val="none"/>
          <w:lang w:eastAsia="zh-TW"/>
        </w:rPr>
        <w:t>5</w:t>
      </w:r>
      <w:r>
        <w:rPr>
          <w:rFonts w:hint="eastAsia"/>
          <w:highlight w:val="none"/>
          <w:lang w:eastAsia="zh-TW"/>
        </w:rPr>
        <w:t xml:space="preserve"> </w:t>
      </w:r>
      <w:r>
        <w:rPr>
          <w:rFonts w:hint="eastAsia"/>
          <w:highlight w:val="none"/>
        </w:rPr>
        <w:t>电连接线应固定牢固，</w:t>
      </w:r>
      <w:r>
        <w:rPr>
          <w:rFonts w:hint="eastAsia"/>
          <w:highlight w:val="none"/>
          <w:lang w:eastAsia="zh-TW"/>
        </w:rPr>
        <w:t>不应有断股和松股现象。</w:t>
      </w:r>
    </w:p>
    <w:p w14:paraId="632F09DE">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73B33F09">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尺量、观察检查。</w:t>
      </w:r>
    </w:p>
    <w:p w14:paraId="149000C6">
      <w:pPr>
        <w:pStyle w:val="4"/>
        <w:spacing w:line="360" w:lineRule="auto"/>
        <w:rPr>
          <w:highlight w:val="none"/>
          <w:lang w:eastAsia="zh-TW"/>
        </w:rPr>
      </w:pPr>
      <w:bookmarkStart w:id="299" w:name="_Toc2532"/>
      <w:bookmarkStart w:id="300" w:name="_Toc32715"/>
      <w:bookmarkStart w:id="301" w:name="_Toc18062"/>
      <w:bookmarkStart w:id="302" w:name="_Toc111124758"/>
      <w:r>
        <w:rPr>
          <w:rFonts w:hint="eastAsia"/>
          <w:highlight w:val="none"/>
        </w:rPr>
        <w:t>6.3.6</w:t>
      </w:r>
      <w:r>
        <w:rPr>
          <w:rFonts w:hint="eastAsia"/>
          <w:highlight w:val="none"/>
          <w:lang w:eastAsia="zh-TW"/>
        </w:rPr>
        <w:t xml:space="preserve"> 隔离开关及负荷开关</w:t>
      </w:r>
      <w:bookmarkEnd w:id="299"/>
      <w:bookmarkEnd w:id="300"/>
      <w:bookmarkEnd w:id="301"/>
      <w:bookmarkEnd w:id="302"/>
    </w:p>
    <w:p w14:paraId="1F22CDCA">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主控项目</w:t>
      </w:r>
    </w:p>
    <w:p w14:paraId="5A62B50B">
      <w:pPr>
        <w:autoSpaceDE w:val="0"/>
        <w:autoSpaceDN w:val="0"/>
        <w:adjustRightInd w:val="0"/>
        <w:snapToGrid w:val="0"/>
        <w:ind w:firstLine="482" w:firstLineChars="200"/>
        <w:rPr>
          <w:highlight w:val="none"/>
          <w:lang w:eastAsia="zh-TW"/>
        </w:rPr>
      </w:pPr>
      <w:r>
        <w:rPr>
          <w:rFonts w:hint="eastAsia"/>
          <w:b/>
          <w:bCs/>
          <w:highlight w:val="none"/>
          <w:lang w:eastAsia="zh-TW"/>
        </w:rPr>
        <w:t xml:space="preserve">1 </w:t>
      </w:r>
      <w:r>
        <w:rPr>
          <w:rFonts w:hint="eastAsia"/>
          <w:highlight w:val="none"/>
          <w:lang w:eastAsia="zh-TW"/>
        </w:rPr>
        <w:t>隔离开关及负荷开关运达现场应对其进行检查</w:t>
      </w:r>
      <w:r>
        <w:rPr>
          <w:rFonts w:hint="eastAsia"/>
          <w:highlight w:val="none"/>
        </w:rPr>
        <w:t>，</w:t>
      </w:r>
      <w:r>
        <w:rPr>
          <w:rFonts w:hint="eastAsia"/>
          <w:highlight w:val="none"/>
          <w:lang w:eastAsia="zh-TW"/>
        </w:rPr>
        <w:t>其质量应符合有关标准的规定。</w:t>
      </w:r>
    </w:p>
    <w:p w14:paraId="3C617417">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：全部</w:t>
      </w:r>
      <w:r>
        <w:rPr>
          <w:rFonts w:hint="eastAsia"/>
          <w:highlight w:val="none"/>
          <w:lang w:eastAsia="zh-TW"/>
        </w:rPr>
        <w:t>检查。</w:t>
      </w:r>
    </w:p>
    <w:p w14:paraId="6500820D">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检查质量证明书</w:t>
      </w:r>
      <w:r>
        <w:rPr>
          <w:rFonts w:hint="eastAsia"/>
          <w:highlight w:val="none"/>
        </w:rPr>
        <w:t>、观察</w:t>
      </w:r>
      <w:r>
        <w:rPr>
          <w:rFonts w:hint="eastAsia"/>
          <w:highlight w:val="none"/>
          <w:lang w:eastAsia="zh-TW"/>
        </w:rPr>
        <w:t>检查。</w:t>
      </w:r>
    </w:p>
    <w:p w14:paraId="2975AA24">
      <w:pPr>
        <w:autoSpaceDE w:val="0"/>
        <w:autoSpaceDN w:val="0"/>
        <w:adjustRightInd w:val="0"/>
        <w:snapToGrid w:val="0"/>
        <w:ind w:firstLine="482" w:firstLineChars="200"/>
        <w:rPr>
          <w:highlight w:val="none"/>
          <w:lang w:eastAsia="zh-TW"/>
        </w:rPr>
      </w:pPr>
      <w:r>
        <w:rPr>
          <w:rFonts w:hint="eastAsia"/>
          <w:b/>
          <w:bCs/>
          <w:highlight w:val="none"/>
          <w:lang w:eastAsia="zh-TW"/>
        </w:rPr>
        <w:t xml:space="preserve">2 </w:t>
      </w:r>
      <w:r>
        <w:rPr>
          <w:rFonts w:hint="eastAsia"/>
          <w:highlight w:val="none"/>
          <w:lang w:eastAsia="zh-TW"/>
        </w:rPr>
        <w:t>隔离开关安装位置、型号及各部尺寸、绝缘性能应符合设计文件的要求。连接牢固可靠。各转动部分灵活</w:t>
      </w:r>
      <w:r>
        <w:rPr>
          <w:rFonts w:hint="eastAsia"/>
          <w:highlight w:val="none"/>
        </w:rPr>
        <w:t>，</w:t>
      </w:r>
      <w:r>
        <w:rPr>
          <w:rFonts w:hint="eastAsia"/>
          <w:highlight w:val="none"/>
          <w:lang w:eastAsia="zh-TW"/>
        </w:rPr>
        <w:t>双极开关应同步。</w:t>
      </w:r>
    </w:p>
    <w:p w14:paraId="2F07A195">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0C3A809B">
      <w:pPr>
        <w:tabs>
          <w:tab w:val="left" w:pos="427"/>
        </w:tabs>
        <w:autoSpaceDE w:val="0"/>
        <w:autoSpaceDN w:val="0"/>
        <w:adjustRightInd w:val="0"/>
        <w:snapToGrid w:val="0"/>
        <w:ind w:firstLine="480" w:firstLineChars="200"/>
        <w:rPr>
          <w:highlight w:val="none"/>
        </w:rPr>
      </w:pPr>
      <w:r>
        <w:rPr>
          <w:rFonts w:hint="eastAsia"/>
          <w:highlight w:val="none"/>
          <w:lang w:eastAsia="zh-TW"/>
        </w:rPr>
        <w:t>检验方法</w:t>
      </w:r>
      <w:r>
        <w:rPr>
          <w:rFonts w:hint="eastAsia"/>
          <w:highlight w:val="none"/>
        </w:rPr>
        <w:t>：</w:t>
      </w:r>
      <w:r>
        <w:rPr>
          <w:rFonts w:hint="eastAsia"/>
          <w:highlight w:val="none"/>
          <w:lang w:eastAsia="zh-TW"/>
        </w:rPr>
        <w:t>观察、操作检查</w:t>
      </w:r>
      <w:r>
        <w:rPr>
          <w:rFonts w:hint="eastAsia"/>
          <w:highlight w:val="none"/>
        </w:rPr>
        <w:t>。</w:t>
      </w:r>
    </w:p>
    <w:p w14:paraId="77D57554">
      <w:pPr>
        <w:autoSpaceDE w:val="0"/>
        <w:autoSpaceDN w:val="0"/>
        <w:adjustRightInd w:val="0"/>
        <w:snapToGrid w:val="0"/>
        <w:ind w:firstLine="482" w:firstLineChars="200"/>
        <w:rPr>
          <w:highlight w:val="none"/>
          <w:lang w:eastAsia="zh-TW"/>
        </w:rPr>
      </w:pPr>
      <w:r>
        <w:rPr>
          <w:rFonts w:hint="eastAsia"/>
          <w:b/>
          <w:bCs/>
          <w:highlight w:val="none"/>
          <w:lang w:eastAsia="zh-TW"/>
        </w:rPr>
        <w:t xml:space="preserve">3 </w:t>
      </w:r>
      <w:r>
        <w:rPr>
          <w:rFonts w:hint="eastAsia"/>
          <w:highlight w:val="none"/>
          <w:lang w:eastAsia="zh-TW"/>
        </w:rPr>
        <w:t>操作机构传动操作应轻便灵活</w:t>
      </w:r>
      <w:r>
        <w:rPr>
          <w:rFonts w:hint="eastAsia"/>
          <w:highlight w:val="none"/>
        </w:rPr>
        <w:t>，</w:t>
      </w:r>
      <w:r>
        <w:rPr>
          <w:rFonts w:hint="eastAsia"/>
          <w:highlight w:val="none"/>
          <w:lang w:eastAsia="zh-TW"/>
        </w:rPr>
        <w:t>机构的分、合闸指示与开关的实际分、合位置应一致。主触头和引弧触头开、合顺 序正确</w:t>
      </w:r>
      <w:r>
        <w:rPr>
          <w:rFonts w:hint="eastAsia"/>
          <w:highlight w:val="none"/>
        </w:rPr>
        <w:t>，</w:t>
      </w:r>
      <w:r>
        <w:rPr>
          <w:rFonts w:hint="eastAsia"/>
          <w:highlight w:val="none"/>
          <w:lang w:eastAsia="zh-TW"/>
        </w:rPr>
        <w:t>带接地刀闸的隔离开关接地刀闸与主触头间的机械闭锁应准确、可靠。</w:t>
      </w:r>
    </w:p>
    <w:p w14:paraId="601959EA">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463E8570">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操作检查。</w:t>
      </w:r>
    </w:p>
    <w:p w14:paraId="56CFAD28">
      <w:pPr>
        <w:autoSpaceDE w:val="0"/>
        <w:autoSpaceDN w:val="0"/>
        <w:adjustRightInd w:val="0"/>
        <w:snapToGrid w:val="0"/>
        <w:ind w:firstLine="482" w:firstLineChars="200"/>
        <w:rPr>
          <w:highlight w:val="none"/>
          <w:lang w:eastAsia="zh-TW"/>
        </w:rPr>
      </w:pPr>
      <w:r>
        <w:rPr>
          <w:rFonts w:hint="eastAsia"/>
          <w:b/>
          <w:bCs/>
          <w:highlight w:val="none"/>
        </w:rPr>
        <w:t xml:space="preserve">4 </w:t>
      </w:r>
      <w:r>
        <w:rPr>
          <w:rFonts w:hint="eastAsia"/>
          <w:highlight w:val="none"/>
          <w:lang w:eastAsia="zh-TW"/>
        </w:rPr>
        <w:t>隔离开关触头接触紧密</w:t>
      </w:r>
      <w:r>
        <w:rPr>
          <w:rFonts w:hint="eastAsia"/>
          <w:highlight w:val="none"/>
        </w:rPr>
        <w:t>，</w:t>
      </w:r>
      <w:r>
        <w:rPr>
          <w:rFonts w:hint="eastAsia"/>
          <w:highlight w:val="none"/>
          <w:lang w:eastAsia="zh-TW"/>
        </w:rPr>
        <w:t>用0.05mm×10mm塞尺检查</w:t>
      </w:r>
      <w:r>
        <w:rPr>
          <w:rFonts w:hint="eastAsia"/>
          <w:highlight w:val="none"/>
        </w:rPr>
        <w:t>，</w:t>
      </w:r>
      <w:r>
        <w:rPr>
          <w:rFonts w:hint="eastAsia"/>
          <w:highlight w:val="none"/>
          <w:lang w:eastAsia="zh-TW"/>
        </w:rPr>
        <w:t>对于线接触应塞不进去；对于面接触宽度为50mm及以下者</w:t>
      </w:r>
      <w:r>
        <w:rPr>
          <w:rFonts w:hint="eastAsia"/>
          <w:highlight w:val="none"/>
        </w:rPr>
        <w:t>，</w:t>
      </w:r>
      <w:r>
        <w:rPr>
          <w:rFonts w:hint="eastAsia"/>
          <w:highlight w:val="none"/>
          <w:lang w:eastAsia="zh-TW"/>
        </w:rPr>
        <w:t>塞入深度不大于4mm</w:t>
      </w:r>
      <w:r>
        <w:rPr>
          <w:rFonts w:hint="eastAsia"/>
          <w:highlight w:val="none"/>
        </w:rPr>
        <w:t>，</w:t>
      </w:r>
      <w:r>
        <w:rPr>
          <w:rFonts w:hint="eastAsia"/>
          <w:highlight w:val="none"/>
          <w:lang w:eastAsia="zh-TW"/>
        </w:rPr>
        <w:t>接触宽度为6Omm及以上者</w:t>
      </w:r>
      <w:r>
        <w:rPr>
          <w:rFonts w:hint="eastAsia"/>
          <w:highlight w:val="none"/>
        </w:rPr>
        <w:t>，</w:t>
      </w:r>
      <w:r>
        <w:rPr>
          <w:rFonts w:hint="eastAsia"/>
          <w:highlight w:val="none"/>
          <w:lang w:eastAsia="zh-TW"/>
        </w:rPr>
        <w:t>塞入深度不大于6mm</w:t>
      </w:r>
      <w:r>
        <w:rPr>
          <w:rFonts w:hint="eastAsia"/>
          <w:highlight w:val="none"/>
        </w:rPr>
        <w:t>。</w:t>
      </w:r>
      <w:r>
        <w:rPr>
          <w:rFonts w:hint="eastAsia"/>
          <w:highlight w:val="none"/>
          <w:lang w:eastAsia="zh-TW"/>
        </w:rPr>
        <w:t>合闸后触头相对位置、备用行程、分闸状态时触头间净距或拉开角度</w:t>
      </w:r>
      <w:r>
        <w:rPr>
          <w:rFonts w:hint="eastAsia"/>
          <w:highlight w:val="none"/>
        </w:rPr>
        <w:t>，</w:t>
      </w:r>
      <w:r>
        <w:rPr>
          <w:rFonts w:hint="eastAsia"/>
          <w:highlight w:val="none"/>
          <w:lang w:eastAsia="zh-TW"/>
        </w:rPr>
        <w:t>符合产品技术规定。允许偏差应符合</w:t>
      </w:r>
      <w:r>
        <w:rPr>
          <w:rFonts w:hint="eastAsia"/>
          <w:highlight w:val="none"/>
        </w:rPr>
        <w:t>设计要求</w:t>
      </w:r>
      <w:r>
        <w:rPr>
          <w:rFonts w:hint="eastAsia"/>
          <w:highlight w:val="none"/>
          <w:lang w:eastAsia="zh-TW"/>
        </w:rPr>
        <w:t>。</w:t>
      </w:r>
    </w:p>
    <w:p w14:paraId="08FE3180">
      <w:pPr>
        <w:tabs>
          <w:tab w:val="left" w:pos="645"/>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4B8F0C61">
      <w:pPr>
        <w:tabs>
          <w:tab w:val="left" w:pos="645"/>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highlight w:val="none"/>
          <w:lang w:eastAsia="zh-TW"/>
        </w:rPr>
        <w:t>检验方法</w:t>
      </w:r>
      <w:r>
        <w:rPr>
          <w:rFonts w:hint="eastAsia"/>
          <w:highlight w:val="none"/>
        </w:rPr>
        <w:t>：</w:t>
      </w:r>
      <w:r>
        <w:rPr>
          <w:rFonts w:hint="eastAsia"/>
          <w:highlight w:val="none"/>
          <w:lang w:eastAsia="zh-TW"/>
        </w:rPr>
        <w:t>观察、塞尺测量检查。</w:t>
      </w:r>
    </w:p>
    <w:p w14:paraId="6E9DD99D">
      <w:pPr>
        <w:autoSpaceDE w:val="0"/>
        <w:autoSpaceDN w:val="0"/>
        <w:adjustRightInd w:val="0"/>
        <w:snapToGrid w:val="0"/>
        <w:ind w:firstLine="482" w:firstLineChars="200"/>
        <w:rPr>
          <w:highlight w:val="none"/>
          <w:lang w:eastAsia="zh-TW"/>
        </w:rPr>
      </w:pPr>
      <w:r>
        <w:rPr>
          <w:rFonts w:hint="eastAsia"/>
          <w:b/>
          <w:bCs/>
          <w:highlight w:val="none"/>
        </w:rPr>
        <w:t>5</w:t>
      </w:r>
      <w:r>
        <w:rPr>
          <w:rFonts w:hint="eastAsia"/>
          <w:b/>
          <w:bCs/>
          <w:highlight w:val="none"/>
          <w:lang w:eastAsia="zh-TW"/>
        </w:rPr>
        <w:t xml:space="preserve"> </w:t>
      </w:r>
      <w:r>
        <w:rPr>
          <w:rFonts w:hint="eastAsia"/>
          <w:highlight w:val="none"/>
          <w:lang w:eastAsia="zh-TW"/>
        </w:rPr>
        <w:t>开关引线连接正确牢固</w:t>
      </w:r>
      <w:r>
        <w:rPr>
          <w:rFonts w:hint="eastAsia"/>
          <w:highlight w:val="none"/>
        </w:rPr>
        <w:t>，</w:t>
      </w:r>
      <w:r>
        <w:rPr>
          <w:rFonts w:hint="eastAsia"/>
          <w:highlight w:val="none"/>
          <w:lang w:eastAsia="zh-TW"/>
        </w:rPr>
        <w:t>在任何情况下均满足带电距离要求</w:t>
      </w:r>
      <w:r>
        <w:rPr>
          <w:rFonts w:hint="eastAsia"/>
          <w:highlight w:val="none"/>
        </w:rPr>
        <w:t>，</w:t>
      </w:r>
      <w:r>
        <w:rPr>
          <w:rFonts w:hint="eastAsia"/>
          <w:highlight w:val="none"/>
          <w:lang w:eastAsia="zh-TW"/>
        </w:rPr>
        <w:t>并预留因温度变化引起的位移长度。</w:t>
      </w:r>
    </w:p>
    <w:p w14:paraId="00CC4614">
      <w:pPr>
        <w:tabs>
          <w:tab w:val="left" w:pos="580"/>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5EA24CE8">
      <w:pPr>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highlight w:val="none"/>
          <w:lang w:eastAsia="zh-TW"/>
        </w:rPr>
        <w:t>检验方法</w:t>
      </w:r>
      <w:r>
        <w:rPr>
          <w:rFonts w:hint="eastAsia"/>
          <w:highlight w:val="none"/>
        </w:rPr>
        <w:t>：</w:t>
      </w:r>
      <w:r>
        <w:rPr>
          <w:rFonts w:hint="eastAsia"/>
          <w:highlight w:val="none"/>
          <w:lang w:eastAsia="zh-TW"/>
        </w:rPr>
        <w:t>尺量或实测检查。</w:t>
      </w:r>
    </w:p>
    <w:p w14:paraId="39D09EBC">
      <w:pPr>
        <w:autoSpaceDE w:val="0"/>
        <w:autoSpaceDN w:val="0"/>
        <w:adjustRightInd w:val="0"/>
        <w:snapToGrid w:val="0"/>
        <w:ind w:firstLine="482" w:firstLineChars="200"/>
        <w:rPr>
          <w:highlight w:val="none"/>
          <w:lang w:eastAsia="zh-TW"/>
        </w:rPr>
      </w:pPr>
      <w:r>
        <w:rPr>
          <w:rFonts w:hint="eastAsia"/>
          <w:b/>
          <w:bCs/>
          <w:highlight w:val="none"/>
        </w:rPr>
        <w:t>6</w:t>
      </w:r>
      <w:r>
        <w:rPr>
          <w:rFonts w:hint="eastAsia"/>
          <w:b/>
          <w:bCs/>
          <w:highlight w:val="none"/>
          <w:lang w:eastAsia="zh-TW"/>
        </w:rPr>
        <w:t xml:space="preserve"> </w:t>
      </w:r>
      <w:r>
        <w:rPr>
          <w:rFonts w:hint="eastAsia"/>
          <w:highlight w:val="none"/>
          <w:lang w:eastAsia="zh-TW"/>
        </w:rPr>
        <w:t>分段绝缘器运达现场应对其进行检查</w:t>
      </w:r>
      <w:r>
        <w:rPr>
          <w:rFonts w:hint="eastAsia"/>
          <w:highlight w:val="none"/>
        </w:rPr>
        <w:t>，</w:t>
      </w:r>
      <w:r>
        <w:rPr>
          <w:rFonts w:hint="eastAsia"/>
          <w:highlight w:val="none"/>
          <w:lang w:eastAsia="zh-TW"/>
        </w:rPr>
        <w:t>其质量应符合</w:t>
      </w:r>
      <w:r>
        <w:rPr>
          <w:rFonts w:hint="eastAsia"/>
          <w:highlight w:val="none"/>
        </w:rPr>
        <w:t>设计要求</w:t>
      </w:r>
      <w:r>
        <w:rPr>
          <w:rFonts w:hint="eastAsia"/>
          <w:highlight w:val="none"/>
          <w:lang w:eastAsia="zh-TW"/>
        </w:rPr>
        <w:t>。</w:t>
      </w:r>
    </w:p>
    <w:p w14:paraId="68C90943">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07957DCB">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检查质量证明书</w:t>
      </w:r>
      <w:r>
        <w:rPr>
          <w:rFonts w:hint="eastAsia"/>
          <w:highlight w:val="none"/>
        </w:rPr>
        <w:t>、观察</w:t>
      </w:r>
      <w:r>
        <w:rPr>
          <w:rFonts w:hint="eastAsia"/>
          <w:highlight w:val="none"/>
          <w:lang w:eastAsia="zh-TW"/>
        </w:rPr>
        <w:t>检查。</w:t>
      </w:r>
    </w:p>
    <w:p w14:paraId="10A0623D">
      <w:pPr>
        <w:autoSpaceDE w:val="0"/>
        <w:autoSpaceDN w:val="0"/>
        <w:adjustRightInd w:val="0"/>
        <w:snapToGrid w:val="0"/>
        <w:ind w:firstLine="482" w:firstLineChars="200"/>
        <w:rPr>
          <w:highlight w:val="none"/>
        </w:rPr>
      </w:pPr>
      <w:r>
        <w:rPr>
          <w:rFonts w:hint="eastAsia"/>
          <w:b/>
          <w:bCs/>
          <w:highlight w:val="none"/>
        </w:rPr>
        <w:t>7</w:t>
      </w:r>
      <w:r>
        <w:rPr>
          <w:rFonts w:hint="eastAsia"/>
          <w:b/>
          <w:bCs/>
          <w:highlight w:val="none"/>
          <w:lang w:eastAsia="zh-TW"/>
        </w:rPr>
        <w:t xml:space="preserve"> </w:t>
      </w:r>
      <w:r>
        <w:rPr>
          <w:rFonts w:hint="eastAsia"/>
          <w:highlight w:val="none"/>
          <w:lang w:eastAsia="zh-TW"/>
        </w:rPr>
        <w:t>分段绝缘器安装位置应符合设计要求</w:t>
      </w:r>
      <w:r>
        <w:rPr>
          <w:rFonts w:hint="eastAsia"/>
          <w:highlight w:val="none"/>
        </w:rPr>
        <w:t>，</w:t>
      </w:r>
      <w:r>
        <w:rPr>
          <w:rFonts w:hint="eastAsia"/>
          <w:highlight w:val="none"/>
          <w:lang w:eastAsia="zh-TW"/>
        </w:rPr>
        <w:t>连接牢固可靠</w:t>
      </w:r>
      <w:r>
        <w:rPr>
          <w:rFonts w:hint="eastAsia"/>
          <w:highlight w:val="none"/>
        </w:rPr>
        <w:t>，</w:t>
      </w:r>
      <w:r>
        <w:rPr>
          <w:rFonts w:hint="eastAsia"/>
          <w:highlight w:val="none"/>
          <w:lang w:eastAsia="zh-TW"/>
        </w:rPr>
        <w:t>与接触线接头处应平滑</w:t>
      </w:r>
      <w:r>
        <w:rPr>
          <w:rFonts w:hint="eastAsia"/>
          <w:highlight w:val="none"/>
        </w:rPr>
        <w:t>，</w:t>
      </w:r>
      <w:r>
        <w:rPr>
          <w:rFonts w:hint="eastAsia"/>
          <w:highlight w:val="none"/>
          <w:lang w:eastAsia="zh-TW"/>
        </w:rPr>
        <w:t>分段绝缘器与受电弓接触部分与轨面连线平行</w:t>
      </w:r>
      <w:r>
        <w:rPr>
          <w:rFonts w:hint="eastAsia"/>
          <w:highlight w:val="none"/>
        </w:rPr>
        <w:t>，</w:t>
      </w:r>
      <w:r>
        <w:rPr>
          <w:rFonts w:hint="eastAsia"/>
          <w:highlight w:val="none"/>
          <w:lang w:eastAsia="zh-TW"/>
        </w:rPr>
        <w:t>受电弓通过时应平滑无打弓现象。</w:t>
      </w:r>
    </w:p>
    <w:p w14:paraId="1B715698">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52EDFCE5">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查阅施工设计图</w:t>
      </w:r>
      <w:r>
        <w:rPr>
          <w:rFonts w:hint="eastAsia"/>
          <w:highlight w:val="none"/>
        </w:rPr>
        <w:t>，</w:t>
      </w:r>
      <w:r>
        <w:rPr>
          <w:rFonts w:hint="eastAsia"/>
          <w:highlight w:val="none"/>
          <w:lang w:eastAsia="zh-TW"/>
        </w:rPr>
        <w:t>力矩扳手、冷滑车测试。</w:t>
      </w:r>
    </w:p>
    <w:p w14:paraId="1325EA80">
      <w:pPr>
        <w:autoSpaceDE w:val="0"/>
        <w:autoSpaceDN w:val="0"/>
        <w:adjustRightInd w:val="0"/>
        <w:snapToGrid w:val="0"/>
        <w:ind w:firstLine="482" w:firstLineChars="200"/>
        <w:rPr>
          <w:highlight w:val="none"/>
          <w:lang w:eastAsia="zh-TW"/>
        </w:rPr>
      </w:pPr>
      <w:r>
        <w:rPr>
          <w:rFonts w:hint="eastAsia"/>
          <w:b/>
          <w:bCs/>
          <w:highlight w:val="none"/>
        </w:rPr>
        <w:t xml:space="preserve">8 </w:t>
      </w:r>
      <w:r>
        <w:rPr>
          <w:rFonts w:hint="eastAsia"/>
          <w:highlight w:val="none"/>
          <w:lang w:eastAsia="zh-TW"/>
        </w:rPr>
        <w:t>分段绝缘两端接触线高度应符合产品说明书和设计要求。放电间隙应符合设计和产品说明书的要求。</w:t>
      </w:r>
    </w:p>
    <w:p w14:paraId="466E5DF3">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09B9AE04">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观察、测杆测量、尺量检查。</w:t>
      </w:r>
    </w:p>
    <w:p w14:paraId="04FAA367">
      <w:pPr>
        <w:autoSpaceDE w:val="0"/>
        <w:autoSpaceDN w:val="0"/>
        <w:adjustRightInd w:val="0"/>
        <w:snapToGrid w:val="0"/>
        <w:ind w:firstLine="482" w:firstLineChars="200"/>
        <w:rPr>
          <w:highlight w:val="none"/>
          <w:lang w:eastAsia="zh-TW"/>
        </w:rPr>
      </w:pPr>
      <w:r>
        <w:rPr>
          <w:rFonts w:hint="eastAsia"/>
          <w:b/>
          <w:bCs/>
          <w:highlight w:val="none"/>
        </w:rPr>
        <w:t>9</w:t>
      </w:r>
      <w:r>
        <w:rPr>
          <w:rFonts w:hint="eastAsia"/>
          <w:b/>
          <w:bCs/>
          <w:highlight w:val="none"/>
          <w:lang w:eastAsia="zh-TW"/>
        </w:rPr>
        <w:t xml:space="preserve"> </w:t>
      </w:r>
      <w:r>
        <w:rPr>
          <w:rFonts w:hint="eastAsia"/>
          <w:highlight w:val="none"/>
          <w:lang w:eastAsia="zh-TW"/>
        </w:rPr>
        <w:t>安装</w:t>
      </w:r>
      <w:r>
        <w:rPr>
          <w:rFonts w:hint="eastAsia"/>
          <w:highlight w:val="none"/>
        </w:rPr>
        <w:t>分段绝缘器</w:t>
      </w:r>
      <w:r>
        <w:rPr>
          <w:rFonts w:hint="eastAsia"/>
          <w:highlight w:val="none"/>
          <w:lang w:eastAsia="zh-TW"/>
        </w:rPr>
        <w:t>安装后应保持原有锚段的张力及补偿器距地面的原有高度。</w:t>
      </w:r>
    </w:p>
    <w:p w14:paraId="0A7202ED">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1B451D5F">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45D9D0D7">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一般项目</w:t>
      </w:r>
    </w:p>
    <w:p w14:paraId="6B74BB34">
      <w:pPr>
        <w:autoSpaceDE w:val="0"/>
        <w:autoSpaceDN w:val="0"/>
        <w:adjustRightInd w:val="0"/>
        <w:snapToGrid w:val="0"/>
        <w:ind w:firstLine="482" w:firstLineChars="200"/>
        <w:rPr>
          <w:highlight w:val="none"/>
          <w:lang w:eastAsia="zh-TW"/>
        </w:rPr>
      </w:pPr>
      <w:r>
        <w:rPr>
          <w:rFonts w:hint="eastAsia"/>
          <w:b/>
          <w:bCs/>
          <w:highlight w:val="none"/>
        </w:rPr>
        <w:t>10</w:t>
      </w:r>
      <w:r>
        <w:rPr>
          <w:rFonts w:hint="eastAsia"/>
          <w:highlight w:val="none"/>
          <w:lang w:eastAsia="zh-TW"/>
        </w:rPr>
        <w:t xml:space="preserve"> 开关托架呈水平状态</w:t>
      </w:r>
      <w:r>
        <w:rPr>
          <w:rFonts w:hint="eastAsia"/>
          <w:highlight w:val="none"/>
        </w:rPr>
        <w:t>，</w:t>
      </w:r>
      <w:r>
        <w:rPr>
          <w:rFonts w:hint="eastAsia"/>
          <w:highlight w:val="none"/>
          <w:lang w:eastAsia="zh-TW"/>
        </w:rPr>
        <w:t>瓷柱垂直</w:t>
      </w:r>
      <w:r>
        <w:rPr>
          <w:rFonts w:hint="eastAsia"/>
          <w:highlight w:val="none"/>
        </w:rPr>
        <w:t>，</w:t>
      </w:r>
      <w:r>
        <w:rPr>
          <w:rFonts w:hint="eastAsia"/>
          <w:highlight w:val="none"/>
          <w:lang w:eastAsia="zh-TW"/>
        </w:rPr>
        <w:t>操作机构安装位置应便于操作</w:t>
      </w:r>
      <w:r>
        <w:rPr>
          <w:rFonts w:hint="eastAsia"/>
          <w:highlight w:val="none"/>
        </w:rPr>
        <w:t>，</w:t>
      </w:r>
      <w:r>
        <w:rPr>
          <w:rFonts w:hint="eastAsia"/>
          <w:highlight w:val="none"/>
          <w:lang w:eastAsia="zh-TW"/>
        </w:rPr>
        <w:t>并符合设计要求</w:t>
      </w:r>
      <w:r>
        <w:rPr>
          <w:rFonts w:hint="eastAsia"/>
          <w:highlight w:val="none"/>
        </w:rPr>
        <w:t>，</w:t>
      </w:r>
      <w:r>
        <w:rPr>
          <w:rFonts w:hint="eastAsia"/>
          <w:highlight w:val="none"/>
          <w:lang w:eastAsia="zh-TW"/>
        </w:rPr>
        <w:t>传动杆垂直与操作机构轴线一致</w:t>
      </w:r>
      <w:r>
        <w:rPr>
          <w:rFonts w:hint="eastAsia"/>
          <w:highlight w:val="none"/>
        </w:rPr>
        <w:t>，</w:t>
      </w:r>
      <w:r>
        <w:rPr>
          <w:rFonts w:hint="eastAsia"/>
          <w:highlight w:val="none"/>
          <w:lang w:eastAsia="zh-TW"/>
        </w:rPr>
        <w:t>连接牢固</w:t>
      </w:r>
      <w:r>
        <w:rPr>
          <w:rFonts w:hint="eastAsia"/>
          <w:highlight w:val="none"/>
        </w:rPr>
        <w:t>，无</w:t>
      </w:r>
      <w:r>
        <w:rPr>
          <w:rFonts w:hint="eastAsia"/>
          <w:highlight w:val="none"/>
          <w:lang w:eastAsia="zh-TW"/>
        </w:rPr>
        <w:t>松动现象</w:t>
      </w:r>
      <w:r>
        <w:rPr>
          <w:rFonts w:hint="eastAsia"/>
          <w:highlight w:val="none"/>
        </w:rPr>
        <w:t>，</w:t>
      </w:r>
      <w:r>
        <w:rPr>
          <w:rFonts w:hint="eastAsia"/>
          <w:highlight w:val="none"/>
          <w:lang w:eastAsia="zh-TW"/>
        </w:rPr>
        <w:t>导电部分触头表面平整清洁。设备接线端子连接接触面涂有电力复合脂。</w:t>
      </w:r>
    </w:p>
    <w:p w14:paraId="46B67B48">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30944BC1">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12A91147">
      <w:pPr>
        <w:autoSpaceDE w:val="0"/>
        <w:autoSpaceDN w:val="0"/>
        <w:adjustRightInd w:val="0"/>
        <w:snapToGrid w:val="0"/>
        <w:ind w:firstLine="482" w:firstLineChars="200"/>
        <w:rPr>
          <w:highlight w:val="none"/>
        </w:rPr>
      </w:pPr>
      <w:r>
        <w:rPr>
          <w:rFonts w:hint="eastAsia"/>
          <w:b/>
          <w:bCs/>
          <w:highlight w:val="none"/>
        </w:rPr>
        <w:t xml:space="preserve">11 </w:t>
      </w:r>
      <w:r>
        <w:rPr>
          <w:rFonts w:hint="eastAsia"/>
          <w:highlight w:val="none"/>
          <w:lang w:eastAsia="zh-TW"/>
        </w:rPr>
        <w:t>操作机构距地面高度</w:t>
      </w:r>
      <w:r>
        <w:rPr>
          <w:rFonts w:hint="eastAsia"/>
          <w:highlight w:val="none"/>
        </w:rPr>
        <w:t>符合设计要求。</w:t>
      </w:r>
    </w:p>
    <w:p w14:paraId="663DE1CB">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503DF41E">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722549AC">
      <w:pPr>
        <w:pStyle w:val="4"/>
        <w:spacing w:line="360" w:lineRule="auto"/>
        <w:rPr>
          <w:highlight w:val="none"/>
        </w:rPr>
      </w:pPr>
      <w:bookmarkStart w:id="303" w:name="_Toc7866"/>
      <w:bookmarkStart w:id="304" w:name="_Toc14353"/>
      <w:bookmarkStart w:id="305" w:name="_Toc1113"/>
      <w:bookmarkStart w:id="306" w:name="_Toc111124759"/>
      <w:r>
        <w:rPr>
          <w:rFonts w:hint="eastAsia"/>
          <w:highlight w:val="none"/>
        </w:rPr>
        <w:t>6.3.7</w:t>
      </w:r>
      <w:r>
        <w:rPr>
          <w:rFonts w:hint="eastAsia"/>
          <w:highlight w:val="none"/>
          <w:lang w:eastAsia="zh-TW"/>
        </w:rPr>
        <w:t xml:space="preserve"> </w:t>
      </w:r>
      <w:bookmarkEnd w:id="303"/>
      <w:bookmarkEnd w:id="304"/>
      <w:bookmarkEnd w:id="305"/>
      <w:bookmarkEnd w:id="306"/>
      <w:r>
        <w:rPr>
          <w:rFonts w:hint="eastAsia"/>
          <w:highlight w:val="none"/>
        </w:rPr>
        <w:t>防雷与接地</w:t>
      </w:r>
    </w:p>
    <w:p w14:paraId="33881D29">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主控项目</w:t>
      </w:r>
    </w:p>
    <w:p w14:paraId="1C59E84E">
      <w:pPr>
        <w:autoSpaceDE w:val="0"/>
        <w:autoSpaceDN w:val="0"/>
        <w:adjustRightInd w:val="0"/>
        <w:snapToGrid w:val="0"/>
        <w:ind w:firstLine="482" w:firstLineChars="200"/>
        <w:rPr>
          <w:highlight w:val="none"/>
          <w:lang w:eastAsia="zh-TW"/>
        </w:rPr>
      </w:pPr>
      <w:r>
        <w:rPr>
          <w:rFonts w:hint="eastAsia"/>
          <w:b/>
          <w:bCs/>
          <w:highlight w:val="none"/>
          <w:lang w:eastAsia="zh-TW"/>
        </w:rPr>
        <w:t xml:space="preserve">1 </w:t>
      </w:r>
      <w:r>
        <w:rPr>
          <w:rFonts w:hint="eastAsia"/>
          <w:highlight w:val="none"/>
          <w:lang w:eastAsia="zh-TW"/>
        </w:rPr>
        <w:t>避雷器运达现场应对其进行检查</w:t>
      </w:r>
      <w:r>
        <w:rPr>
          <w:rFonts w:hint="eastAsia"/>
          <w:highlight w:val="none"/>
        </w:rPr>
        <w:t>，</w:t>
      </w:r>
      <w:r>
        <w:rPr>
          <w:rFonts w:hint="eastAsia"/>
          <w:highlight w:val="none"/>
          <w:lang w:eastAsia="zh-TW"/>
        </w:rPr>
        <w:t>其质量应符合有关标准的规定</w:t>
      </w:r>
      <w:r>
        <w:rPr>
          <w:rFonts w:hint="eastAsia"/>
          <w:highlight w:val="none"/>
        </w:rPr>
        <w:t>。</w:t>
      </w:r>
    </w:p>
    <w:p w14:paraId="5DC19860">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7A621E82">
      <w:pPr>
        <w:autoSpaceDE w:val="0"/>
        <w:autoSpaceDN w:val="0"/>
        <w:adjustRightInd w:val="0"/>
        <w:snapToGrid w:val="0"/>
        <w:ind w:firstLine="480" w:firstLineChars="200"/>
        <w:rPr>
          <w:highlight w:val="none"/>
        </w:rPr>
      </w:pPr>
      <w:r>
        <w:rPr>
          <w:rFonts w:hint="eastAsia"/>
          <w:highlight w:val="none"/>
          <w:lang w:eastAsia="zh-TW"/>
        </w:rPr>
        <w:t>检验方法</w:t>
      </w:r>
      <w:r>
        <w:rPr>
          <w:rFonts w:hint="eastAsia"/>
          <w:highlight w:val="none"/>
        </w:rPr>
        <w:t>：</w:t>
      </w:r>
      <w:r>
        <w:rPr>
          <w:rFonts w:hint="eastAsia"/>
          <w:highlight w:val="none"/>
          <w:lang w:eastAsia="zh-TW"/>
        </w:rPr>
        <w:t>检查质量证明书</w:t>
      </w:r>
      <w:r>
        <w:rPr>
          <w:rFonts w:hint="eastAsia"/>
          <w:highlight w:val="none"/>
        </w:rPr>
        <w:t>、试验、观察</w:t>
      </w:r>
      <w:r>
        <w:rPr>
          <w:rFonts w:hint="eastAsia"/>
          <w:highlight w:val="none"/>
          <w:lang w:eastAsia="zh-TW"/>
        </w:rPr>
        <w:t>检查。</w:t>
      </w:r>
    </w:p>
    <w:p w14:paraId="69BDAA09">
      <w:pPr>
        <w:autoSpaceDE w:val="0"/>
        <w:autoSpaceDN w:val="0"/>
        <w:adjustRightInd w:val="0"/>
        <w:snapToGrid w:val="0"/>
        <w:ind w:firstLine="482" w:firstLineChars="200"/>
        <w:rPr>
          <w:highlight w:val="none"/>
        </w:rPr>
      </w:pPr>
      <w:r>
        <w:rPr>
          <w:rFonts w:hint="eastAsia"/>
          <w:b/>
          <w:bCs/>
          <w:highlight w:val="none"/>
        </w:rPr>
        <w:t>2</w:t>
      </w:r>
      <w:r>
        <w:rPr>
          <w:rFonts w:hint="eastAsia"/>
          <w:highlight w:val="none"/>
        </w:rPr>
        <w:t xml:space="preserve"> </w:t>
      </w:r>
      <w:r>
        <w:rPr>
          <w:rFonts w:hint="eastAsia"/>
          <w:highlight w:val="none"/>
          <w:lang w:eastAsia="zh-TW"/>
        </w:rPr>
        <w:t>金属氧化物避雷器的接地电阻值</w:t>
      </w:r>
      <w:r>
        <w:rPr>
          <w:rFonts w:hint="eastAsia"/>
          <w:highlight w:val="none"/>
        </w:rPr>
        <w:t>、泄漏电流数值</w:t>
      </w:r>
      <w:r>
        <w:rPr>
          <w:rFonts w:hint="eastAsia"/>
          <w:highlight w:val="none"/>
          <w:lang w:eastAsia="zh-TW"/>
        </w:rPr>
        <w:t>应符合设计要求。</w:t>
      </w:r>
    </w:p>
    <w:p w14:paraId="61D4116D">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41B917CE">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观察或实测检查。</w:t>
      </w:r>
    </w:p>
    <w:p w14:paraId="71B63AE6">
      <w:pPr>
        <w:autoSpaceDE w:val="0"/>
        <w:autoSpaceDN w:val="0"/>
        <w:adjustRightInd w:val="0"/>
        <w:snapToGrid w:val="0"/>
        <w:ind w:firstLine="482" w:firstLineChars="200"/>
        <w:rPr>
          <w:highlight w:val="none"/>
          <w:lang w:eastAsia="zh-TW"/>
        </w:rPr>
      </w:pPr>
      <w:r>
        <w:rPr>
          <w:rFonts w:hint="eastAsia"/>
          <w:b/>
          <w:bCs/>
          <w:highlight w:val="none"/>
        </w:rPr>
        <w:t xml:space="preserve">3 </w:t>
      </w:r>
      <w:r>
        <w:rPr>
          <w:rFonts w:hint="eastAsia"/>
          <w:highlight w:val="none"/>
          <w:lang w:eastAsia="zh-TW"/>
        </w:rPr>
        <w:t>接触网</w:t>
      </w:r>
      <w:r>
        <w:rPr>
          <w:rFonts w:hint="eastAsia"/>
          <w:highlight w:val="none"/>
        </w:rPr>
        <w:t>钢</w:t>
      </w:r>
      <w:r>
        <w:rPr>
          <w:rFonts w:hint="eastAsia"/>
          <w:highlight w:val="none"/>
          <w:lang w:eastAsia="zh-TW"/>
        </w:rPr>
        <w:t>柱、隧道埋入杆件均应按设计要求接地。距接触网带电体5m以内的金属结构</w:t>
      </w:r>
      <w:r>
        <w:rPr>
          <w:rFonts w:hint="eastAsia"/>
          <w:highlight w:val="none"/>
        </w:rPr>
        <w:t>及</w:t>
      </w:r>
      <w:r>
        <w:rPr>
          <w:rFonts w:hint="eastAsia"/>
          <w:highlight w:val="none"/>
          <w:lang w:eastAsia="zh-TW"/>
        </w:rPr>
        <w:t>隔离开关、避雷器</w:t>
      </w:r>
      <w:r>
        <w:rPr>
          <w:rFonts w:hint="eastAsia"/>
          <w:highlight w:val="none"/>
        </w:rPr>
        <w:t>、</w:t>
      </w:r>
      <w:r>
        <w:rPr>
          <w:rFonts w:hint="eastAsia"/>
          <w:highlight w:val="none"/>
          <w:lang w:eastAsia="zh-TW"/>
        </w:rPr>
        <w:t>行人多的地方和站台上的支柱、架空地线两端下锚处等均应按设计要求设接地极。接地线地面部分涂防锈漆</w:t>
      </w:r>
      <w:r>
        <w:rPr>
          <w:rFonts w:hint="eastAsia"/>
          <w:highlight w:val="none"/>
        </w:rPr>
        <w:t>，</w:t>
      </w:r>
      <w:r>
        <w:rPr>
          <w:rFonts w:hint="eastAsia"/>
          <w:highlight w:val="none"/>
          <w:lang w:eastAsia="zh-TW"/>
        </w:rPr>
        <w:t>地下部分涂防腐油</w:t>
      </w:r>
      <w:r>
        <w:rPr>
          <w:rFonts w:hint="eastAsia"/>
          <w:highlight w:val="none"/>
        </w:rPr>
        <w:t>，</w:t>
      </w:r>
      <w:r>
        <w:rPr>
          <w:rFonts w:hint="eastAsia"/>
          <w:highlight w:val="none"/>
          <w:lang w:eastAsia="zh-TW"/>
        </w:rPr>
        <w:t>连接牢固可靠</w:t>
      </w:r>
      <w:r>
        <w:rPr>
          <w:rFonts w:hint="eastAsia"/>
          <w:highlight w:val="none"/>
        </w:rPr>
        <w:t>，</w:t>
      </w:r>
      <w:r>
        <w:rPr>
          <w:rFonts w:hint="eastAsia"/>
          <w:highlight w:val="none"/>
          <w:lang w:eastAsia="zh-TW"/>
        </w:rPr>
        <w:t>连接处除锈</w:t>
      </w:r>
      <w:r>
        <w:rPr>
          <w:rFonts w:hint="eastAsia"/>
          <w:highlight w:val="none"/>
        </w:rPr>
        <w:t>，</w:t>
      </w:r>
      <w:r>
        <w:rPr>
          <w:rFonts w:hint="eastAsia"/>
          <w:highlight w:val="none"/>
          <w:lang w:eastAsia="zh-TW"/>
        </w:rPr>
        <w:t>涂电力复合脂。接地电阻值</w:t>
      </w:r>
      <w:r>
        <w:rPr>
          <w:rFonts w:hint="eastAsia"/>
          <w:highlight w:val="none"/>
        </w:rPr>
        <w:t>满足设计要求</w:t>
      </w:r>
      <w:r>
        <w:rPr>
          <w:rFonts w:hint="eastAsia"/>
          <w:highlight w:val="none"/>
          <w:lang w:eastAsia="zh-TW"/>
        </w:rPr>
        <w:t>。</w:t>
      </w:r>
    </w:p>
    <w:p w14:paraId="0541BB71">
      <w:pPr>
        <w:tabs>
          <w:tab w:val="left" w:pos="6521"/>
        </w:tabs>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7097FC34">
      <w:pPr>
        <w:tabs>
          <w:tab w:val="left" w:pos="6521"/>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：测量检查</w:t>
      </w:r>
      <w:r>
        <w:rPr>
          <w:rFonts w:hint="eastAsia"/>
          <w:highlight w:val="none"/>
          <w:lang w:eastAsia="zh-TW"/>
        </w:rPr>
        <w:t>。</w:t>
      </w:r>
    </w:p>
    <w:p w14:paraId="158E6C06">
      <w:pPr>
        <w:tabs>
          <w:tab w:val="left" w:pos="6521"/>
        </w:tabs>
        <w:autoSpaceDE w:val="0"/>
        <w:autoSpaceDN w:val="0"/>
        <w:adjustRightInd w:val="0"/>
        <w:snapToGrid w:val="0"/>
        <w:ind w:firstLine="482" w:firstLineChars="200"/>
        <w:rPr>
          <w:highlight w:val="none"/>
          <w:lang w:eastAsia="zh-TW"/>
        </w:rPr>
      </w:pPr>
      <w:r>
        <w:rPr>
          <w:rFonts w:hint="eastAsia"/>
          <w:b/>
          <w:bCs/>
          <w:highlight w:val="none"/>
        </w:rPr>
        <w:t>4</w:t>
      </w:r>
      <w:r>
        <w:rPr>
          <w:rFonts w:hint="eastAsia"/>
          <w:b/>
          <w:bCs/>
          <w:highlight w:val="none"/>
          <w:lang w:eastAsia="zh-TW"/>
        </w:rPr>
        <w:t xml:space="preserve"> </w:t>
      </w:r>
      <w:r>
        <w:rPr>
          <w:rFonts w:hint="eastAsia"/>
          <w:highlight w:val="none"/>
          <w:lang w:eastAsia="zh-TW"/>
        </w:rPr>
        <w:t>各种接地极应符合设计要求。避雷器的接地极距通信电缆不应小于3m</w:t>
      </w:r>
      <w:r>
        <w:rPr>
          <w:rFonts w:hint="eastAsia"/>
          <w:highlight w:val="none"/>
        </w:rPr>
        <w:t>，</w:t>
      </w:r>
      <w:r>
        <w:rPr>
          <w:rFonts w:hint="eastAsia"/>
          <w:highlight w:val="none"/>
          <w:lang w:eastAsia="zh-TW"/>
        </w:rPr>
        <w:t>在地形受限时</w:t>
      </w:r>
      <w:r>
        <w:rPr>
          <w:rFonts w:hint="eastAsia"/>
          <w:highlight w:val="none"/>
        </w:rPr>
        <w:t>，</w:t>
      </w:r>
      <w:r>
        <w:rPr>
          <w:rFonts w:hint="eastAsia"/>
          <w:highlight w:val="none"/>
          <w:lang w:eastAsia="zh-TW"/>
        </w:rPr>
        <w:t>应加绝缘保护</w:t>
      </w:r>
      <w:r>
        <w:rPr>
          <w:rFonts w:hint="eastAsia"/>
          <w:highlight w:val="none"/>
        </w:rPr>
        <w:t>，</w:t>
      </w:r>
      <w:r>
        <w:rPr>
          <w:rFonts w:hint="eastAsia"/>
          <w:highlight w:val="none"/>
          <w:lang w:eastAsia="zh-TW"/>
        </w:rPr>
        <w:t>但最小距离不应小于1m</w:t>
      </w:r>
      <w:r>
        <w:rPr>
          <w:rFonts w:hint="eastAsia"/>
          <w:highlight w:val="none"/>
        </w:rPr>
        <w:t>，</w:t>
      </w:r>
      <w:r>
        <w:rPr>
          <w:rFonts w:hint="eastAsia"/>
          <w:highlight w:val="none"/>
          <w:lang w:eastAsia="zh-TW"/>
        </w:rPr>
        <w:t>接地引线与通信电缆无法避免交叉时</w:t>
      </w:r>
      <w:r>
        <w:rPr>
          <w:rFonts w:hint="eastAsia"/>
          <w:highlight w:val="none"/>
        </w:rPr>
        <w:t>，</w:t>
      </w:r>
      <w:r>
        <w:rPr>
          <w:rFonts w:hint="eastAsia"/>
          <w:highlight w:val="none"/>
          <w:lang w:eastAsia="zh-TW"/>
        </w:rPr>
        <w:t>交叉垂直距离不得小于0.5m</w:t>
      </w:r>
      <w:r>
        <w:rPr>
          <w:rFonts w:hint="eastAsia"/>
          <w:highlight w:val="none"/>
        </w:rPr>
        <w:t>，</w:t>
      </w:r>
      <w:r>
        <w:rPr>
          <w:rFonts w:hint="eastAsia"/>
          <w:highlight w:val="none"/>
          <w:lang w:eastAsia="zh-TW"/>
        </w:rPr>
        <w:t>交叉角度为90</w:t>
      </w:r>
      <w:r>
        <w:rPr>
          <w:rFonts w:hint="eastAsia"/>
          <w:highlight w:val="none"/>
          <w:vertAlign w:val="superscript"/>
        </w:rPr>
        <w:t>0</w:t>
      </w:r>
      <w:r>
        <w:rPr>
          <w:rFonts w:hint="eastAsia"/>
          <w:highlight w:val="none"/>
        </w:rPr>
        <w:t>。</w:t>
      </w:r>
    </w:p>
    <w:p w14:paraId="5B22647F">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全部检查。</w:t>
      </w:r>
    </w:p>
    <w:p w14:paraId="327F0636">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观察、测量检查。</w:t>
      </w:r>
    </w:p>
    <w:p w14:paraId="779EA566">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一般项目</w:t>
      </w:r>
    </w:p>
    <w:p w14:paraId="25235F2F">
      <w:pPr>
        <w:autoSpaceDE w:val="0"/>
        <w:autoSpaceDN w:val="0"/>
        <w:adjustRightInd w:val="0"/>
        <w:snapToGrid w:val="0"/>
        <w:ind w:firstLine="482" w:firstLineChars="200"/>
        <w:rPr>
          <w:highlight w:val="none"/>
          <w:lang w:eastAsia="zh-TW"/>
        </w:rPr>
      </w:pPr>
      <w:r>
        <w:rPr>
          <w:rFonts w:hint="eastAsia"/>
          <w:b/>
          <w:bCs/>
          <w:highlight w:val="none"/>
          <w:lang w:eastAsia="zh-TW"/>
        </w:rPr>
        <w:t xml:space="preserve">5 </w:t>
      </w:r>
      <w:r>
        <w:rPr>
          <w:rFonts w:hint="eastAsia"/>
          <w:highlight w:val="none"/>
          <w:lang w:eastAsia="zh-TW"/>
        </w:rPr>
        <w:t>避雷器防腐涂层完好，无锈蚀现象，瓷件无破损及裂纹，瓷件粘合牢固。</w:t>
      </w:r>
    </w:p>
    <w:p w14:paraId="587FDA3A">
      <w:pPr>
        <w:autoSpaceDE w:val="0"/>
        <w:autoSpaceDN w:val="0"/>
        <w:adjustRightInd w:val="0"/>
        <w:snapToGrid w:val="0"/>
        <w:ind w:firstLine="480" w:firstLineChars="200"/>
        <w:rPr>
          <w:highlight w:val="none"/>
          <w:lang w:eastAsia="zh-TW"/>
        </w:rPr>
      </w:pPr>
      <w:r>
        <w:rPr>
          <w:rFonts w:hint="eastAsia"/>
          <w:highlight w:val="none"/>
          <w:lang w:eastAsia="zh-TW"/>
        </w:rPr>
        <w:t>检验数量：全部检查。</w:t>
      </w:r>
    </w:p>
    <w:p w14:paraId="5F748398">
      <w:pPr>
        <w:autoSpaceDE w:val="0"/>
        <w:autoSpaceDN w:val="0"/>
        <w:adjustRightInd w:val="0"/>
        <w:snapToGrid w:val="0"/>
        <w:ind w:firstLine="480" w:firstLineChars="200"/>
        <w:rPr>
          <w:highlight w:val="none"/>
          <w:lang w:eastAsia="zh-TW"/>
        </w:rPr>
      </w:pPr>
      <w:r>
        <w:rPr>
          <w:rFonts w:hint="eastAsia"/>
          <w:highlight w:val="none"/>
          <w:lang w:eastAsia="zh-TW"/>
        </w:rPr>
        <w:t>检验方法：观察检查。</w:t>
      </w:r>
    </w:p>
    <w:p w14:paraId="0B63CB76">
      <w:pPr>
        <w:autoSpaceDE w:val="0"/>
        <w:autoSpaceDN w:val="0"/>
        <w:adjustRightInd w:val="0"/>
        <w:snapToGrid w:val="0"/>
        <w:ind w:firstLine="482" w:firstLineChars="200"/>
        <w:rPr>
          <w:highlight w:val="none"/>
          <w:lang w:eastAsia="zh-TW"/>
        </w:rPr>
      </w:pPr>
      <w:r>
        <w:rPr>
          <w:rFonts w:hint="eastAsia"/>
          <w:b/>
          <w:bCs/>
          <w:highlight w:val="none"/>
          <w:lang w:eastAsia="zh-TW"/>
        </w:rPr>
        <w:t>6</w:t>
      </w:r>
      <w:r>
        <w:rPr>
          <w:rFonts w:hint="eastAsia"/>
          <w:highlight w:val="none"/>
          <w:lang w:eastAsia="zh-TW"/>
        </w:rPr>
        <w:t xml:space="preserve"> 放电计数器应密封良好、动作可靠，放电回路完整，其安装位置符合设计规定。</w:t>
      </w:r>
    </w:p>
    <w:p w14:paraId="67BB3D59">
      <w:pPr>
        <w:autoSpaceDE w:val="0"/>
        <w:autoSpaceDN w:val="0"/>
        <w:adjustRightInd w:val="0"/>
        <w:snapToGrid w:val="0"/>
        <w:ind w:firstLine="480" w:firstLineChars="200"/>
        <w:rPr>
          <w:highlight w:val="none"/>
          <w:lang w:eastAsia="zh-TW"/>
        </w:rPr>
      </w:pPr>
      <w:r>
        <w:rPr>
          <w:rFonts w:hint="eastAsia"/>
          <w:highlight w:val="none"/>
          <w:lang w:eastAsia="zh-TW"/>
        </w:rPr>
        <w:t>检验数量：全部检查。</w:t>
      </w:r>
    </w:p>
    <w:p w14:paraId="5BB64A21">
      <w:pPr>
        <w:autoSpaceDE w:val="0"/>
        <w:autoSpaceDN w:val="0"/>
        <w:adjustRightInd w:val="0"/>
        <w:snapToGrid w:val="0"/>
        <w:ind w:firstLine="480" w:firstLineChars="200"/>
        <w:rPr>
          <w:highlight w:val="none"/>
          <w:lang w:eastAsia="zh-TW"/>
        </w:rPr>
      </w:pPr>
      <w:r>
        <w:rPr>
          <w:rFonts w:hint="eastAsia"/>
          <w:highlight w:val="none"/>
          <w:lang w:eastAsia="zh-TW"/>
        </w:rPr>
        <w:t>检验方法：核对设计、测试及观察检查。</w:t>
      </w:r>
    </w:p>
    <w:p w14:paraId="07109849">
      <w:pPr>
        <w:autoSpaceDE w:val="0"/>
        <w:autoSpaceDN w:val="0"/>
        <w:adjustRightInd w:val="0"/>
        <w:snapToGrid w:val="0"/>
        <w:ind w:firstLine="482" w:firstLineChars="200"/>
        <w:rPr>
          <w:highlight w:val="none"/>
          <w:lang w:eastAsia="zh-TW"/>
        </w:rPr>
      </w:pPr>
      <w:r>
        <w:rPr>
          <w:rFonts w:hint="eastAsia"/>
          <w:b/>
          <w:bCs/>
          <w:highlight w:val="none"/>
          <w:lang w:eastAsia="zh-TW"/>
        </w:rPr>
        <w:t xml:space="preserve">7 </w:t>
      </w:r>
      <w:r>
        <w:rPr>
          <w:rFonts w:hint="eastAsia"/>
          <w:highlight w:val="none"/>
          <w:lang w:eastAsia="zh-TW"/>
        </w:rPr>
        <w:t>金属氧化物避雷器竖直</w:t>
      </w:r>
      <w:r>
        <w:rPr>
          <w:rFonts w:hint="eastAsia"/>
          <w:highlight w:val="none"/>
        </w:rPr>
        <w:t>，</w:t>
      </w:r>
      <w:r>
        <w:rPr>
          <w:rFonts w:hint="eastAsia"/>
          <w:highlight w:val="none"/>
          <w:lang w:eastAsia="zh-TW"/>
        </w:rPr>
        <w:t>支架水平</w:t>
      </w:r>
      <w:r>
        <w:rPr>
          <w:rFonts w:hint="eastAsia"/>
          <w:highlight w:val="none"/>
        </w:rPr>
        <w:t>，</w:t>
      </w:r>
      <w:r>
        <w:rPr>
          <w:rFonts w:hint="eastAsia"/>
          <w:highlight w:val="none"/>
          <w:lang w:eastAsia="zh-TW"/>
        </w:rPr>
        <w:t>连接牢固可靠。</w:t>
      </w:r>
    </w:p>
    <w:p w14:paraId="0FA9ED66">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50CD7CB2">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510E3770">
      <w:pPr>
        <w:autoSpaceDE w:val="0"/>
        <w:autoSpaceDN w:val="0"/>
        <w:adjustRightInd w:val="0"/>
        <w:snapToGrid w:val="0"/>
        <w:ind w:firstLine="482" w:firstLineChars="200"/>
        <w:rPr>
          <w:highlight w:val="none"/>
          <w:lang w:eastAsia="zh-TW"/>
        </w:rPr>
      </w:pPr>
      <w:r>
        <w:rPr>
          <w:rFonts w:hint="eastAsia"/>
          <w:b/>
          <w:bCs/>
          <w:highlight w:val="none"/>
        </w:rPr>
        <w:t>8</w:t>
      </w:r>
      <w:r>
        <w:rPr>
          <w:rFonts w:hint="eastAsia"/>
          <w:highlight w:val="none"/>
        </w:rPr>
        <w:t xml:space="preserve"> </w:t>
      </w:r>
      <w:r>
        <w:rPr>
          <w:rFonts w:hint="eastAsia"/>
          <w:highlight w:val="none"/>
          <w:lang w:eastAsia="zh-TW"/>
        </w:rPr>
        <w:t>接触网支柱接地线平直</w:t>
      </w:r>
      <w:r>
        <w:rPr>
          <w:rFonts w:hint="eastAsia"/>
          <w:highlight w:val="none"/>
        </w:rPr>
        <w:t>，</w:t>
      </w:r>
      <w:r>
        <w:rPr>
          <w:rFonts w:hint="eastAsia"/>
          <w:highlight w:val="none"/>
          <w:lang w:eastAsia="zh-TW"/>
        </w:rPr>
        <w:t>无明显弯曲</w:t>
      </w:r>
      <w:r>
        <w:rPr>
          <w:rFonts w:hint="eastAsia"/>
          <w:highlight w:val="none"/>
        </w:rPr>
        <w:t>，</w:t>
      </w:r>
      <w:r>
        <w:rPr>
          <w:rFonts w:hint="eastAsia"/>
          <w:highlight w:val="none"/>
          <w:lang w:eastAsia="zh-TW"/>
        </w:rPr>
        <w:t>防锈漆</w:t>
      </w:r>
      <w:r>
        <w:rPr>
          <w:rFonts w:hint="eastAsia"/>
          <w:highlight w:val="none"/>
        </w:rPr>
        <w:t>无</w:t>
      </w:r>
      <w:r>
        <w:rPr>
          <w:rFonts w:hint="eastAsia"/>
          <w:highlight w:val="none"/>
          <w:lang w:eastAsia="zh-TW"/>
        </w:rPr>
        <w:t>脱落和漏涂现象</w:t>
      </w:r>
      <w:r>
        <w:rPr>
          <w:rFonts w:hint="eastAsia"/>
          <w:highlight w:val="none"/>
        </w:rPr>
        <w:t>，</w:t>
      </w:r>
      <w:r>
        <w:rPr>
          <w:rFonts w:hint="eastAsia"/>
          <w:highlight w:val="none"/>
          <w:lang w:eastAsia="zh-TW"/>
        </w:rPr>
        <w:t>埋入地下部分不小于100mm</w:t>
      </w:r>
      <w:r>
        <w:rPr>
          <w:rFonts w:hint="eastAsia"/>
          <w:highlight w:val="none"/>
        </w:rPr>
        <w:t>。</w:t>
      </w:r>
      <w:r>
        <w:rPr>
          <w:rFonts w:hint="eastAsia"/>
          <w:highlight w:val="none"/>
          <w:lang w:eastAsia="zh-TW"/>
        </w:rPr>
        <w:t>隧道内地线与隧道壁、拱顶密贴</w:t>
      </w:r>
      <w:r>
        <w:rPr>
          <w:rFonts w:hint="eastAsia"/>
          <w:highlight w:val="none"/>
        </w:rPr>
        <w:t>，</w:t>
      </w:r>
      <w:r>
        <w:rPr>
          <w:rFonts w:hint="eastAsia"/>
          <w:highlight w:val="none"/>
          <w:lang w:eastAsia="zh-TW"/>
        </w:rPr>
        <w:t>防腐漆</w:t>
      </w:r>
      <w:r>
        <w:rPr>
          <w:rFonts w:hint="eastAsia"/>
          <w:highlight w:val="none"/>
        </w:rPr>
        <w:t>无</w:t>
      </w:r>
      <w:r>
        <w:rPr>
          <w:rFonts w:hint="eastAsia"/>
          <w:highlight w:val="none"/>
          <w:lang w:eastAsia="zh-TW"/>
        </w:rPr>
        <w:t>脱落和漏涂现象。镀</w:t>
      </w:r>
      <w:r>
        <w:rPr>
          <w:rFonts w:hint="eastAsia"/>
          <w:highlight w:val="none"/>
        </w:rPr>
        <w:t>锌</w:t>
      </w:r>
      <w:r>
        <w:rPr>
          <w:rFonts w:hint="eastAsia"/>
          <w:highlight w:val="none"/>
          <w:lang w:eastAsia="zh-TW"/>
        </w:rPr>
        <w:t>地线的镀层应完好。</w:t>
      </w:r>
    </w:p>
    <w:p w14:paraId="2C5EDAFA">
      <w:pPr>
        <w:autoSpaceDE w:val="0"/>
        <w:autoSpaceDN w:val="0"/>
        <w:adjustRightInd w:val="0"/>
        <w:snapToGrid w:val="0"/>
        <w:ind w:firstLine="480" w:firstLineChars="200"/>
        <w:rPr>
          <w:highlight w:val="none"/>
        </w:rPr>
      </w:pPr>
      <w:r>
        <w:rPr>
          <w:rFonts w:hint="eastAsia"/>
          <w:highlight w:val="none"/>
          <w:lang w:eastAsia="zh-TW"/>
        </w:rPr>
        <w:t>检验数量</w:t>
      </w:r>
      <w:r>
        <w:rPr>
          <w:rFonts w:hint="eastAsia"/>
          <w:highlight w:val="none"/>
        </w:rPr>
        <w:t>：</w:t>
      </w:r>
      <w:r>
        <w:rPr>
          <w:rFonts w:hint="eastAsia"/>
          <w:highlight w:val="none"/>
          <w:lang w:eastAsia="zh-TW"/>
        </w:rPr>
        <w:t>抽检30%</w:t>
      </w:r>
      <w:r>
        <w:rPr>
          <w:rFonts w:hint="eastAsia"/>
          <w:highlight w:val="none"/>
        </w:rPr>
        <w:t>。</w:t>
      </w:r>
    </w:p>
    <w:p w14:paraId="0679AC97">
      <w:pPr>
        <w:tabs>
          <w:tab w:val="left" w:pos="403"/>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4140AC69">
      <w:pPr>
        <w:autoSpaceDE w:val="0"/>
        <w:autoSpaceDN w:val="0"/>
        <w:adjustRightInd w:val="0"/>
        <w:snapToGrid w:val="0"/>
        <w:ind w:firstLine="482" w:firstLineChars="200"/>
        <w:rPr>
          <w:highlight w:val="none"/>
          <w:lang w:eastAsia="zh-TW"/>
        </w:rPr>
      </w:pPr>
      <w:r>
        <w:rPr>
          <w:rFonts w:hint="eastAsia"/>
          <w:b/>
          <w:bCs/>
          <w:highlight w:val="none"/>
        </w:rPr>
        <w:t>9</w:t>
      </w:r>
      <w:r>
        <w:rPr>
          <w:rFonts w:hint="eastAsia"/>
          <w:b/>
          <w:bCs/>
          <w:highlight w:val="none"/>
          <w:lang w:eastAsia="zh-TW"/>
        </w:rPr>
        <w:t xml:space="preserve"> </w:t>
      </w:r>
      <w:r>
        <w:rPr>
          <w:rFonts w:hint="eastAsia"/>
          <w:highlight w:val="none"/>
          <w:lang w:eastAsia="zh-TW"/>
        </w:rPr>
        <w:t>接地极埋入地下深度</w:t>
      </w:r>
      <w:r>
        <w:rPr>
          <w:rFonts w:hint="eastAsia"/>
          <w:highlight w:val="none"/>
        </w:rPr>
        <w:t>符合设计要求，</w:t>
      </w:r>
      <w:r>
        <w:rPr>
          <w:rFonts w:hint="eastAsia"/>
          <w:highlight w:val="none"/>
          <w:lang w:eastAsia="zh-TW"/>
        </w:rPr>
        <w:t>地面部分涂防锈漆</w:t>
      </w:r>
      <w:r>
        <w:rPr>
          <w:rFonts w:hint="eastAsia"/>
          <w:highlight w:val="none"/>
        </w:rPr>
        <w:t>，</w:t>
      </w:r>
      <w:r>
        <w:rPr>
          <w:rFonts w:hint="eastAsia"/>
          <w:highlight w:val="none"/>
          <w:lang w:eastAsia="zh-TW"/>
        </w:rPr>
        <w:t>连接处应除锈涂电力复合脂</w:t>
      </w:r>
      <w:r>
        <w:rPr>
          <w:rFonts w:hint="eastAsia"/>
          <w:highlight w:val="none"/>
        </w:rPr>
        <w:t>，</w:t>
      </w:r>
      <w:r>
        <w:rPr>
          <w:rFonts w:hint="eastAsia"/>
          <w:highlight w:val="none"/>
          <w:lang w:eastAsia="zh-TW"/>
        </w:rPr>
        <w:t>连接牢固可靠。</w:t>
      </w:r>
    </w:p>
    <w:p w14:paraId="6F8511A0">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43921F8F">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观察检查。</w:t>
      </w:r>
    </w:p>
    <w:p w14:paraId="77D3C4C5">
      <w:pPr>
        <w:pStyle w:val="4"/>
        <w:spacing w:line="360" w:lineRule="auto"/>
        <w:rPr>
          <w:highlight w:val="none"/>
          <w:lang w:eastAsia="zh-TW"/>
        </w:rPr>
      </w:pPr>
      <w:bookmarkStart w:id="307" w:name="_Toc9220"/>
      <w:bookmarkStart w:id="308" w:name="_Toc111124761"/>
      <w:bookmarkStart w:id="309" w:name="_Toc13958"/>
      <w:bookmarkStart w:id="310" w:name="_Toc28570"/>
      <w:r>
        <w:rPr>
          <w:rFonts w:hint="eastAsia"/>
          <w:highlight w:val="none"/>
        </w:rPr>
        <w:t xml:space="preserve">6.3.8 </w:t>
      </w:r>
      <w:r>
        <w:rPr>
          <w:rFonts w:hint="eastAsia"/>
          <w:highlight w:val="none"/>
          <w:lang w:eastAsia="zh-TW"/>
        </w:rPr>
        <w:t>冷滑试验及送电开通</w:t>
      </w:r>
      <w:bookmarkEnd w:id="307"/>
      <w:bookmarkEnd w:id="308"/>
      <w:bookmarkEnd w:id="309"/>
      <w:bookmarkEnd w:id="310"/>
    </w:p>
    <w:p w14:paraId="44CA4EA9">
      <w:pPr>
        <w:tabs>
          <w:tab w:val="center" w:pos="2985"/>
        </w:tabs>
        <w:autoSpaceDE w:val="0"/>
        <w:autoSpaceDN w:val="0"/>
        <w:adjustRightInd w:val="0"/>
        <w:snapToGrid w:val="0"/>
        <w:jc w:val="center"/>
        <w:rPr>
          <w:b/>
          <w:highlight w:val="none"/>
          <w:lang w:eastAsia="zh-TW"/>
        </w:rPr>
      </w:pPr>
      <w:r>
        <w:rPr>
          <w:rFonts w:hint="eastAsia"/>
          <w:b/>
          <w:sz w:val="28"/>
          <w:szCs w:val="28"/>
          <w:highlight w:val="none"/>
          <w:lang w:eastAsia="zh-TW"/>
        </w:rPr>
        <w:t>主控项目</w:t>
      </w:r>
    </w:p>
    <w:p w14:paraId="5791CEFF">
      <w:pPr>
        <w:autoSpaceDE w:val="0"/>
        <w:autoSpaceDN w:val="0"/>
        <w:adjustRightInd w:val="0"/>
        <w:snapToGrid w:val="0"/>
        <w:ind w:firstLine="482" w:firstLineChars="200"/>
        <w:rPr>
          <w:highlight w:val="none"/>
          <w:lang w:eastAsia="zh-TW"/>
        </w:rPr>
      </w:pPr>
      <w:r>
        <w:rPr>
          <w:rFonts w:hint="eastAsia"/>
          <w:b/>
          <w:bCs/>
          <w:highlight w:val="none"/>
          <w:lang w:eastAsia="zh-TW"/>
        </w:rPr>
        <w:t>1</w:t>
      </w:r>
      <w:r>
        <w:rPr>
          <w:rFonts w:hint="eastAsia"/>
          <w:highlight w:val="none"/>
          <w:lang w:eastAsia="zh-TW"/>
        </w:rPr>
        <w:t xml:space="preserve"> 冷滑试验及送电开通前</w:t>
      </w:r>
      <w:r>
        <w:rPr>
          <w:rFonts w:hint="eastAsia"/>
          <w:highlight w:val="none"/>
        </w:rPr>
        <w:t>，</w:t>
      </w:r>
      <w:r>
        <w:rPr>
          <w:rFonts w:hint="eastAsia"/>
          <w:highlight w:val="none"/>
          <w:lang w:eastAsia="zh-TW"/>
        </w:rPr>
        <w:t>应对影响安全运营的路内、外电力线路</w:t>
      </w:r>
      <w:r>
        <w:rPr>
          <w:rFonts w:hint="eastAsia"/>
          <w:highlight w:val="none"/>
        </w:rPr>
        <w:t>，</w:t>
      </w:r>
      <w:r>
        <w:rPr>
          <w:rFonts w:hint="eastAsia"/>
          <w:highlight w:val="none"/>
          <w:lang w:eastAsia="zh-TW"/>
        </w:rPr>
        <w:t>建筑物及树木进行全面检查</w:t>
      </w:r>
      <w:r>
        <w:rPr>
          <w:rFonts w:hint="eastAsia"/>
          <w:highlight w:val="none"/>
        </w:rPr>
        <w:t>，</w:t>
      </w:r>
      <w:r>
        <w:rPr>
          <w:rFonts w:hint="eastAsia"/>
          <w:highlight w:val="none"/>
          <w:lang w:eastAsia="zh-TW"/>
        </w:rPr>
        <w:t>并应符合下列规定。</w:t>
      </w:r>
    </w:p>
    <w:p w14:paraId="67949154">
      <w:pPr>
        <w:tabs>
          <w:tab w:val="left" w:pos="388"/>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b/>
          <w:bCs/>
          <w:highlight w:val="none"/>
          <w:lang w:eastAsia="zh-TW"/>
        </w:rPr>
        <w:t>1</w:t>
      </w:r>
      <w:r>
        <w:rPr>
          <w:rFonts w:hint="eastAsia"/>
          <w:b/>
          <w:bCs/>
          <w:highlight w:val="none"/>
        </w:rPr>
        <w:t>）</w:t>
      </w:r>
      <w:r>
        <w:rPr>
          <w:rFonts w:hint="eastAsia"/>
          <w:highlight w:val="none"/>
          <w:lang w:eastAsia="zh-TW"/>
        </w:rPr>
        <w:t>电力线跨越接触网时</w:t>
      </w:r>
      <w:r>
        <w:rPr>
          <w:rFonts w:hint="eastAsia"/>
          <w:highlight w:val="none"/>
        </w:rPr>
        <w:t>，</w:t>
      </w:r>
      <w:r>
        <w:rPr>
          <w:rFonts w:hint="eastAsia"/>
          <w:highlight w:val="none"/>
          <w:lang w:eastAsia="zh-TW"/>
        </w:rPr>
        <w:t>距接触网的垂直距离应符合有关规定。</w:t>
      </w:r>
    </w:p>
    <w:p w14:paraId="08667CBB">
      <w:pPr>
        <w:tabs>
          <w:tab w:val="left" w:pos="388"/>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b/>
          <w:bCs/>
          <w:highlight w:val="none"/>
          <w:lang w:eastAsia="zh-TW"/>
        </w:rPr>
        <w:t>2</w:t>
      </w:r>
      <w:r>
        <w:rPr>
          <w:rFonts w:hint="eastAsia"/>
          <w:b/>
          <w:bCs/>
          <w:highlight w:val="none"/>
        </w:rPr>
        <w:t>）</w:t>
      </w:r>
      <w:r>
        <w:rPr>
          <w:rFonts w:hint="eastAsia"/>
          <w:highlight w:val="none"/>
          <w:lang w:eastAsia="zh-TW"/>
        </w:rPr>
        <w:t>跨越接触网的立交桥及构筑物防护栅网安装应符合设计要求</w:t>
      </w:r>
      <w:r>
        <w:rPr>
          <w:rFonts w:hint="eastAsia"/>
          <w:highlight w:val="none"/>
        </w:rPr>
        <w:t>，</w:t>
      </w:r>
      <w:r>
        <w:rPr>
          <w:rFonts w:hint="eastAsia"/>
          <w:highlight w:val="none"/>
          <w:lang w:eastAsia="zh-TW"/>
        </w:rPr>
        <w:t>安装牢固</w:t>
      </w:r>
      <w:r>
        <w:rPr>
          <w:rFonts w:hint="eastAsia"/>
          <w:highlight w:val="none"/>
        </w:rPr>
        <w:t>，</w:t>
      </w:r>
      <w:r>
        <w:rPr>
          <w:rFonts w:hint="eastAsia"/>
          <w:highlight w:val="none"/>
          <w:lang w:eastAsia="zh-TW"/>
        </w:rPr>
        <w:t>接地良好。</w:t>
      </w:r>
    </w:p>
    <w:p w14:paraId="59F9CE43">
      <w:pPr>
        <w:tabs>
          <w:tab w:val="left" w:pos="388"/>
        </w:tabs>
        <w:autoSpaceDE w:val="0"/>
        <w:autoSpaceDN w:val="0"/>
        <w:adjustRightInd w:val="0"/>
        <w:snapToGrid w:val="0"/>
        <w:ind w:firstLine="482" w:firstLineChars="200"/>
        <w:rPr>
          <w:highlight w:val="none"/>
          <w:lang w:eastAsia="zh-TW"/>
        </w:rPr>
      </w:pPr>
      <w:r>
        <w:rPr>
          <w:rFonts w:hint="eastAsia"/>
          <w:b/>
          <w:bCs/>
          <w:highlight w:val="none"/>
          <w:lang w:eastAsia="zh-TW"/>
        </w:rPr>
        <w:tab/>
      </w:r>
      <w:r>
        <w:rPr>
          <w:rFonts w:hint="eastAsia"/>
          <w:b/>
          <w:bCs/>
          <w:highlight w:val="none"/>
          <w:lang w:eastAsia="zh-TW"/>
        </w:rPr>
        <w:t>3</w:t>
      </w:r>
      <w:r>
        <w:rPr>
          <w:rFonts w:hint="eastAsia"/>
          <w:b/>
          <w:bCs/>
          <w:highlight w:val="none"/>
        </w:rPr>
        <w:t>）</w:t>
      </w:r>
      <w:r>
        <w:rPr>
          <w:rFonts w:hint="eastAsia"/>
          <w:highlight w:val="none"/>
          <w:lang w:eastAsia="zh-TW"/>
        </w:rPr>
        <w:t>接触网距树</w:t>
      </w:r>
      <w:r>
        <w:rPr>
          <w:rFonts w:hint="eastAsia"/>
          <w:highlight w:val="none"/>
        </w:rPr>
        <w:t>木</w:t>
      </w:r>
      <w:r>
        <w:rPr>
          <w:rFonts w:hint="eastAsia"/>
          <w:highlight w:val="none"/>
          <w:lang w:eastAsia="zh-TW"/>
        </w:rPr>
        <w:t>间的最小距离</w:t>
      </w:r>
      <w:r>
        <w:rPr>
          <w:rFonts w:hint="eastAsia"/>
          <w:highlight w:val="none"/>
        </w:rPr>
        <w:t>应符合设计要求</w:t>
      </w:r>
      <w:r>
        <w:rPr>
          <w:rFonts w:hint="eastAsia"/>
          <w:highlight w:val="none"/>
          <w:lang w:eastAsia="zh-TW"/>
        </w:rPr>
        <w:t>。</w:t>
      </w:r>
    </w:p>
    <w:p w14:paraId="6666D3D4">
      <w:pPr>
        <w:tabs>
          <w:tab w:val="left" w:pos="388"/>
        </w:tabs>
        <w:autoSpaceDE w:val="0"/>
        <w:autoSpaceDN w:val="0"/>
        <w:adjustRightInd w:val="0"/>
        <w:snapToGrid w:val="0"/>
        <w:ind w:firstLine="480" w:firstLineChars="200"/>
        <w:rPr>
          <w:highlight w:val="none"/>
          <w:lang w:eastAsia="zh-TW"/>
        </w:rPr>
      </w:pPr>
      <w:r>
        <w:rPr>
          <w:rFonts w:hint="eastAsia"/>
          <w:highlight w:val="none"/>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29DC1048">
      <w:pPr>
        <w:autoSpaceDE w:val="0"/>
        <w:autoSpaceDN w:val="0"/>
        <w:adjustRightInd w:val="0"/>
        <w:snapToGrid w:val="0"/>
        <w:ind w:firstLine="480" w:firstLineChars="200"/>
        <w:rPr>
          <w:highlight w:val="none"/>
        </w:rPr>
      </w:pPr>
      <w:r>
        <w:rPr>
          <w:rFonts w:hint="eastAsia"/>
          <w:highlight w:val="none"/>
          <w:lang w:eastAsia="zh-TW"/>
        </w:rPr>
        <w:t>检验方法</w:t>
      </w:r>
      <w:r>
        <w:rPr>
          <w:rFonts w:hint="eastAsia"/>
          <w:highlight w:val="none"/>
        </w:rPr>
        <w:t>：</w:t>
      </w:r>
      <w:r>
        <w:rPr>
          <w:rFonts w:hint="eastAsia"/>
          <w:highlight w:val="none"/>
          <w:lang w:eastAsia="zh-TW"/>
        </w:rPr>
        <w:t>观察、尺量检查</w:t>
      </w:r>
      <w:r>
        <w:rPr>
          <w:rFonts w:hint="eastAsia"/>
          <w:highlight w:val="none"/>
        </w:rPr>
        <w:t>。</w:t>
      </w:r>
    </w:p>
    <w:p w14:paraId="520D399C">
      <w:pPr>
        <w:autoSpaceDE w:val="0"/>
        <w:autoSpaceDN w:val="0"/>
        <w:adjustRightInd w:val="0"/>
        <w:snapToGrid w:val="0"/>
        <w:ind w:firstLine="482" w:firstLineChars="200"/>
        <w:rPr>
          <w:highlight w:val="none"/>
          <w:lang w:eastAsia="zh-TW"/>
        </w:rPr>
      </w:pPr>
      <w:r>
        <w:rPr>
          <w:rFonts w:hint="eastAsia"/>
          <w:b/>
          <w:bCs/>
          <w:highlight w:val="none"/>
        </w:rPr>
        <w:t>3</w:t>
      </w:r>
      <w:r>
        <w:rPr>
          <w:rFonts w:hint="eastAsia"/>
          <w:b/>
          <w:bCs/>
          <w:highlight w:val="none"/>
          <w:lang w:eastAsia="zh-TW"/>
        </w:rPr>
        <w:t xml:space="preserve"> </w:t>
      </w:r>
      <w:r>
        <w:rPr>
          <w:rFonts w:hint="eastAsia"/>
          <w:highlight w:val="none"/>
          <w:lang w:eastAsia="zh-TW"/>
        </w:rPr>
        <w:t>冷滑试验及送电开通前</w:t>
      </w:r>
      <w:r>
        <w:rPr>
          <w:rFonts w:hint="eastAsia"/>
          <w:highlight w:val="none"/>
        </w:rPr>
        <w:t>，</w:t>
      </w:r>
      <w:r>
        <w:rPr>
          <w:rFonts w:hint="eastAsia"/>
          <w:highlight w:val="none"/>
          <w:lang w:eastAsia="zh-TW"/>
        </w:rPr>
        <w:t>应用受电弓动态包络线检查尺</w:t>
      </w:r>
      <w:r>
        <w:rPr>
          <w:rFonts w:hint="eastAsia"/>
          <w:highlight w:val="none"/>
        </w:rPr>
        <w:t>，</w:t>
      </w:r>
      <w:r>
        <w:rPr>
          <w:rFonts w:hint="eastAsia"/>
          <w:highlight w:val="none"/>
          <w:lang w:eastAsia="zh-TW"/>
        </w:rPr>
        <w:t>对接触网进行检测。检测值应符合设计要求。</w:t>
      </w:r>
    </w:p>
    <w:p w14:paraId="2DDEB21C">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7830EDF7">
      <w:pPr>
        <w:tabs>
          <w:tab w:val="left" w:pos="388"/>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观察、测试检查。</w:t>
      </w:r>
    </w:p>
    <w:p w14:paraId="3736155E">
      <w:pPr>
        <w:autoSpaceDE w:val="0"/>
        <w:autoSpaceDN w:val="0"/>
        <w:adjustRightInd w:val="0"/>
        <w:snapToGrid w:val="0"/>
        <w:ind w:firstLine="482" w:firstLineChars="200"/>
        <w:rPr>
          <w:highlight w:val="none"/>
          <w:lang w:eastAsia="zh-TW"/>
        </w:rPr>
      </w:pPr>
      <w:r>
        <w:rPr>
          <w:rFonts w:hint="eastAsia"/>
          <w:b/>
          <w:bCs/>
          <w:highlight w:val="none"/>
        </w:rPr>
        <w:t>4</w:t>
      </w:r>
      <w:r>
        <w:rPr>
          <w:rFonts w:hint="eastAsia"/>
          <w:highlight w:val="none"/>
          <w:lang w:eastAsia="zh-TW"/>
        </w:rPr>
        <w:t xml:space="preserve"> 拉出值最大不应大于设计要求</w:t>
      </w:r>
      <w:r>
        <w:rPr>
          <w:rFonts w:hint="eastAsia"/>
          <w:highlight w:val="none"/>
        </w:rPr>
        <w:t>的最大值，</w:t>
      </w:r>
      <w:r>
        <w:rPr>
          <w:rFonts w:hint="eastAsia"/>
          <w:highlight w:val="none"/>
          <w:lang w:eastAsia="zh-TW"/>
        </w:rPr>
        <w:t xml:space="preserve"> 接触线线面正确</w:t>
      </w:r>
      <w:r>
        <w:rPr>
          <w:rFonts w:hint="eastAsia"/>
          <w:highlight w:val="none"/>
        </w:rPr>
        <w:t>，</w:t>
      </w:r>
      <w:r>
        <w:rPr>
          <w:rFonts w:hint="eastAsia"/>
          <w:highlight w:val="none"/>
          <w:lang w:eastAsia="zh-TW"/>
        </w:rPr>
        <w:t>无弯曲、碰弓、脱弓现象。</w:t>
      </w:r>
    </w:p>
    <w:p w14:paraId="590766A6">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1AA4BB6C">
      <w:pPr>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冷滑车检验。</w:t>
      </w:r>
    </w:p>
    <w:p w14:paraId="105DD9AC">
      <w:pPr>
        <w:autoSpaceDE w:val="0"/>
        <w:autoSpaceDN w:val="0"/>
        <w:adjustRightInd w:val="0"/>
        <w:snapToGrid w:val="0"/>
        <w:ind w:firstLine="482" w:firstLineChars="200"/>
        <w:rPr>
          <w:highlight w:val="none"/>
          <w:lang w:eastAsia="zh-TW"/>
        </w:rPr>
      </w:pPr>
      <w:r>
        <w:rPr>
          <w:rFonts w:hint="eastAsia"/>
          <w:b/>
          <w:bCs/>
          <w:highlight w:val="none"/>
        </w:rPr>
        <w:t>5</w:t>
      </w:r>
      <w:r>
        <w:rPr>
          <w:rFonts w:hint="eastAsia"/>
          <w:highlight w:val="none"/>
          <w:lang w:eastAsia="zh-TW"/>
        </w:rPr>
        <w:t xml:space="preserve"> 受电弓距接地体瞬时间隙不应小于</w:t>
      </w:r>
      <w:r>
        <w:rPr>
          <w:rFonts w:hint="eastAsia"/>
          <w:highlight w:val="none"/>
        </w:rPr>
        <w:t>设计值。</w:t>
      </w:r>
    </w:p>
    <w:p w14:paraId="0BCA6CBC">
      <w:pPr>
        <w:tabs>
          <w:tab w:val="left" w:pos="388"/>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w:t>
      </w:r>
    </w:p>
    <w:p w14:paraId="720CAF9A">
      <w:pPr>
        <w:tabs>
          <w:tab w:val="left" w:pos="388"/>
        </w:tabs>
        <w:autoSpaceDE w:val="0"/>
        <w:autoSpaceDN w:val="0"/>
        <w:adjustRightInd w:val="0"/>
        <w:snapToGrid w:val="0"/>
        <w:ind w:firstLine="480" w:firstLineChars="200"/>
        <w:rPr>
          <w:highlight w:val="none"/>
          <w:lang w:eastAsia="zh-TW"/>
        </w:rPr>
      </w:pPr>
      <w:r>
        <w:rPr>
          <w:rFonts w:hint="eastAsia"/>
          <w:highlight w:val="none"/>
          <w:lang w:eastAsia="zh-TW"/>
        </w:rPr>
        <w:tab/>
      </w:r>
      <w:r>
        <w:rPr>
          <w:rFonts w:hint="eastAsia"/>
          <w:highlight w:val="none"/>
          <w:lang w:eastAsia="zh-TW"/>
        </w:rPr>
        <w:t>检验方法</w:t>
      </w:r>
      <w:r>
        <w:rPr>
          <w:rFonts w:hint="eastAsia"/>
          <w:highlight w:val="none"/>
        </w:rPr>
        <w:t>：</w:t>
      </w:r>
      <w:r>
        <w:rPr>
          <w:rFonts w:hint="eastAsia"/>
          <w:highlight w:val="none"/>
          <w:lang w:eastAsia="zh-TW"/>
        </w:rPr>
        <w:t>尺量、冷滑车检验。</w:t>
      </w:r>
    </w:p>
    <w:p w14:paraId="15538B89">
      <w:pPr>
        <w:autoSpaceDE w:val="0"/>
        <w:autoSpaceDN w:val="0"/>
        <w:adjustRightInd w:val="0"/>
        <w:snapToGrid w:val="0"/>
        <w:ind w:firstLine="482" w:firstLineChars="200"/>
        <w:rPr>
          <w:highlight w:val="none"/>
          <w:lang w:eastAsia="zh-TW"/>
        </w:rPr>
      </w:pPr>
      <w:r>
        <w:rPr>
          <w:rFonts w:hint="eastAsia"/>
          <w:b/>
          <w:bCs/>
          <w:highlight w:val="none"/>
        </w:rPr>
        <w:t>6</w:t>
      </w:r>
      <w:r>
        <w:rPr>
          <w:rFonts w:hint="eastAsia"/>
          <w:highlight w:val="none"/>
          <w:lang w:eastAsia="zh-TW"/>
        </w:rPr>
        <w:t xml:space="preserve"> 定位线夹、接触线接头线夹、中心锚结线夹、电连接线夹、分段绝缘器、线岔等</w:t>
      </w:r>
      <w:r>
        <w:rPr>
          <w:rFonts w:hint="eastAsia"/>
          <w:highlight w:val="none"/>
        </w:rPr>
        <w:t>无</w:t>
      </w:r>
      <w:r>
        <w:rPr>
          <w:rFonts w:hint="eastAsia"/>
          <w:highlight w:val="none"/>
          <w:lang w:eastAsia="zh-TW"/>
        </w:rPr>
        <w:t>碰弓现象和不允许的硬点。</w:t>
      </w:r>
    </w:p>
    <w:p w14:paraId="64152CC3">
      <w:pPr>
        <w:autoSpaceDE w:val="0"/>
        <w:autoSpaceDN w:val="0"/>
        <w:adjustRightInd w:val="0"/>
        <w:snapToGrid w:val="0"/>
        <w:ind w:firstLine="480" w:firstLineChars="200"/>
        <w:rPr>
          <w:highlight w:val="none"/>
          <w:lang w:eastAsia="zh-TW"/>
        </w:rPr>
      </w:pPr>
      <w:r>
        <w:rPr>
          <w:rFonts w:hint="eastAsia"/>
          <w:highlight w:val="none"/>
          <w:lang w:eastAsia="zh-TW"/>
        </w:rPr>
        <w:t>检验数量</w:t>
      </w:r>
      <w:r>
        <w:rPr>
          <w:rFonts w:hint="eastAsia"/>
          <w:highlight w:val="none"/>
        </w:rPr>
        <w:t>：</w:t>
      </w:r>
      <w:r>
        <w:rPr>
          <w:rFonts w:hint="eastAsia"/>
          <w:highlight w:val="none"/>
          <w:lang w:eastAsia="zh-TW"/>
        </w:rPr>
        <w:t>全部检查。</w:t>
      </w:r>
    </w:p>
    <w:p w14:paraId="6D42D8E6">
      <w:pPr>
        <w:tabs>
          <w:tab w:val="left" w:pos="417"/>
        </w:tabs>
        <w:autoSpaceDE w:val="0"/>
        <w:autoSpaceDN w:val="0"/>
        <w:adjustRightInd w:val="0"/>
        <w:snapToGrid w:val="0"/>
        <w:ind w:firstLine="480" w:firstLineChars="200"/>
        <w:rPr>
          <w:highlight w:val="none"/>
          <w:lang w:eastAsia="zh-TW"/>
        </w:rPr>
      </w:pPr>
      <w:r>
        <w:rPr>
          <w:rFonts w:hint="eastAsia"/>
          <w:highlight w:val="none"/>
          <w:lang w:eastAsia="zh-TW"/>
        </w:rPr>
        <w:t>检验方法</w:t>
      </w:r>
      <w:r>
        <w:rPr>
          <w:rFonts w:hint="eastAsia"/>
          <w:highlight w:val="none"/>
        </w:rPr>
        <w:t>：</w:t>
      </w:r>
      <w:r>
        <w:rPr>
          <w:rFonts w:hint="eastAsia"/>
          <w:highlight w:val="none"/>
          <w:lang w:eastAsia="zh-TW"/>
        </w:rPr>
        <w:t>观察、冷滑车检验。</w:t>
      </w:r>
    </w:p>
    <w:p w14:paraId="161EB189">
      <w:pPr>
        <w:autoSpaceDE w:val="0"/>
        <w:autoSpaceDN w:val="0"/>
        <w:adjustRightInd w:val="0"/>
        <w:snapToGrid w:val="0"/>
        <w:ind w:firstLine="482" w:firstLineChars="200"/>
        <w:rPr>
          <w:highlight w:val="none"/>
          <w:lang w:eastAsia="zh-TW"/>
        </w:rPr>
      </w:pPr>
      <w:r>
        <w:rPr>
          <w:rFonts w:hint="eastAsia"/>
          <w:b/>
          <w:bCs/>
          <w:highlight w:val="none"/>
        </w:rPr>
        <w:t xml:space="preserve">7 </w:t>
      </w:r>
      <w:r>
        <w:rPr>
          <w:rFonts w:hint="eastAsia"/>
          <w:highlight w:val="none"/>
          <w:lang w:eastAsia="zh-TW"/>
        </w:rPr>
        <w:t>开通区段接触网绝缘良好</w:t>
      </w:r>
      <w:r>
        <w:rPr>
          <w:rFonts w:hint="eastAsia"/>
          <w:highlight w:val="none"/>
        </w:rPr>
        <w:t>。</w:t>
      </w:r>
      <w:r>
        <w:rPr>
          <w:rFonts w:hint="eastAsia"/>
          <w:highlight w:val="none"/>
          <w:lang w:eastAsia="zh-TW"/>
        </w:rPr>
        <w:t>接触网送电后</w:t>
      </w:r>
      <w:r>
        <w:rPr>
          <w:rFonts w:hint="eastAsia"/>
          <w:highlight w:val="none"/>
        </w:rPr>
        <w:t>，</w:t>
      </w:r>
      <w:r>
        <w:rPr>
          <w:rFonts w:hint="eastAsia"/>
          <w:highlight w:val="none"/>
          <w:lang w:eastAsia="zh-TW"/>
        </w:rPr>
        <w:t>各供电臂始、终端确保有电。</w:t>
      </w:r>
    </w:p>
    <w:p w14:paraId="56442322">
      <w:pPr>
        <w:tabs>
          <w:tab w:val="left" w:pos="417"/>
        </w:tabs>
        <w:autoSpaceDE w:val="0"/>
        <w:autoSpaceDN w:val="0"/>
        <w:adjustRightInd w:val="0"/>
        <w:snapToGrid w:val="0"/>
        <w:ind w:firstLine="480" w:firstLineChars="200"/>
        <w:rPr>
          <w:highlight w:val="none"/>
        </w:rPr>
      </w:pPr>
      <w:r>
        <w:rPr>
          <w:rFonts w:hint="eastAsia"/>
          <w:highlight w:val="none"/>
          <w:lang w:eastAsia="zh-TW"/>
        </w:rPr>
        <w:tab/>
      </w:r>
      <w:r>
        <w:rPr>
          <w:rFonts w:hint="eastAsia"/>
          <w:highlight w:val="none"/>
          <w:lang w:eastAsia="zh-TW"/>
        </w:rPr>
        <w:t>检验数量</w:t>
      </w:r>
      <w:r>
        <w:rPr>
          <w:rFonts w:hint="eastAsia"/>
          <w:highlight w:val="none"/>
        </w:rPr>
        <w:t>：</w:t>
      </w:r>
      <w:r>
        <w:rPr>
          <w:rFonts w:hint="eastAsia"/>
          <w:highlight w:val="none"/>
          <w:lang w:eastAsia="zh-TW"/>
        </w:rPr>
        <w:t>全部检查各供电臂。</w:t>
      </w:r>
    </w:p>
    <w:p w14:paraId="2B8CDA4B">
      <w:pPr>
        <w:ind w:firstLine="480" w:firstLineChars="200"/>
        <w:rPr>
          <w:highlight w:val="none"/>
          <w:lang w:eastAsia="zh-TW"/>
        </w:rPr>
      </w:pPr>
      <w:r>
        <w:rPr>
          <w:rFonts w:hint="eastAsia"/>
          <w:highlight w:val="none"/>
          <w:lang w:eastAsia="zh-TW"/>
        </w:rPr>
        <w:tab/>
      </w:r>
      <w:r>
        <w:rPr>
          <w:rFonts w:hint="eastAsia"/>
          <w:highlight w:val="none"/>
          <w:lang w:eastAsia="zh-TW"/>
        </w:rPr>
        <w:t>检验方法</w:t>
      </w:r>
      <w:r>
        <w:rPr>
          <w:rFonts w:hint="eastAsia"/>
          <w:highlight w:val="none"/>
        </w:rPr>
        <w:t>：</w:t>
      </w:r>
      <w:r>
        <w:rPr>
          <w:rFonts w:hint="eastAsia"/>
          <w:highlight w:val="none"/>
          <w:lang w:eastAsia="zh-TW"/>
        </w:rPr>
        <w:t>用</w:t>
      </w:r>
      <w:r>
        <w:rPr>
          <w:rFonts w:hint="eastAsia"/>
          <w:highlight w:val="none"/>
        </w:rPr>
        <w:t>100</w:t>
      </w:r>
      <w:r>
        <w:rPr>
          <w:rFonts w:hint="eastAsia"/>
          <w:highlight w:val="none"/>
          <w:lang w:eastAsia="zh-TW"/>
        </w:rPr>
        <w:t>0V兆欧表测试；用验电器验电或在分区所控制盘观察。</w:t>
      </w:r>
    </w:p>
    <w:p w14:paraId="55335945">
      <w:pPr>
        <w:pStyle w:val="3"/>
        <w:spacing w:line="360" w:lineRule="auto"/>
        <w:jc w:val="center"/>
        <w:rPr>
          <w:rFonts w:ascii="黑体" w:hAnsi="黑体" w:eastAsia="黑体" w:cs="黑体"/>
          <w:highlight w:val="none"/>
        </w:rPr>
      </w:pPr>
      <w:bookmarkStart w:id="311" w:name="_Toc18601"/>
      <w:bookmarkStart w:id="312" w:name="_Toc397"/>
      <w:bookmarkStart w:id="313" w:name="_Toc3647"/>
      <w:bookmarkStart w:id="314" w:name="_Toc31843"/>
      <w:bookmarkStart w:id="315" w:name="_Toc24300"/>
      <w:bookmarkStart w:id="316" w:name="_Toc111124762"/>
      <w:r>
        <w:rPr>
          <w:rFonts w:hint="eastAsia" w:ascii="黑体" w:hAnsi="黑体" w:eastAsia="黑体" w:cs="黑体"/>
          <w:highlight w:val="none"/>
        </w:rPr>
        <w:t>6.4充电网</w:t>
      </w:r>
      <w:bookmarkEnd w:id="311"/>
      <w:bookmarkEnd w:id="312"/>
      <w:bookmarkEnd w:id="313"/>
      <w:bookmarkEnd w:id="314"/>
      <w:bookmarkEnd w:id="315"/>
      <w:bookmarkEnd w:id="316"/>
    </w:p>
    <w:p w14:paraId="6D1854E6">
      <w:pPr>
        <w:pStyle w:val="4"/>
        <w:spacing w:line="360" w:lineRule="auto"/>
        <w:rPr>
          <w:highlight w:val="none"/>
          <w:lang w:eastAsia="zh-TW"/>
        </w:rPr>
      </w:pPr>
      <w:bookmarkStart w:id="317" w:name="_Toc28124"/>
      <w:bookmarkStart w:id="318" w:name="_Toc16936"/>
      <w:bookmarkStart w:id="319" w:name="_Toc111124763"/>
      <w:r>
        <w:rPr>
          <w:rFonts w:hint="eastAsia"/>
          <w:highlight w:val="none"/>
        </w:rPr>
        <w:t>6.4.</w:t>
      </w:r>
      <w:r>
        <w:rPr>
          <w:rFonts w:hint="eastAsia"/>
          <w:highlight w:val="none"/>
          <w:lang w:eastAsia="zh-TW"/>
        </w:rPr>
        <w:t>1固定式充电网</w:t>
      </w:r>
      <w:bookmarkEnd w:id="317"/>
      <w:bookmarkEnd w:id="318"/>
      <w:bookmarkEnd w:id="319"/>
    </w:p>
    <w:p w14:paraId="7493F144">
      <w:pPr>
        <w:tabs>
          <w:tab w:val="center" w:pos="2985"/>
        </w:tabs>
        <w:autoSpaceDE w:val="0"/>
        <w:autoSpaceDN w:val="0"/>
        <w:adjustRightInd w:val="0"/>
        <w:snapToGrid w:val="0"/>
        <w:jc w:val="center"/>
        <w:rPr>
          <w:b/>
          <w:highlight w:val="none"/>
        </w:rPr>
      </w:pPr>
      <w:r>
        <w:rPr>
          <w:rFonts w:hint="eastAsia"/>
          <w:b/>
          <w:sz w:val="28"/>
          <w:szCs w:val="28"/>
          <w:highlight w:val="none"/>
        </w:rPr>
        <w:t>主控项目</w:t>
      </w:r>
    </w:p>
    <w:p w14:paraId="0532F095">
      <w:pPr>
        <w:ind w:firstLine="482" w:firstLineChars="200"/>
        <w:rPr>
          <w:highlight w:val="none"/>
        </w:rPr>
      </w:pPr>
      <w:r>
        <w:rPr>
          <w:rFonts w:hint="eastAsia"/>
          <w:b/>
          <w:bCs/>
          <w:highlight w:val="none"/>
        </w:rPr>
        <w:t>1</w:t>
      </w:r>
      <w:r>
        <w:rPr>
          <w:rFonts w:hint="eastAsia"/>
          <w:highlight w:val="none"/>
        </w:rPr>
        <w:t>悬挂装置、绝缘子及连接零配件、充电轨及附件到达现场应进行检查，其规格、型号、质量应符合设计要求。</w:t>
      </w:r>
    </w:p>
    <w:p w14:paraId="28980D74">
      <w:pPr>
        <w:ind w:firstLine="480" w:firstLineChars="200"/>
        <w:rPr>
          <w:highlight w:val="none"/>
        </w:rPr>
      </w:pPr>
      <w:r>
        <w:rPr>
          <w:rFonts w:hint="eastAsia"/>
          <w:highlight w:val="none"/>
        </w:rPr>
        <w:t>检验数量：全部检查。</w:t>
      </w:r>
    </w:p>
    <w:p w14:paraId="59D82DBF">
      <w:pPr>
        <w:ind w:firstLine="480" w:firstLineChars="200"/>
        <w:rPr>
          <w:highlight w:val="none"/>
        </w:rPr>
      </w:pPr>
      <w:r>
        <w:rPr>
          <w:rFonts w:hint="eastAsia"/>
          <w:highlight w:val="none"/>
        </w:rPr>
        <w:t>检验方法：观察检查，检查产品质量证明文件。</w:t>
      </w:r>
    </w:p>
    <w:p w14:paraId="4ECD4AD8">
      <w:pPr>
        <w:ind w:firstLine="482" w:firstLineChars="200"/>
        <w:rPr>
          <w:b/>
          <w:highlight w:val="none"/>
        </w:rPr>
      </w:pPr>
      <w:r>
        <w:rPr>
          <w:rFonts w:hint="eastAsia"/>
          <w:b/>
          <w:bCs/>
          <w:highlight w:val="none"/>
        </w:rPr>
        <w:t>2</w:t>
      </w:r>
      <w:r>
        <w:rPr>
          <w:rFonts w:hint="eastAsia"/>
          <w:highlight w:val="none"/>
        </w:rPr>
        <w:t>绝缘子的电气性能、机械性能、绝缘电阻值应符合设计规定。</w:t>
      </w:r>
    </w:p>
    <w:p w14:paraId="7627FCFB">
      <w:pPr>
        <w:ind w:firstLine="480" w:firstLineChars="200"/>
        <w:rPr>
          <w:highlight w:val="none"/>
        </w:rPr>
      </w:pPr>
      <w:r>
        <w:rPr>
          <w:rFonts w:hint="eastAsia"/>
          <w:highlight w:val="none"/>
        </w:rPr>
        <w:t>检验数量：绝缘电阻抽样10%。</w:t>
      </w:r>
    </w:p>
    <w:p w14:paraId="54EB3F11">
      <w:pPr>
        <w:ind w:firstLine="480" w:firstLineChars="200"/>
        <w:rPr>
          <w:highlight w:val="none"/>
        </w:rPr>
      </w:pPr>
      <w:r>
        <w:rPr>
          <w:rFonts w:hint="eastAsia"/>
          <w:highlight w:val="none"/>
        </w:rPr>
        <w:t>检验方法：观察、测量检查，查阅产品证书及绝缘电阻抽样试验记录。</w:t>
      </w:r>
    </w:p>
    <w:p w14:paraId="5A377693">
      <w:pPr>
        <w:tabs>
          <w:tab w:val="center" w:pos="2985"/>
        </w:tabs>
        <w:autoSpaceDE w:val="0"/>
        <w:autoSpaceDN w:val="0"/>
        <w:adjustRightInd w:val="0"/>
        <w:snapToGrid w:val="0"/>
        <w:jc w:val="center"/>
        <w:rPr>
          <w:b/>
          <w:highlight w:val="none"/>
        </w:rPr>
      </w:pPr>
      <w:r>
        <w:rPr>
          <w:rFonts w:hint="eastAsia"/>
          <w:b/>
          <w:sz w:val="28"/>
          <w:szCs w:val="28"/>
          <w:highlight w:val="none"/>
        </w:rPr>
        <w:t>一般项目</w:t>
      </w:r>
    </w:p>
    <w:p w14:paraId="64A054E0">
      <w:pPr>
        <w:ind w:firstLine="482" w:firstLineChars="200"/>
        <w:rPr>
          <w:highlight w:val="none"/>
        </w:rPr>
      </w:pPr>
      <w:r>
        <w:rPr>
          <w:rFonts w:hint="eastAsia"/>
          <w:b/>
          <w:bCs/>
          <w:highlight w:val="none"/>
        </w:rPr>
        <w:t>3</w:t>
      </w:r>
      <w:r>
        <w:rPr>
          <w:rFonts w:hint="eastAsia"/>
          <w:highlight w:val="none"/>
        </w:rPr>
        <w:t>悬挂装置安装应端正，各部件连接牢固，构件无变形，镀锌层完好，螺栓留有适当调节余量。</w:t>
      </w:r>
    </w:p>
    <w:p w14:paraId="19CC5C5E">
      <w:pPr>
        <w:ind w:firstLine="480" w:firstLineChars="200"/>
        <w:rPr>
          <w:highlight w:val="none"/>
        </w:rPr>
      </w:pPr>
      <w:r>
        <w:rPr>
          <w:rFonts w:hint="eastAsia"/>
          <w:highlight w:val="none"/>
        </w:rPr>
        <w:t>检验数量：单位检查。</w:t>
      </w:r>
    </w:p>
    <w:p w14:paraId="5E5C4EBC">
      <w:pPr>
        <w:ind w:firstLine="480" w:firstLineChars="200"/>
        <w:rPr>
          <w:highlight w:val="none"/>
        </w:rPr>
      </w:pPr>
      <w:r>
        <w:rPr>
          <w:rFonts w:hint="eastAsia"/>
          <w:highlight w:val="none"/>
        </w:rPr>
        <w:t>检验方法：观察、测量检查。</w:t>
      </w:r>
    </w:p>
    <w:p w14:paraId="2DF95418">
      <w:pPr>
        <w:ind w:firstLine="482" w:firstLineChars="200"/>
        <w:rPr>
          <w:highlight w:val="none"/>
        </w:rPr>
      </w:pPr>
      <w:r>
        <w:rPr>
          <w:rFonts w:hint="eastAsia"/>
          <w:b/>
          <w:bCs/>
          <w:highlight w:val="none"/>
        </w:rPr>
        <w:t>4</w:t>
      </w:r>
      <w:r>
        <w:rPr>
          <w:rFonts w:hint="eastAsia"/>
          <w:highlight w:val="none"/>
        </w:rPr>
        <w:t>绝缘子安装端正，绝缘子瓷釉表面光滑、清洁、无裂纹、缺釉、斑点、气泡等缺陷。</w:t>
      </w:r>
    </w:p>
    <w:p w14:paraId="17679038">
      <w:pPr>
        <w:ind w:firstLine="480" w:firstLineChars="200"/>
        <w:rPr>
          <w:highlight w:val="none"/>
        </w:rPr>
      </w:pPr>
      <w:r>
        <w:rPr>
          <w:rFonts w:hint="eastAsia"/>
          <w:highlight w:val="none"/>
        </w:rPr>
        <w:t>检验数量：全部检查。</w:t>
      </w:r>
    </w:p>
    <w:p w14:paraId="3DCAD459">
      <w:pPr>
        <w:ind w:firstLine="480" w:firstLineChars="200"/>
        <w:rPr>
          <w:highlight w:val="none"/>
        </w:rPr>
      </w:pPr>
      <w:r>
        <w:rPr>
          <w:rFonts w:hint="eastAsia"/>
          <w:highlight w:val="none"/>
        </w:rPr>
        <w:t>检验方法：观察、测量检查。</w:t>
      </w:r>
    </w:p>
    <w:p w14:paraId="6539CCBB">
      <w:pPr>
        <w:ind w:firstLine="482" w:firstLineChars="200"/>
        <w:rPr>
          <w:highlight w:val="none"/>
        </w:rPr>
      </w:pPr>
      <w:r>
        <w:rPr>
          <w:rFonts w:hint="eastAsia"/>
          <w:b/>
          <w:bCs/>
          <w:highlight w:val="none"/>
        </w:rPr>
        <w:t>5</w:t>
      </w:r>
      <w:r>
        <w:rPr>
          <w:rFonts w:hint="eastAsia"/>
          <w:highlight w:val="none"/>
        </w:rPr>
        <w:t>充电轨接头处受流面连接应平顺，接缝紧密，连接螺栓紧固力矩应符合产品技术要求；中心锚结安装位置和安装形式应符合设计要求；充电轨安装应符合</w:t>
      </w:r>
      <w:r>
        <w:rPr>
          <w:rFonts w:hint="eastAsia"/>
          <w:highlight w:val="none"/>
          <w:lang w:eastAsia="zh-TW"/>
        </w:rPr>
        <w:t>表</w:t>
      </w:r>
      <w:r>
        <w:rPr>
          <w:rFonts w:hint="eastAsia"/>
          <w:highlight w:val="none"/>
        </w:rPr>
        <w:t>6.4.1的规定。</w:t>
      </w:r>
    </w:p>
    <w:p w14:paraId="0370B14F">
      <w:pPr>
        <w:ind w:firstLine="480" w:firstLineChars="200"/>
        <w:rPr>
          <w:highlight w:val="none"/>
        </w:rPr>
      </w:pPr>
      <w:r>
        <w:rPr>
          <w:rFonts w:hint="eastAsia"/>
          <w:highlight w:val="none"/>
        </w:rPr>
        <w:t>检验数量：全部检查。</w:t>
      </w:r>
    </w:p>
    <w:p w14:paraId="40F4F31E">
      <w:pPr>
        <w:ind w:firstLine="480" w:firstLineChars="200"/>
        <w:rPr>
          <w:rFonts w:ascii="黑体" w:hAnsi="黑体" w:eastAsia="黑体" w:cs="黑体"/>
          <w:sz w:val="28"/>
          <w:szCs w:val="36"/>
          <w:highlight w:val="none"/>
        </w:rPr>
      </w:pPr>
      <w:r>
        <w:rPr>
          <w:rFonts w:hint="eastAsia"/>
          <w:highlight w:val="none"/>
        </w:rPr>
        <w:t>检验方法：观察、测量检查。</w:t>
      </w:r>
    </w:p>
    <w:p w14:paraId="58F5DD2D">
      <w:pPr>
        <w:jc w:val="center"/>
        <w:rPr>
          <w:rFonts w:ascii="黑体" w:hAnsi="黑体" w:eastAsia="黑体" w:cs="黑体"/>
          <w:highlight w:val="none"/>
        </w:rPr>
      </w:pPr>
      <w:r>
        <w:rPr>
          <w:rFonts w:hint="eastAsia" w:ascii="黑体" w:hAnsi="黑体" w:eastAsia="黑体" w:cs="黑体"/>
          <w:highlight w:val="none"/>
        </w:rPr>
        <w:t>表6.4.1  充电轨安装的允许偏差</w:t>
      </w:r>
    </w:p>
    <w:tbl>
      <w:tblPr>
        <w:tblStyle w:val="1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3510"/>
        <w:gridCol w:w="2721"/>
      </w:tblGrid>
      <w:tr w14:paraId="4EB9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59" w:type="dxa"/>
            <w:gridSpan w:val="2"/>
            <w:vAlign w:val="center"/>
          </w:tcPr>
          <w:p w14:paraId="2D7A4D5C">
            <w:pPr>
              <w:spacing w:line="240" w:lineRule="auto"/>
              <w:jc w:val="center"/>
              <w:rPr>
                <w:highlight w:val="none"/>
              </w:rPr>
            </w:pPr>
            <w:r>
              <w:rPr>
                <w:rFonts w:hint="eastAsia"/>
                <w:highlight w:val="none"/>
              </w:rPr>
              <w:t>项      目</w:t>
            </w:r>
          </w:p>
        </w:tc>
        <w:tc>
          <w:tcPr>
            <w:tcW w:w="2721" w:type="dxa"/>
            <w:vAlign w:val="center"/>
          </w:tcPr>
          <w:p w14:paraId="278018DC">
            <w:pPr>
              <w:spacing w:line="240" w:lineRule="auto"/>
              <w:jc w:val="center"/>
              <w:rPr>
                <w:highlight w:val="none"/>
              </w:rPr>
            </w:pPr>
            <w:r>
              <w:rPr>
                <w:rFonts w:hint="eastAsia"/>
                <w:highlight w:val="none"/>
              </w:rPr>
              <w:t>允许偏差</w:t>
            </w:r>
          </w:p>
        </w:tc>
      </w:tr>
      <w:tr w14:paraId="77B0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59" w:type="dxa"/>
            <w:gridSpan w:val="2"/>
            <w:vAlign w:val="center"/>
          </w:tcPr>
          <w:p w14:paraId="645F5F85">
            <w:pPr>
              <w:spacing w:line="240" w:lineRule="auto"/>
              <w:jc w:val="center"/>
              <w:rPr>
                <w:highlight w:val="none"/>
              </w:rPr>
            </w:pPr>
            <w:r>
              <w:rPr>
                <w:rFonts w:hint="eastAsia"/>
                <w:highlight w:val="none"/>
              </w:rPr>
              <w:t>端部弯头</w:t>
            </w:r>
          </w:p>
        </w:tc>
        <w:tc>
          <w:tcPr>
            <w:tcW w:w="2721" w:type="dxa"/>
            <w:vAlign w:val="center"/>
          </w:tcPr>
          <w:p w14:paraId="0363E66B">
            <w:pPr>
              <w:spacing w:line="240" w:lineRule="auto"/>
              <w:jc w:val="center"/>
              <w:rPr>
                <w:highlight w:val="none"/>
              </w:rPr>
            </w:pPr>
            <w:r>
              <w:rPr>
                <w:rFonts w:hint="eastAsia"/>
                <w:highlight w:val="none"/>
              </w:rPr>
              <w:t>符合设计要求</w:t>
            </w:r>
          </w:p>
        </w:tc>
      </w:tr>
      <w:tr w14:paraId="778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49" w:type="dxa"/>
            <w:vMerge w:val="restart"/>
            <w:vAlign w:val="center"/>
          </w:tcPr>
          <w:p w14:paraId="219A14C9">
            <w:pPr>
              <w:spacing w:line="240" w:lineRule="auto"/>
              <w:jc w:val="center"/>
              <w:rPr>
                <w:highlight w:val="none"/>
              </w:rPr>
            </w:pPr>
            <w:r>
              <w:rPr>
                <w:rFonts w:hint="eastAsia"/>
                <w:highlight w:val="none"/>
              </w:rPr>
              <w:t>悬挂点</w:t>
            </w:r>
          </w:p>
        </w:tc>
        <w:tc>
          <w:tcPr>
            <w:tcW w:w="3510" w:type="dxa"/>
            <w:vAlign w:val="center"/>
          </w:tcPr>
          <w:p w14:paraId="42A65D33">
            <w:pPr>
              <w:spacing w:line="240" w:lineRule="auto"/>
              <w:jc w:val="center"/>
              <w:rPr>
                <w:highlight w:val="none"/>
              </w:rPr>
            </w:pPr>
            <w:r>
              <w:rPr>
                <w:rFonts w:hint="eastAsia"/>
                <w:highlight w:val="none"/>
              </w:rPr>
              <w:t>至轨面的安装高度</w:t>
            </w:r>
          </w:p>
        </w:tc>
        <w:tc>
          <w:tcPr>
            <w:tcW w:w="2721" w:type="dxa"/>
            <w:vAlign w:val="center"/>
          </w:tcPr>
          <w:p w14:paraId="0B16C55D">
            <w:pPr>
              <w:spacing w:line="240" w:lineRule="auto"/>
              <w:jc w:val="center"/>
              <w:rPr>
                <w:highlight w:val="none"/>
              </w:rPr>
            </w:pPr>
            <w:r>
              <w:rPr>
                <w:rFonts w:hint="eastAsia"/>
                <w:highlight w:val="none"/>
              </w:rPr>
              <w:t>±5mm</w:t>
            </w:r>
          </w:p>
        </w:tc>
      </w:tr>
      <w:tr w14:paraId="2268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49" w:type="dxa"/>
            <w:vMerge w:val="continue"/>
            <w:vAlign w:val="center"/>
          </w:tcPr>
          <w:p w14:paraId="7CC90661">
            <w:pPr>
              <w:spacing w:line="240" w:lineRule="auto"/>
              <w:jc w:val="center"/>
              <w:rPr>
                <w:highlight w:val="none"/>
              </w:rPr>
            </w:pPr>
          </w:p>
        </w:tc>
        <w:tc>
          <w:tcPr>
            <w:tcW w:w="3510" w:type="dxa"/>
            <w:vAlign w:val="center"/>
          </w:tcPr>
          <w:p w14:paraId="636092D9">
            <w:pPr>
              <w:spacing w:line="240" w:lineRule="auto"/>
              <w:jc w:val="center"/>
              <w:rPr>
                <w:highlight w:val="none"/>
              </w:rPr>
            </w:pPr>
            <w:r>
              <w:rPr>
                <w:rFonts w:hint="eastAsia"/>
                <w:highlight w:val="none"/>
              </w:rPr>
              <w:t>拉出值</w:t>
            </w:r>
          </w:p>
        </w:tc>
        <w:tc>
          <w:tcPr>
            <w:tcW w:w="2721" w:type="dxa"/>
            <w:vAlign w:val="center"/>
          </w:tcPr>
          <w:p w14:paraId="6586DC04">
            <w:pPr>
              <w:spacing w:line="240" w:lineRule="auto"/>
              <w:jc w:val="center"/>
              <w:rPr>
                <w:highlight w:val="none"/>
              </w:rPr>
            </w:pPr>
            <w:r>
              <w:rPr>
                <w:rFonts w:hint="eastAsia"/>
                <w:highlight w:val="none"/>
              </w:rPr>
              <w:t>±5mm</w:t>
            </w:r>
          </w:p>
        </w:tc>
      </w:tr>
      <w:tr w14:paraId="6A66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559" w:type="dxa"/>
            <w:gridSpan w:val="2"/>
            <w:vAlign w:val="center"/>
          </w:tcPr>
          <w:p w14:paraId="32B78D56">
            <w:pPr>
              <w:spacing w:line="240" w:lineRule="auto"/>
              <w:jc w:val="center"/>
              <w:rPr>
                <w:highlight w:val="none"/>
              </w:rPr>
            </w:pPr>
            <w:r>
              <w:rPr>
                <w:rFonts w:hint="eastAsia"/>
                <w:highlight w:val="none"/>
              </w:rPr>
              <w:t>充电轨的受流面应与轨面平行</w:t>
            </w:r>
          </w:p>
        </w:tc>
        <w:tc>
          <w:tcPr>
            <w:tcW w:w="2721" w:type="dxa"/>
            <w:vAlign w:val="center"/>
          </w:tcPr>
          <w:p w14:paraId="1D1F0199">
            <w:pPr>
              <w:spacing w:line="240" w:lineRule="auto"/>
              <w:jc w:val="center"/>
              <w:rPr>
                <w:highlight w:val="none"/>
              </w:rPr>
            </w:pPr>
            <w:r>
              <w:rPr>
                <w:rFonts w:hint="eastAsia"/>
                <w:highlight w:val="none"/>
              </w:rPr>
              <w:t>倾斜度＜1%</w:t>
            </w:r>
          </w:p>
        </w:tc>
      </w:tr>
    </w:tbl>
    <w:p w14:paraId="20D9D131">
      <w:pPr>
        <w:ind w:firstLine="480" w:firstLineChars="200"/>
        <w:rPr>
          <w:highlight w:val="none"/>
        </w:rPr>
      </w:pPr>
    </w:p>
    <w:p w14:paraId="3F70C2C8">
      <w:pPr>
        <w:pStyle w:val="4"/>
        <w:spacing w:line="360" w:lineRule="auto"/>
        <w:rPr>
          <w:highlight w:val="none"/>
          <w:lang w:eastAsia="zh-TW"/>
        </w:rPr>
      </w:pPr>
      <w:bookmarkStart w:id="320" w:name="_Toc31398"/>
      <w:bookmarkStart w:id="321" w:name="_Toc26084"/>
      <w:bookmarkStart w:id="322" w:name="_Toc111124764"/>
      <w:r>
        <w:rPr>
          <w:rFonts w:hint="eastAsia"/>
          <w:highlight w:val="none"/>
        </w:rPr>
        <w:t>6.4.</w:t>
      </w:r>
      <w:r>
        <w:rPr>
          <w:rFonts w:hint="eastAsia"/>
          <w:highlight w:val="none"/>
          <w:lang w:eastAsia="zh-TW"/>
        </w:rPr>
        <w:t>2移动式充电网</w:t>
      </w:r>
      <w:bookmarkEnd w:id="320"/>
      <w:bookmarkEnd w:id="321"/>
      <w:bookmarkEnd w:id="322"/>
    </w:p>
    <w:p w14:paraId="00C41E24">
      <w:pPr>
        <w:tabs>
          <w:tab w:val="center" w:pos="2985"/>
        </w:tabs>
        <w:autoSpaceDE w:val="0"/>
        <w:autoSpaceDN w:val="0"/>
        <w:adjustRightInd w:val="0"/>
        <w:snapToGrid w:val="0"/>
        <w:jc w:val="center"/>
        <w:rPr>
          <w:b/>
          <w:highlight w:val="none"/>
        </w:rPr>
      </w:pPr>
      <w:r>
        <w:rPr>
          <w:rFonts w:hint="eastAsia"/>
          <w:b/>
          <w:sz w:val="28"/>
          <w:szCs w:val="28"/>
          <w:highlight w:val="none"/>
        </w:rPr>
        <w:t>主控项目</w:t>
      </w:r>
    </w:p>
    <w:p w14:paraId="23384240">
      <w:pPr>
        <w:ind w:firstLine="482" w:firstLineChars="200"/>
        <w:rPr>
          <w:highlight w:val="none"/>
        </w:rPr>
      </w:pPr>
      <w:r>
        <w:rPr>
          <w:rFonts w:hint="eastAsia"/>
          <w:b/>
          <w:bCs/>
          <w:highlight w:val="none"/>
        </w:rPr>
        <w:t>1</w:t>
      </w:r>
      <w:r>
        <w:rPr>
          <w:rFonts w:hint="eastAsia"/>
          <w:highlight w:val="none"/>
        </w:rPr>
        <w:t>设备、材料到达现场应进行检查，其规格、型号、质量应符合设计要求。</w:t>
      </w:r>
    </w:p>
    <w:p w14:paraId="7F47111F">
      <w:pPr>
        <w:ind w:firstLine="480" w:firstLineChars="200"/>
        <w:rPr>
          <w:highlight w:val="none"/>
        </w:rPr>
      </w:pPr>
      <w:r>
        <w:rPr>
          <w:rFonts w:hint="eastAsia"/>
          <w:highlight w:val="none"/>
        </w:rPr>
        <w:t>检验数量：全部检查。</w:t>
      </w:r>
    </w:p>
    <w:p w14:paraId="6590D561">
      <w:pPr>
        <w:ind w:firstLine="480" w:firstLineChars="200"/>
        <w:rPr>
          <w:highlight w:val="none"/>
        </w:rPr>
      </w:pPr>
      <w:r>
        <w:rPr>
          <w:rFonts w:hint="eastAsia"/>
          <w:highlight w:val="none"/>
        </w:rPr>
        <w:t>检验方法：观察、测量检查。</w:t>
      </w:r>
    </w:p>
    <w:p w14:paraId="1AF3B330">
      <w:pPr>
        <w:ind w:firstLine="482" w:firstLineChars="200"/>
        <w:rPr>
          <w:highlight w:val="none"/>
        </w:rPr>
      </w:pPr>
      <w:r>
        <w:rPr>
          <w:rFonts w:hint="eastAsia"/>
          <w:b/>
          <w:bCs/>
          <w:highlight w:val="none"/>
        </w:rPr>
        <w:t>2</w:t>
      </w:r>
      <w:r>
        <w:rPr>
          <w:rFonts w:hint="eastAsia"/>
          <w:highlight w:val="none"/>
        </w:rPr>
        <w:t>锚栓的规格型号、埋设位置、深度、荷载检测应符合设计要求。</w:t>
      </w:r>
    </w:p>
    <w:p w14:paraId="7098369E">
      <w:pPr>
        <w:ind w:firstLine="480" w:firstLineChars="200"/>
        <w:rPr>
          <w:highlight w:val="none"/>
        </w:rPr>
      </w:pPr>
      <w:r>
        <w:rPr>
          <w:rFonts w:hint="eastAsia"/>
          <w:highlight w:val="none"/>
        </w:rPr>
        <w:t>检验数量：全部检查。</w:t>
      </w:r>
    </w:p>
    <w:p w14:paraId="5B4A7CBA">
      <w:pPr>
        <w:ind w:firstLine="480" w:firstLineChars="200"/>
        <w:rPr>
          <w:highlight w:val="none"/>
        </w:rPr>
      </w:pPr>
      <w:r>
        <w:rPr>
          <w:rFonts w:hint="eastAsia"/>
          <w:highlight w:val="none"/>
        </w:rPr>
        <w:t xml:space="preserve">检验方法：观察、测量检查。 </w:t>
      </w:r>
    </w:p>
    <w:p w14:paraId="6C8E5C11">
      <w:pPr>
        <w:ind w:firstLine="482" w:firstLineChars="200"/>
        <w:rPr>
          <w:highlight w:val="none"/>
        </w:rPr>
      </w:pPr>
      <w:r>
        <w:rPr>
          <w:rFonts w:hint="eastAsia"/>
          <w:b/>
          <w:bCs/>
          <w:highlight w:val="none"/>
        </w:rPr>
        <w:t>3</w:t>
      </w:r>
      <w:r>
        <w:rPr>
          <w:rFonts w:hint="eastAsia"/>
          <w:highlight w:val="none"/>
        </w:rPr>
        <w:t>驱动电机与主动机构法兰盘对接应密贴无缝，电机输出轴旋转无卡滞，表面无裂纹、漏油等现象。</w:t>
      </w:r>
    </w:p>
    <w:p w14:paraId="548F112A">
      <w:pPr>
        <w:ind w:firstLine="480" w:firstLineChars="200"/>
        <w:rPr>
          <w:highlight w:val="none"/>
        </w:rPr>
      </w:pPr>
      <w:r>
        <w:rPr>
          <w:rFonts w:hint="eastAsia"/>
          <w:highlight w:val="none"/>
        </w:rPr>
        <w:t>检验数量：全部检查。</w:t>
      </w:r>
    </w:p>
    <w:p w14:paraId="16CC9229">
      <w:pPr>
        <w:ind w:firstLine="480" w:firstLineChars="200"/>
        <w:rPr>
          <w:highlight w:val="none"/>
        </w:rPr>
      </w:pPr>
      <w:r>
        <w:rPr>
          <w:rFonts w:hint="eastAsia"/>
          <w:highlight w:val="none"/>
        </w:rPr>
        <w:t>检验方法：观察检查。</w:t>
      </w:r>
    </w:p>
    <w:p w14:paraId="7005E270">
      <w:pPr>
        <w:ind w:firstLine="482" w:firstLineChars="200"/>
        <w:rPr>
          <w:highlight w:val="none"/>
        </w:rPr>
      </w:pPr>
      <w:r>
        <w:rPr>
          <w:rFonts w:hint="eastAsia"/>
          <w:b/>
          <w:bCs/>
          <w:highlight w:val="none"/>
        </w:rPr>
        <w:t>4</w:t>
      </w:r>
      <w:r>
        <w:rPr>
          <w:rFonts w:hint="eastAsia"/>
          <w:highlight w:val="none"/>
        </w:rPr>
        <w:t>自动接地装置触板与搭接板接触良好，无回弹现象，接地功能满足设计要求。</w:t>
      </w:r>
    </w:p>
    <w:p w14:paraId="76360CE9">
      <w:pPr>
        <w:ind w:firstLine="480" w:firstLineChars="200"/>
        <w:rPr>
          <w:highlight w:val="none"/>
        </w:rPr>
      </w:pPr>
      <w:r>
        <w:rPr>
          <w:rFonts w:hint="eastAsia"/>
          <w:highlight w:val="none"/>
        </w:rPr>
        <w:t>检验数量：全部检查。</w:t>
      </w:r>
    </w:p>
    <w:p w14:paraId="194A35E4">
      <w:pPr>
        <w:ind w:firstLine="480" w:firstLineChars="200"/>
        <w:rPr>
          <w:highlight w:val="none"/>
        </w:rPr>
      </w:pPr>
      <w:r>
        <w:rPr>
          <w:rFonts w:hint="eastAsia"/>
          <w:highlight w:val="none"/>
        </w:rPr>
        <w:t>检验方法：观察检查。</w:t>
      </w:r>
    </w:p>
    <w:p w14:paraId="26869877">
      <w:pPr>
        <w:ind w:firstLine="482" w:firstLineChars="200"/>
        <w:rPr>
          <w:highlight w:val="none"/>
        </w:rPr>
      </w:pPr>
      <w:r>
        <w:rPr>
          <w:rFonts w:hint="eastAsia"/>
          <w:b/>
          <w:bCs/>
          <w:highlight w:val="none"/>
        </w:rPr>
        <w:t>5</w:t>
      </w:r>
      <w:r>
        <w:rPr>
          <w:rFonts w:hint="eastAsia"/>
          <w:highlight w:val="none"/>
        </w:rPr>
        <w:t>移动充电网的安全联锁系统、报警系统、显示系统的功能应符合设计要求。</w:t>
      </w:r>
    </w:p>
    <w:p w14:paraId="76250656">
      <w:pPr>
        <w:ind w:firstLine="480" w:firstLineChars="200"/>
        <w:rPr>
          <w:highlight w:val="none"/>
        </w:rPr>
      </w:pPr>
      <w:r>
        <w:rPr>
          <w:rFonts w:hint="eastAsia"/>
          <w:highlight w:val="none"/>
        </w:rPr>
        <w:t>检验数量：全部检查。</w:t>
      </w:r>
    </w:p>
    <w:p w14:paraId="4BF1E99E">
      <w:pPr>
        <w:ind w:firstLine="480" w:firstLineChars="200"/>
        <w:rPr>
          <w:highlight w:val="none"/>
        </w:rPr>
      </w:pPr>
      <w:r>
        <w:rPr>
          <w:rFonts w:hint="eastAsia"/>
          <w:highlight w:val="none"/>
        </w:rPr>
        <w:t>检验方法：观察检查。</w:t>
      </w:r>
    </w:p>
    <w:p w14:paraId="20491C9E">
      <w:pPr>
        <w:ind w:firstLine="482" w:firstLineChars="200"/>
        <w:rPr>
          <w:highlight w:val="none"/>
        </w:rPr>
      </w:pPr>
      <w:r>
        <w:rPr>
          <w:rFonts w:hint="eastAsia"/>
          <w:b/>
          <w:bCs/>
          <w:highlight w:val="none"/>
        </w:rPr>
        <w:t>6</w:t>
      </w:r>
      <w:r>
        <w:rPr>
          <w:rFonts w:hint="eastAsia"/>
          <w:highlight w:val="none"/>
        </w:rPr>
        <w:t>充电轨的安装应符合本规范第6.4.1条的有关规定。</w:t>
      </w:r>
    </w:p>
    <w:p w14:paraId="763C1519">
      <w:pPr>
        <w:ind w:firstLine="480" w:firstLineChars="200"/>
        <w:rPr>
          <w:highlight w:val="none"/>
        </w:rPr>
      </w:pPr>
      <w:r>
        <w:rPr>
          <w:rFonts w:hint="eastAsia"/>
          <w:highlight w:val="none"/>
        </w:rPr>
        <w:t>检验数量：全部检查。</w:t>
      </w:r>
    </w:p>
    <w:p w14:paraId="385AF006">
      <w:pPr>
        <w:ind w:firstLine="480" w:firstLineChars="200"/>
        <w:rPr>
          <w:highlight w:val="none"/>
        </w:rPr>
      </w:pPr>
      <w:r>
        <w:rPr>
          <w:rFonts w:hint="eastAsia"/>
          <w:highlight w:val="none"/>
        </w:rPr>
        <w:t>检验方法：观察、测量检查。</w:t>
      </w:r>
    </w:p>
    <w:p w14:paraId="0BA9091C">
      <w:pPr>
        <w:tabs>
          <w:tab w:val="center" w:pos="2985"/>
        </w:tabs>
        <w:autoSpaceDE w:val="0"/>
        <w:autoSpaceDN w:val="0"/>
        <w:adjustRightInd w:val="0"/>
        <w:snapToGrid w:val="0"/>
        <w:jc w:val="center"/>
        <w:rPr>
          <w:b/>
          <w:highlight w:val="none"/>
        </w:rPr>
      </w:pPr>
      <w:r>
        <w:rPr>
          <w:rFonts w:hint="eastAsia"/>
          <w:b/>
          <w:sz w:val="28"/>
          <w:szCs w:val="28"/>
          <w:highlight w:val="none"/>
        </w:rPr>
        <w:t>一般项目</w:t>
      </w:r>
    </w:p>
    <w:p w14:paraId="34C8B828">
      <w:pPr>
        <w:ind w:firstLine="482" w:firstLineChars="200"/>
        <w:rPr>
          <w:highlight w:val="none"/>
        </w:rPr>
      </w:pPr>
      <w:r>
        <w:rPr>
          <w:rFonts w:hint="eastAsia"/>
          <w:b/>
          <w:bCs/>
          <w:highlight w:val="none"/>
        </w:rPr>
        <w:t>7</w:t>
      </w:r>
      <w:r>
        <w:rPr>
          <w:rFonts w:hint="eastAsia"/>
          <w:highlight w:val="none"/>
        </w:rPr>
        <w:t>悬臂底座法兰盘、悬臂安装应水平，位置正确，安装牢固。</w:t>
      </w:r>
    </w:p>
    <w:p w14:paraId="75FF3E24">
      <w:pPr>
        <w:ind w:firstLine="480" w:firstLineChars="200"/>
        <w:rPr>
          <w:highlight w:val="none"/>
        </w:rPr>
      </w:pPr>
      <w:r>
        <w:rPr>
          <w:rFonts w:hint="eastAsia"/>
          <w:highlight w:val="none"/>
        </w:rPr>
        <w:t>检验数量：全部检查。</w:t>
      </w:r>
    </w:p>
    <w:p w14:paraId="6FF4A945">
      <w:pPr>
        <w:ind w:firstLine="480" w:firstLineChars="200"/>
        <w:rPr>
          <w:highlight w:val="none"/>
        </w:rPr>
      </w:pPr>
      <w:r>
        <w:rPr>
          <w:rFonts w:hint="eastAsia"/>
          <w:highlight w:val="none"/>
        </w:rPr>
        <w:t>检验方法：尺量检查。</w:t>
      </w:r>
    </w:p>
    <w:p w14:paraId="7ED8CF76">
      <w:pPr>
        <w:ind w:firstLine="482" w:firstLineChars="200"/>
        <w:rPr>
          <w:highlight w:val="none"/>
        </w:rPr>
      </w:pPr>
      <w:r>
        <w:rPr>
          <w:rFonts w:hint="eastAsia"/>
          <w:b/>
          <w:bCs/>
          <w:highlight w:val="none"/>
        </w:rPr>
        <w:t>8</w:t>
      </w:r>
      <w:r>
        <w:rPr>
          <w:rFonts w:hint="eastAsia"/>
          <w:highlight w:val="none"/>
        </w:rPr>
        <w:t>拉线型号应符合设计要求，不得有断股、松股和接头。悬挂基座、锚结悬挂夹具各类螺栓的紧固力矩应符合产品技术要求。</w:t>
      </w:r>
    </w:p>
    <w:p w14:paraId="196A73FC">
      <w:pPr>
        <w:ind w:firstLine="480" w:firstLineChars="200"/>
        <w:rPr>
          <w:highlight w:val="none"/>
        </w:rPr>
      </w:pPr>
      <w:r>
        <w:rPr>
          <w:rFonts w:hint="eastAsia"/>
          <w:highlight w:val="none"/>
        </w:rPr>
        <w:t>检验数量：全部检查。</w:t>
      </w:r>
    </w:p>
    <w:p w14:paraId="4D494F21">
      <w:pPr>
        <w:ind w:firstLine="480" w:firstLineChars="200"/>
        <w:rPr>
          <w:highlight w:val="none"/>
        </w:rPr>
      </w:pPr>
      <w:r>
        <w:rPr>
          <w:rFonts w:hint="eastAsia"/>
          <w:highlight w:val="none"/>
        </w:rPr>
        <w:t>检验方法：观察检查。</w:t>
      </w:r>
    </w:p>
    <w:p w14:paraId="227167C6">
      <w:pPr>
        <w:pStyle w:val="4"/>
        <w:spacing w:line="360" w:lineRule="auto"/>
        <w:rPr>
          <w:highlight w:val="none"/>
          <w:lang w:eastAsia="zh-TW"/>
        </w:rPr>
      </w:pPr>
      <w:bookmarkStart w:id="323" w:name="_Toc7330"/>
      <w:bookmarkStart w:id="324" w:name="_Toc111124765"/>
      <w:bookmarkStart w:id="325" w:name="_Toc28121"/>
      <w:r>
        <w:rPr>
          <w:rFonts w:hint="eastAsia"/>
          <w:highlight w:val="none"/>
        </w:rPr>
        <w:t>6.4.</w:t>
      </w:r>
      <w:r>
        <w:rPr>
          <w:rFonts w:hint="eastAsia"/>
          <w:highlight w:val="none"/>
          <w:lang w:eastAsia="zh-TW"/>
        </w:rPr>
        <w:t>3充电网试验及送电</w:t>
      </w:r>
      <w:bookmarkEnd w:id="323"/>
      <w:bookmarkEnd w:id="324"/>
      <w:bookmarkEnd w:id="325"/>
    </w:p>
    <w:p w14:paraId="7C15B77C">
      <w:pPr>
        <w:tabs>
          <w:tab w:val="center" w:pos="2985"/>
        </w:tabs>
        <w:autoSpaceDE w:val="0"/>
        <w:autoSpaceDN w:val="0"/>
        <w:adjustRightInd w:val="0"/>
        <w:snapToGrid w:val="0"/>
        <w:jc w:val="center"/>
        <w:rPr>
          <w:b/>
          <w:highlight w:val="none"/>
        </w:rPr>
      </w:pPr>
      <w:r>
        <w:rPr>
          <w:rFonts w:hint="eastAsia"/>
          <w:b/>
          <w:sz w:val="28"/>
          <w:szCs w:val="28"/>
          <w:highlight w:val="none"/>
        </w:rPr>
        <w:t>主控</w:t>
      </w:r>
      <w:r>
        <w:rPr>
          <w:rFonts w:hint="eastAsia"/>
          <w:b/>
          <w:sz w:val="28"/>
          <w:szCs w:val="28"/>
          <w:highlight w:val="none"/>
          <w:lang w:eastAsia="zh-TW"/>
        </w:rPr>
        <w:t>项目</w:t>
      </w:r>
    </w:p>
    <w:p w14:paraId="609B0528">
      <w:pPr>
        <w:ind w:firstLine="482" w:firstLineChars="200"/>
        <w:rPr>
          <w:highlight w:val="none"/>
        </w:rPr>
      </w:pPr>
      <w:r>
        <w:rPr>
          <w:rFonts w:hint="eastAsia"/>
          <w:b/>
          <w:bCs/>
          <w:highlight w:val="none"/>
        </w:rPr>
        <w:t>1</w:t>
      </w:r>
      <w:r>
        <w:rPr>
          <w:rFonts w:hint="eastAsia"/>
          <w:highlight w:val="none"/>
        </w:rPr>
        <w:t>待送电充电网绝缘应良好，绝缘电阻值应不小于</w:t>
      </w:r>
      <w:r>
        <w:rPr>
          <w:highlight w:val="none"/>
        </w:rPr>
        <w:t>1MΩ</w:t>
      </w:r>
      <w:r>
        <w:rPr>
          <w:rFonts w:hint="eastAsia"/>
          <w:highlight w:val="none"/>
        </w:rPr>
        <w:t>。</w:t>
      </w:r>
    </w:p>
    <w:p w14:paraId="203B7AD0">
      <w:pPr>
        <w:ind w:firstLine="480" w:firstLineChars="200"/>
        <w:rPr>
          <w:highlight w:val="none"/>
        </w:rPr>
      </w:pPr>
      <w:r>
        <w:rPr>
          <w:rFonts w:hint="eastAsia"/>
          <w:highlight w:val="none"/>
        </w:rPr>
        <w:t>检验数量：全部检查。</w:t>
      </w:r>
    </w:p>
    <w:p w14:paraId="0CC64BD5">
      <w:pPr>
        <w:ind w:firstLine="480" w:firstLineChars="200"/>
        <w:rPr>
          <w:highlight w:val="none"/>
        </w:rPr>
      </w:pPr>
      <w:r>
        <w:rPr>
          <w:rFonts w:hint="eastAsia"/>
          <w:highlight w:val="none"/>
        </w:rPr>
        <w:t>检验方法：测量检查。</w:t>
      </w:r>
    </w:p>
    <w:p w14:paraId="003E4824">
      <w:pPr>
        <w:ind w:firstLine="482" w:firstLineChars="200"/>
        <w:rPr>
          <w:highlight w:val="none"/>
        </w:rPr>
      </w:pPr>
      <w:r>
        <w:rPr>
          <w:rFonts w:hint="eastAsia"/>
          <w:b/>
          <w:bCs/>
          <w:highlight w:val="none"/>
        </w:rPr>
        <w:t>2</w:t>
      </w:r>
      <w:r>
        <w:rPr>
          <w:rFonts w:hint="eastAsia"/>
          <w:highlight w:val="none"/>
        </w:rPr>
        <w:t>车辆进出站时检测装置应能可靠检测车辆位置，充电装置根据检测信号应能正确启停。</w:t>
      </w:r>
    </w:p>
    <w:p w14:paraId="5033673E">
      <w:pPr>
        <w:ind w:firstLine="480" w:firstLineChars="200"/>
        <w:rPr>
          <w:highlight w:val="none"/>
        </w:rPr>
      </w:pPr>
      <w:r>
        <w:rPr>
          <w:rFonts w:hint="eastAsia"/>
          <w:highlight w:val="none"/>
        </w:rPr>
        <w:t>检验数量：全部检查。</w:t>
      </w:r>
    </w:p>
    <w:p w14:paraId="3E6B9A4E">
      <w:pPr>
        <w:ind w:firstLine="480" w:firstLineChars="200"/>
        <w:rPr>
          <w:highlight w:val="none"/>
        </w:rPr>
      </w:pPr>
      <w:r>
        <w:rPr>
          <w:rFonts w:hint="eastAsia"/>
          <w:highlight w:val="none"/>
        </w:rPr>
        <w:t>检验方法：观察、测量检查。</w:t>
      </w:r>
    </w:p>
    <w:p w14:paraId="5B23737D">
      <w:pPr>
        <w:ind w:firstLine="482" w:firstLineChars="200"/>
        <w:rPr>
          <w:highlight w:val="none"/>
        </w:rPr>
      </w:pPr>
      <w:r>
        <w:rPr>
          <w:rFonts w:hint="eastAsia"/>
          <w:b/>
          <w:bCs/>
          <w:highlight w:val="none"/>
        </w:rPr>
        <w:t>3</w:t>
      </w:r>
      <w:r>
        <w:rPr>
          <w:rFonts w:hint="eastAsia"/>
          <w:highlight w:val="none"/>
        </w:rPr>
        <w:t>车辆受电弓与充电轨接触良好、运行平顺，无明显火花和拉弧现象。</w:t>
      </w:r>
    </w:p>
    <w:p w14:paraId="74BAE35C">
      <w:pPr>
        <w:ind w:firstLine="480" w:firstLineChars="200"/>
        <w:rPr>
          <w:highlight w:val="none"/>
        </w:rPr>
      </w:pPr>
      <w:r>
        <w:rPr>
          <w:rFonts w:hint="eastAsia"/>
          <w:highlight w:val="none"/>
        </w:rPr>
        <w:t>检验数量：全部检查。</w:t>
      </w:r>
    </w:p>
    <w:p w14:paraId="7E449731">
      <w:pPr>
        <w:ind w:firstLine="480" w:firstLineChars="200"/>
        <w:rPr>
          <w:highlight w:val="none"/>
        </w:rPr>
      </w:pPr>
      <w:r>
        <w:rPr>
          <w:rFonts w:hint="eastAsia"/>
          <w:highlight w:val="none"/>
        </w:rPr>
        <w:t>检验方法：车辆检验，见证试验。</w:t>
      </w:r>
    </w:p>
    <w:p w14:paraId="1B3E9D49">
      <w:pPr>
        <w:jc w:val="center"/>
        <w:rPr>
          <w:b/>
          <w:highlight w:val="none"/>
        </w:rPr>
      </w:pPr>
      <w:r>
        <w:rPr>
          <w:rFonts w:hint="eastAsia"/>
          <w:b/>
          <w:sz w:val="28"/>
          <w:szCs w:val="28"/>
          <w:highlight w:val="none"/>
        </w:rPr>
        <w:t>一般项目</w:t>
      </w:r>
    </w:p>
    <w:p w14:paraId="0ACA12DF">
      <w:pPr>
        <w:ind w:firstLine="480" w:firstLineChars="200"/>
        <w:rPr>
          <w:highlight w:val="none"/>
        </w:rPr>
      </w:pPr>
      <w:r>
        <w:rPr>
          <w:rFonts w:hint="eastAsia"/>
          <w:highlight w:val="none"/>
        </w:rPr>
        <w:t>4电缆布线排布整齐，牢固可靠，标识清晰。</w:t>
      </w:r>
    </w:p>
    <w:p w14:paraId="5B5EEAFF">
      <w:pPr>
        <w:ind w:firstLine="480" w:firstLineChars="200"/>
        <w:rPr>
          <w:highlight w:val="none"/>
        </w:rPr>
      </w:pPr>
      <w:r>
        <w:rPr>
          <w:rFonts w:hint="eastAsia"/>
          <w:highlight w:val="none"/>
        </w:rPr>
        <w:t>检查数量：全部检查。</w:t>
      </w:r>
    </w:p>
    <w:p w14:paraId="65D041B1">
      <w:pPr>
        <w:ind w:firstLine="480" w:firstLineChars="200"/>
        <w:rPr>
          <w:highlight w:val="none"/>
        </w:rPr>
      </w:pPr>
      <w:r>
        <w:rPr>
          <w:rFonts w:hint="eastAsia"/>
          <w:highlight w:val="none"/>
        </w:rPr>
        <w:t>检验方法：观察检查。</w:t>
      </w:r>
    </w:p>
    <w:p w14:paraId="45501B13">
      <w:pPr>
        <w:pStyle w:val="3"/>
        <w:spacing w:line="360" w:lineRule="auto"/>
        <w:jc w:val="center"/>
        <w:rPr>
          <w:rFonts w:ascii="黑体" w:hAnsi="黑体" w:eastAsia="黑体" w:cs="黑体"/>
          <w:highlight w:val="none"/>
        </w:rPr>
      </w:pPr>
      <w:bookmarkStart w:id="326" w:name="_Toc111124770"/>
      <w:bookmarkStart w:id="327" w:name="_Toc23590"/>
      <w:bookmarkStart w:id="328" w:name="_Toc7966"/>
      <w:bookmarkStart w:id="329" w:name="_Toc19337"/>
      <w:bookmarkStart w:id="330" w:name="_Toc17455"/>
      <w:bookmarkStart w:id="331" w:name="_Toc4920"/>
      <w:r>
        <w:rPr>
          <w:rFonts w:hint="eastAsia" w:ascii="黑体" w:hAnsi="黑体" w:eastAsia="黑体" w:cs="黑体"/>
          <w:highlight w:val="none"/>
        </w:rPr>
        <w:t>6.5电缆线路</w:t>
      </w:r>
      <w:bookmarkEnd w:id="326"/>
      <w:bookmarkEnd w:id="327"/>
      <w:bookmarkEnd w:id="328"/>
      <w:bookmarkEnd w:id="329"/>
      <w:bookmarkEnd w:id="330"/>
      <w:bookmarkEnd w:id="331"/>
    </w:p>
    <w:p w14:paraId="0BEC235A">
      <w:pPr>
        <w:pStyle w:val="4"/>
        <w:spacing w:line="360" w:lineRule="auto"/>
        <w:rPr>
          <w:highlight w:val="none"/>
          <w:lang w:eastAsia="zh-TW"/>
        </w:rPr>
      </w:pPr>
      <w:bookmarkStart w:id="332" w:name="_Toc15869"/>
      <w:bookmarkStart w:id="333" w:name="_Toc16744"/>
      <w:bookmarkStart w:id="334" w:name="_Toc111124771"/>
      <w:r>
        <w:rPr>
          <w:rFonts w:hint="eastAsia"/>
          <w:highlight w:val="none"/>
        </w:rPr>
        <w:t>6.5.</w:t>
      </w:r>
      <w:r>
        <w:rPr>
          <w:rFonts w:hint="eastAsia"/>
          <w:highlight w:val="none"/>
          <w:lang w:eastAsia="zh-TW"/>
        </w:rPr>
        <w:t>1电力电缆</w:t>
      </w:r>
      <w:bookmarkEnd w:id="332"/>
      <w:bookmarkEnd w:id="333"/>
      <w:bookmarkEnd w:id="334"/>
    </w:p>
    <w:p w14:paraId="47CE5A79">
      <w:pPr>
        <w:jc w:val="center"/>
        <w:rPr>
          <w:b/>
          <w:highlight w:val="none"/>
        </w:rPr>
      </w:pPr>
      <w:r>
        <w:rPr>
          <w:rFonts w:hint="eastAsia"/>
          <w:b/>
          <w:sz w:val="28"/>
          <w:szCs w:val="28"/>
          <w:highlight w:val="none"/>
        </w:rPr>
        <w:t>主控项目</w:t>
      </w:r>
    </w:p>
    <w:p w14:paraId="39AFF34E">
      <w:pPr>
        <w:widowControl/>
        <w:ind w:firstLine="482" w:firstLineChars="200"/>
        <w:rPr>
          <w:highlight w:val="none"/>
        </w:rPr>
      </w:pPr>
      <w:r>
        <w:rPr>
          <w:rFonts w:hint="eastAsia"/>
          <w:b/>
          <w:bCs/>
          <w:highlight w:val="none"/>
        </w:rPr>
        <w:t>1</w:t>
      </w:r>
      <w:r>
        <w:rPr>
          <w:rFonts w:hint="eastAsia"/>
          <w:highlight w:val="none"/>
        </w:rPr>
        <w:t>电力电缆及其附件到达现场应进行检查，其规格、型号、长度及电压等级应符合设计要求。</w:t>
      </w:r>
    </w:p>
    <w:p w14:paraId="5D0E5C45">
      <w:pPr>
        <w:ind w:firstLine="480" w:firstLineChars="200"/>
        <w:rPr>
          <w:highlight w:val="none"/>
        </w:rPr>
      </w:pPr>
      <w:r>
        <w:rPr>
          <w:rFonts w:hint="eastAsia"/>
          <w:highlight w:val="none"/>
        </w:rPr>
        <w:t>检验数量：全部检查。</w:t>
      </w:r>
    </w:p>
    <w:p w14:paraId="14DABCE2">
      <w:pPr>
        <w:ind w:firstLine="480" w:firstLineChars="200"/>
        <w:rPr>
          <w:highlight w:val="none"/>
        </w:rPr>
      </w:pPr>
      <w:r>
        <w:rPr>
          <w:rFonts w:hint="eastAsia"/>
          <w:highlight w:val="none"/>
        </w:rPr>
        <w:t>检验方法：观察、测量检查，查阅产品质量证明文件。</w:t>
      </w:r>
    </w:p>
    <w:p w14:paraId="730548A3">
      <w:pPr>
        <w:ind w:firstLine="482" w:firstLineChars="200"/>
        <w:rPr>
          <w:highlight w:val="none"/>
        </w:rPr>
      </w:pPr>
      <w:r>
        <w:rPr>
          <w:rFonts w:hint="eastAsia"/>
          <w:b/>
          <w:bCs/>
          <w:highlight w:val="none"/>
        </w:rPr>
        <w:t>2</w:t>
      </w:r>
      <w:r>
        <w:rPr>
          <w:rFonts w:hint="eastAsia"/>
          <w:highlight w:val="none"/>
        </w:rPr>
        <w:t>电缆敷设路径、位置应符合设计要求，敷设规整、固定牢靠，弯曲半径不应小于电缆的最小弯曲半径。</w:t>
      </w:r>
    </w:p>
    <w:p w14:paraId="5FEAE5BA">
      <w:pPr>
        <w:ind w:firstLine="480" w:firstLineChars="200"/>
        <w:rPr>
          <w:highlight w:val="none"/>
        </w:rPr>
      </w:pPr>
      <w:r>
        <w:rPr>
          <w:rFonts w:hint="eastAsia"/>
          <w:highlight w:val="none"/>
        </w:rPr>
        <w:t>检验数量：全部检查。</w:t>
      </w:r>
    </w:p>
    <w:p w14:paraId="1B0F8C3B">
      <w:pPr>
        <w:ind w:firstLine="480" w:firstLineChars="200"/>
        <w:rPr>
          <w:highlight w:val="none"/>
        </w:rPr>
      </w:pPr>
      <w:r>
        <w:rPr>
          <w:rFonts w:hint="eastAsia"/>
          <w:highlight w:val="none"/>
        </w:rPr>
        <w:t>检验方法：观察、测量检查。</w:t>
      </w:r>
    </w:p>
    <w:p w14:paraId="102F4960">
      <w:pPr>
        <w:ind w:firstLine="482" w:firstLineChars="200"/>
        <w:rPr>
          <w:highlight w:val="none"/>
        </w:rPr>
      </w:pPr>
      <w:r>
        <w:rPr>
          <w:rFonts w:hint="eastAsia"/>
          <w:b/>
          <w:bCs/>
          <w:highlight w:val="none"/>
        </w:rPr>
        <w:t>3</w:t>
      </w:r>
      <w:r>
        <w:rPr>
          <w:rFonts w:hint="eastAsia"/>
          <w:highlight w:val="none"/>
        </w:rPr>
        <w:t>电力电缆的接地线应采用铜绞线或镀锡铜编织线，其截面选用标准为：当电缆截面为120mm</w:t>
      </w:r>
      <w:r>
        <w:rPr>
          <w:rFonts w:hint="eastAsia"/>
          <w:highlight w:val="none"/>
          <w:vertAlign w:val="superscript"/>
        </w:rPr>
        <w:t>2</w:t>
      </w:r>
      <w:r>
        <w:rPr>
          <w:rFonts w:hint="eastAsia"/>
          <w:highlight w:val="none"/>
        </w:rPr>
        <w:t>及以下时，接地线的截面不得小于16mm</w:t>
      </w:r>
      <w:r>
        <w:rPr>
          <w:rFonts w:hint="eastAsia"/>
          <w:highlight w:val="none"/>
          <w:vertAlign w:val="superscript"/>
        </w:rPr>
        <w:t>2</w:t>
      </w:r>
      <w:r>
        <w:rPr>
          <w:rFonts w:hint="eastAsia"/>
          <w:highlight w:val="none"/>
        </w:rPr>
        <w:t>；当电缆截面为150mm</w:t>
      </w:r>
      <w:r>
        <w:rPr>
          <w:rFonts w:hint="eastAsia"/>
          <w:highlight w:val="none"/>
          <w:vertAlign w:val="superscript"/>
        </w:rPr>
        <w:t>2</w:t>
      </w:r>
      <w:r>
        <w:rPr>
          <w:rFonts w:hint="eastAsia"/>
          <w:highlight w:val="none"/>
        </w:rPr>
        <w:t>及以上时，接地线的截面不得小于25mm</w:t>
      </w:r>
      <w:r>
        <w:rPr>
          <w:rFonts w:hint="eastAsia"/>
          <w:highlight w:val="none"/>
          <w:vertAlign w:val="superscript"/>
        </w:rPr>
        <w:t>2</w:t>
      </w:r>
      <w:r>
        <w:rPr>
          <w:rFonts w:hint="eastAsia"/>
          <w:highlight w:val="none"/>
        </w:rPr>
        <w:t>。</w:t>
      </w:r>
    </w:p>
    <w:p w14:paraId="5AFFBC70">
      <w:pPr>
        <w:ind w:firstLine="480" w:firstLineChars="200"/>
        <w:rPr>
          <w:highlight w:val="none"/>
        </w:rPr>
      </w:pPr>
      <w:r>
        <w:rPr>
          <w:rFonts w:hint="eastAsia"/>
          <w:highlight w:val="none"/>
        </w:rPr>
        <w:t>检验数量：全部检查。</w:t>
      </w:r>
    </w:p>
    <w:p w14:paraId="2DEE881A">
      <w:pPr>
        <w:ind w:firstLine="480" w:firstLineChars="200"/>
        <w:rPr>
          <w:highlight w:val="none"/>
        </w:rPr>
      </w:pPr>
      <w:r>
        <w:rPr>
          <w:rFonts w:hint="eastAsia"/>
          <w:highlight w:val="none"/>
        </w:rPr>
        <w:t>检验方法：观察、测量检查。</w:t>
      </w:r>
    </w:p>
    <w:p w14:paraId="2EDC95F2">
      <w:pPr>
        <w:ind w:firstLine="482" w:firstLineChars="200"/>
        <w:rPr>
          <w:highlight w:val="none"/>
        </w:rPr>
      </w:pPr>
      <w:r>
        <w:rPr>
          <w:rFonts w:hint="eastAsia"/>
          <w:b/>
          <w:bCs/>
          <w:highlight w:val="none"/>
        </w:rPr>
        <w:t>4</w:t>
      </w:r>
      <w:r>
        <w:rPr>
          <w:rFonts w:hint="eastAsia"/>
          <w:highlight w:val="none"/>
        </w:rPr>
        <w:t>电力电缆与设备的连接方法正确，固定牢固，绝缘良好，终端头接地可靠。</w:t>
      </w:r>
    </w:p>
    <w:p w14:paraId="72133930">
      <w:pPr>
        <w:ind w:firstLine="480" w:firstLineChars="200"/>
        <w:rPr>
          <w:highlight w:val="none"/>
        </w:rPr>
      </w:pPr>
      <w:r>
        <w:rPr>
          <w:rFonts w:hint="eastAsia"/>
          <w:highlight w:val="none"/>
        </w:rPr>
        <w:t>检验数量：全部检查。</w:t>
      </w:r>
    </w:p>
    <w:p w14:paraId="3001CDFB">
      <w:pPr>
        <w:ind w:firstLine="480" w:firstLineChars="200"/>
        <w:rPr>
          <w:highlight w:val="none"/>
        </w:rPr>
      </w:pPr>
      <w:r>
        <w:rPr>
          <w:rFonts w:hint="eastAsia"/>
          <w:highlight w:val="none"/>
        </w:rPr>
        <w:t>检验方法：观察检查。</w:t>
      </w:r>
    </w:p>
    <w:p w14:paraId="45F9E33D">
      <w:pPr>
        <w:ind w:firstLine="482" w:firstLineChars="200"/>
        <w:rPr>
          <w:highlight w:val="none"/>
        </w:rPr>
      </w:pPr>
      <w:r>
        <w:rPr>
          <w:rFonts w:hint="eastAsia"/>
          <w:b/>
          <w:bCs/>
          <w:highlight w:val="none"/>
        </w:rPr>
        <w:t>5</w:t>
      </w:r>
      <w:r>
        <w:rPr>
          <w:rFonts w:hint="eastAsia"/>
          <w:highlight w:val="none"/>
        </w:rPr>
        <w:t>直流电缆接线端子与电缆接线板连接应采取铜铝过渡措施，连接牢固可靠，连接紧固力矩应符合产品技术要求。</w:t>
      </w:r>
    </w:p>
    <w:p w14:paraId="69011338">
      <w:pPr>
        <w:ind w:firstLine="480" w:firstLineChars="200"/>
        <w:rPr>
          <w:highlight w:val="none"/>
        </w:rPr>
      </w:pPr>
      <w:r>
        <w:rPr>
          <w:rFonts w:hint="eastAsia"/>
          <w:highlight w:val="none"/>
        </w:rPr>
        <w:t>检验数量：全部检查。</w:t>
      </w:r>
    </w:p>
    <w:p w14:paraId="5F9B8221">
      <w:pPr>
        <w:ind w:firstLine="480" w:firstLineChars="200"/>
        <w:rPr>
          <w:highlight w:val="none"/>
        </w:rPr>
      </w:pPr>
      <w:r>
        <w:rPr>
          <w:rFonts w:hint="eastAsia"/>
          <w:highlight w:val="none"/>
        </w:rPr>
        <w:t>检验方法：观察、测量检查。</w:t>
      </w:r>
    </w:p>
    <w:p w14:paraId="41700DA6">
      <w:pPr>
        <w:ind w:firstLine="482" w:firstLineChars="200"/>
        <w:rPr>
          <w:highlight w:val="none"/>
        </w:rPr>
      </w:pPr>
      <w:r>
        <w:rPr>
          <w:rFonts w:hint="eastAsia"/>
          <w:b/>
          <w:bCs/>
          <w:highlight w:val="none"/>
        </w:rPr>
        <w:t>6</w:t>
      </w:r>
      <w:r>
        <w:rPr>
          <w:rFonts w:hint="eastAsia"/>
          <w:highlight w:val="none"/>
        </w:rPr>
        <w:t>电缆与钢轨连接位置及连接方式应符合设计要求，当设计无规定时，宜采用放热焊接，连接应牢固可靠。</w:t>
      </w:r>
    </w:p>
    <w:p w14:paraId="42312853">
      <w:pPr>
        <w:ind w:firstLine="480" w:firstLineChars="200"/>
        <w:rPr>
          <w:highlight w:val="none"/>
        </w:rPr>
      </w:pPr>
      <w:r>
        <w:rPr>
          <w:rFonts w:hint="eastAsia"/>
          <w:highlight w:val="none"/>
        </w:rPr>
        <w:t>检验数量：全部检查。</w:t>
      </w:r>
    </w:p>
    <w:p w14:paraId="7B46C758">
      <w:pPr>
        <w:ind w:firstLine="480" w:firstLineChars="200"/>
        <w:rPr>
          <w:highlight w:val="none"/>
        </w:rPr>
      </w:pPr>
      <w:r>
        <w:rPr>
          <w:rFonts w:hint="eastAsia"/>
          <w:highlight w:val="none"/>
        </w:rPr>
        <w:t>检验方法：观察检查。</w:t>
      </w:r>
    </w:p>
    <w:p w14:paraId="4B9D191D">
      <w:pPr>
        <w:ind w:firstLine="482" w:firstLineChars="200"/>
        <w:rPr>
          <w:highlight w:val="none"/>
        </w:rPr>
      </w:pPr>
      <w:r>
        <w:rPr>
          <w:rFonts w:hint="eastAsia"/>
          <w:b/>
          <w:bCs/>
          <w:highlight w:val="none"/>
        </w:rPr>
        <w:t>7</w:t>
      </w:r>
      <w:r>
        <w:rPr>
          <w:rFonts w:hint="eastAsia"/>
          <w:highlight w:val="none"/>
        </w:rPr>
        <w:t>直流电缆敷设路径、位置应符合设计要求，敷设规整、固定牢靠，弯曲半径不应小于电缆的最小弯曲半径。</w:t>
      </w:r>
    </w:p>
    <w:p w14:paraId="1EA125A9">
      <w:pPr>
        <w:ind w:firstLine="480" w:firstLineChars="200"/>
        <w:rPr>
          <w:highlight w:val="none"/>
        </w:rPr>
      </w:pPr>
      <w:r>
        <w:rPr>
          <w:rFonts w:hint="eastAsia"/>
          <w:highlight w:val="none"/>
        </w:rPr>
        <w:t>检验数量：全部检查。</w:t>
      </w:r>
    </w:p>
    <w:p w14:paraId="6D873BE9">
      <w:pPr>
        <w:jc w:val="center"/>
        <w:rPr>
          <w:b/>
          <w:highlight w:val="none"/>
        </w:rPr>
      </w:pPr>
      <w:r>
        <w:rPr>
          <w:rFonts w:hint="eastAsia"/>
          <w:b/>
          <w:sz w:val="28"/>
          <w:szCs w:val="28"/>
          <w:highlight w:val="none"/>
        </w:rPr>
        <w:t>一般项目</w:t>
      </w:r>
    </w:p>
    <w:p w14:paraId="6BE9BACD">
      <w:pPr>
        <w:ind w:firstLine="482" w:firstLineChars="200"/>
        <w:rPr>
          <w:highlight w:val="none"/>
        </w:rPr>
      </w:pPr>
      <w:r>
        <w:rPr>
          <w:rFonts w:hint="eastAsia"/>
          <w:b/>
          <w:bCs/>
          <w:highlight w:val="none"/>
        </w:rPr>
        <w:t>8</w:t>
      </w:r>
      <w:r>
        <w:rPr>
          <w:rFonts w:hint="eastAsia"/>
          <w:highlight w:val="none"/>
        </w:rPr>
        <w:t>制作电缆终端头和中间头时，绝缘内不应有尘埃、杂物；电缆头制作完成后表面应清洁。</w:t>
      </w:r>
    </w:p>
    <w:p w14:paraId="3DE2025D">
      <w:pPr>
        <w:ind w:firstLine="480" w:firstLineChars="200"/>
        <w:rPr>
          <w:highlight w:val="none"/>
        </w:rPr>
      </w:pPr>
      <w:r>
        <w:rPr>
          <w:rFonts w:hint="eastAsia"/>
          <w:highlight w:val="none"/>
        </w:rPr>
        <w:t>检验数量：全部检查。</w:t>
      </w:r>
    </w:p>
    <w:p w14:paraId="7C25AE85">
      <w:pPr>
        <w:ind w:firstLine="480" w:firstLineChars="200"/>
        <w:rPr>
          <w:highlight w:val="none"/>
        </w:rPr>
      </w:pPr>
      <w:r>
        <w:rPr>
          <w:rFonts w:hint="eastAsia"/>
          <w:highlight w:val="none"/>
        </w:rPr>
        <w:t>检验方法：观察检查。</w:t>
      </w:r>
    </w:p>
    <w:p w14:paraId="59DBC44D">
      <w:pPr>
        <w:ind w:firstLine="482" w:firstLineChars="200"/>
        <w:rPr>
          <w:highlight w:val="none"/>
        </w:rPr>
      </w:pPr>
      <w:r>
        <w:rPr>
          <w:rFonts w:hint="eastAsia"/>
          <w:b/>
          <w:bCs/>
          <w:highlight w:val="none"/>
        </w:rPr>
        <w:t>9</w:t>
      </w:r>
      <w:r>
        <w:rPr>
          <w:rFonts w:hint="eastAsia"/>
          <w:highlight w:val="none"/>
        </w:rPr>
        <w:t>电缆进入电缆沟、隧道、竖井、建筑物、盘（柜）以及穿入管子时，应进行防火封堵，封堵应严密。</w:t>
      </w:r>
    </w:p>
    <w:p w14:paraId="3345376F">
      <w:pPr>
        <w:ind w:firstLine="480" w:firstLineChars="200"/>
        <w:rPr>
          <w:highlight w:val="none"/>
        </w:rPr>
      </w:pPr>
      <w:r>
        <w:rPr>
          <w:rFonts w:hint="eastAsia"/>
          <w:highlight w:val="none"/>
        </w:rPr>
        <w:t>检验数量：全部检查。</w:t>
      </w:r>
    </w:p>
    <w:p w14:paraId="566A84D7">
      <w:pPr>
        <w:ind w:firstLine="480" w:firstLineChars="200"/>
        <w:rPr>
          <w:highlight w:val="none"/>
        </w:rPr>
      </w:pPr>
      <w:r>
        <w:rPr>
          <w:rFonts w:hint="eastAsia"/>
          <w:highlight w:val="none"/>
        </w:rPr>
        <w:t>检验方法：观察检查。</w:t>
      </w:r>
    </w:p>
    <w:p w14:paraId="52E76B31">
      <w:pPr>
        <w:ind w:firstLine="482" w:firstLineChars="200"/>
        <w:rPr>
          <w:highlight w:val="none"/>
        </w:rPr>
      </w:pPr>
      <w:r>
        <w:rPr>
          <w:rFonts w:hint="eastAsia"/>
          <w:b/>
          <w:bCs/>
          <w:highlight w:val="none"/>
        </w:rPr>
        <w:t>10</w:t>
      </w:r>
      <w:r>
        <w:rPr>
          <w:rFonts w:hint="eastAsia"/>
          <w:highlight w:val="none"/>
        </w:rPr>
        <w:t>直流电缆与接线端子压接应良好，握紧力不小于6.9kN。</w:t>
      </w:r>
    </w:p>
    <w:p w14:paraId="54A0B385">
      <w:pPr>
        <w:ind w:firstLine="480" w:firstLineChars="200"/>
        <w:rPr>
          <w:highlight w:val="none"/>
        </w:rPr>
      </w:pPr>
      <w:r>
        <w:rPr>
          <w:rFonts w:hint="eastAsia"/>
          <w:highlight w:val="none"/>
        </w:rPr>
        <w:t>检验数量：全部检查。</w:t>
      </w:r>
    </w:p>
    <w:p w14:paraId="66D4C0F9">
      <w:pPr>
        <w:ind w:firstLine="480" w:firstLineChars="200"/>
        <w:rPr>
          <w:highlight w:val="none"/>
        </w:rPr>
      </w:pPr>
      <w:r>
        <w:rPr>
          <w:rFonts w:hint="eastAsia"/>
          <w:highlight w:val="none"/>
        </w:rPr>
        <w:t xml:space="preserve">检验方法：观察、测量检查。 </w:t>
      </w:r>
    </w:p>
    <w:p w14:paraId="1DCC1716">
      <w:pPr>
        <w:pStyle w:val="4"/>
        <w:spacing w:line="360" w:lineRule="auto"/>
        <w:rPr>
          <w:highlight w:val="none"/>
          <w:lang w:eastAsia="zh-TW"/>
        </w:rPr>
      </w:pPr>
      <w:bookmarkStart w:id="335" w:name="_Toc27642"/>
      <w:bookmarkStart w:id="336" w:name="_Toc25631"/>
      <w:bookmarkStart w:id="337" w:name="_Toc111124772"/>
      <w:r>
        <w:rPr>
          <w:rFonts w:hint="eastAsia"/>
          <w:highlight w:val="none"/>
        </w:rPr>
        <w:t>6.5.</w:t>
      </w:r>
      <w:r>
        <w:rPr>
          <w:rFonts w:hint="eastAsia"/>
          <w:highlight w:val="none"/>
          <w:lang w:eastAsia="zh-TW"/>
        </w:rPr>
        <w:t>2 低压电缆及控制电缆</w:t>
      </w:r>
      <w:bookmarkEnd w:id="335"/>
      <w:bookmarkEnd w:id="336"/>
      <w:bookmarkEnd w:id="337"/>
    </w:p>
    <w:p w14:paraId="5F76BA2A">
      <w:pPr>
        <w:jc w:val="center"/>
        <w:rPr>
          <w:b/>
          <w:highlight w:val="none"/>
        </w:rPr>
      </w:pPr>
      <w:r>
        <w:rPr>
          <w:rFonts w:hint="eastAsia"/>
          <w:b/>
          <w:sz w:val="28"/>
          <w:szCs w:val="28"/>
          <w:highlight w:val="none"/>
        </w:rPr>
        <w:t>主控项目</w:t>
      </w:r>
    </w:p>
    <w:p w14:paraId="5800986B">
      <w:pPr>
        <w:ind w:firstLine="482" w:firstLineChars="200"/>
        <w:rPr>
          <w:highlight w:val="none"/>
        </w:rPr>
      </w:pPr>
      <w:r>
        <w:rPr>
          <w:rFonts w:hint="eastAsia"/>
          <w:b/>
          <w:bCs/>
          <w:highlight w:val="none"/>
        </w:rPr>
        <w:t>11</w:t>
      </w:r>
      <w:r>
        <w:rPr>
          <w:rFonts w:hint="eastAsia"/>
          <w:highlight w:val="none"/>
        </w:rPr>
        <w:t>低压电缆及控制电缆到达现场应进行检查，其规格、型号、长度及电压等级应符合设计要求。</w:t>
      </w:r>
    </w:p>
    <w:p w14:paraId="206FF695">
      <w:pPr>
        <w:ind w:firstLine="480" w:firstLineChars="200"/>
        <w:rPr>
          <w:highlight w:val="none"/>
        </w:rPr>
      </w:pPr>
      <w:r>
        <w:rPr>
          <w:rFonts w:hint="eastAsia"/>
          <w:highlight w:val="none"/>
        </w:rPr>
        <w:t>检验数量：全部检查。</w:t>
      </w:r>
    </w:p>
    <w:p w14:paraId="6490E3F2">
      <w:pPr>
        <w:ind w:firstLine="480" w:firstLineChars="200"/>
        <w:rPr>
          <w:highlight w:val="none"/>
        </w:rPr>
      </w:pPr>
      <w:r>
        <w:rPr>
          <w:rFonts w:hint="eastAsia"/>
          <w:highlight w:val="none"/>
        </w:rPr>
        <w:t>检验方法：观察检查，检查产品质量证明文件。</w:t>
      </w:r>
    </w:p>
    <w:p w14:paraId="526E853C">
      <w:pPr>
        <w:ind w:firstLine="482" w:firstLineChars="200"/>
        <w:rPr>
          <w:highlight w:val="none"/>
        </w:rPr>
      </w:pPr>
      <w:r>
        <w:rPr>
          <w:rFonts w:hint="eastAsia"/>
          <w:b/>
          <w:bCs/>
          <w:highlight w:val="none"/>
        </w:rPr>
        <w:t>12</w:t>
      </w:r>
      <w:r>
        <w:rPr>
          <w:rFonts w:hint="eastAsia"/>
          <w:b/>
          <w:highlight w:val="none"/>
        </w:rPr>
        <w:t>电缆铠装的接地线截面宜与芯线截面相同，且不应小于4mm</w:t>
      </w:r>
      <w:r>
        <w:rPr>
          <w:rFonts w:hint="eastAsia"/>
          <w:b/>
          <w:highlight w:val="none"/>
          <w:vertAlign w:val="superscript"/>
        </w:rPr>
        <w:t>2</w:t>
      </w:r>
      <w:r>
        <w:rPr>
          <w:rFonts w:hint="eastAsia"/>
          <w:b/>
          <w:highlight w:val="none"/>
        </w:rPr>
        <w:t>，电缆屏蔽层的接地线截面面积应大于屏蔽层截面面积的2倍。接地线应与接地铜排可靠连接。</w:t>
      </w:r>
    </w:p>
    <w:p w14:paraId="3B9BCD9E">
      <w:pPr>
        <w:ind w:firstLine="480" w:firstLineChars="200"/>
        <w:rPr>
          <w:highlight w:val="none"/>
        </w:rPr>
      </w:pPr>
      <w:r>
        <w:rPr>
          <w:rFonts w:hint="eastAsia"/>
          <w:highlight w:val="none"/>
        </w:rPr>
        <w:t>检验方法：全部检查。</w:t>
      </w:r>
      <w:r>
        <w:rPr>
          <w:rFonts w:hint="eastAsia"/>
          <w:highlight w:val="none"/>
        </w:rPr>
        <w:tab/>
      </w:r>
    </w:p>
    <w:p w14:paraId="2300790F">
      <w:pPr>
        <w:ind w:firstLine="480" w:firstLineChars="200"/>
        <w:rPr>
          <w:highlight w:val="none"/>
        </w:rPr>
      </w:pPr>
      <w:r>
        <w:rPr>
          <w:rFonts w:hint="eastAsia"/>
          <w:highlight w:val="none"/>
        </w:rPr>
        <w:t>检验方法：观察检查。</w:t>
      </w:r>
    </w:p>
    <w:p w14:paraId="0DD9D0B0">
      <w:pPr>
        <w:jc w:val="center"/>
        <w:rPr>
          <w:b/>
          <w:highlight w:val="none"/>
        </w:rPr>
      </w:pPr>
      <w:r>
        <w:rPr>
          <w:rFonts w:hint="eastAsia"/>
          <w:b/>
          <w:sz w:val="28"/>
          <w:szCs w:val="28"/>
          <w:highlight w:val="none"/>
        </w:rPr>
        <w:t>一般项目</w:t>
      </w:r>
    </w:p>
    <w:p w14:paraId="6AE9FD25">
      <w:pPr>
        <w:ind w:firstLine="482" w:firstLineChars="200"/>
        <w:rPr>
          <w:highlight w:val="none"/>
        </w:rPr>
      </w:pPr>
      <w:r>
        <w:rPr>
          <w:rFonts w:hint="eastAsia"/>
          <w:b/>
          <w:bCs/>
          <w:highlight w:val="none"/>
        </w:rPr>
        <w:t>13</w:t>
      </w:r>
      <w:r>
        <w:rPr>
          <w:rFonts w:hint="eastAsia"/>
          <w:highlight w:val="none"/>
        </w:rPr>
        <w:t>电缆在支架上、预埋管内的敷设应应符合设计要求。</w:t>
      </w:r>
    </w:p>
    <w:p w14:paraId="1244BB2D">
      <w:pPr>
        <w:ind w:firstLine="480" w:firstLineChars="200"/>
        <w:rPr>
          <w:highlight w:val="none"/>
        </w:rPr>
      </w:pPr>
      <w:r>
        <w:rPr>
          <w:rFonts w:hint="eastAsia"/>
          <w:highlight w:val="none"/>
        </w:rPr>
        <w:t>检验数量：全部检查。</w:t>
      </w:r>
    </w:p>
    <w:p w14:paraId="7BDB7288">
      <w:pPr>
        <w:ind w:firstLine="480" w:firstLineChars="200"/>
        <w:rPr>
          <w:highlight w:val="none"/>
        </w:rPr>
      </w:pPr>
      <w:r>
        <w:rPr>
          <w:rFonts w:hint="eastAsia"/>
          <w:highlight w:val="none"/>
        </w:rPr>
        <w:t>检验方法：观察检查。</w:t>
      </w:r>
    </w:p>
    <w:p w14:paraId="323935CD">
      <w:pPr>
        <w:ind w:firstLine="482" w:firstLineChars="200"/>
        <w:rPr>
          <w:highlight w:val="none"/>
        </w:rPr>
      </w:pPr>
      <w:r>
        <w:rPr>
          <w:rFonts w:hint="eastAsia"/>
          <w:b/>
          <w:bCs/>
          <w:highlight w:val="none"/>
        </w:rPr>
        <w:t>14</w:t>
      </w:r>
      <w:r>
        <w:rPr>
          <w:rFonts w:hint="eastAsia"/>
          <w:highlight w:val="none"/>
        </w:rPr>
        <w:t>电缆在终端、拐弯处、电缆穿墙板处、夹层内、人井内的显著部位均应挂有标志牌，标志牌的字迹应清晰不易脱落。标志牌上应注明电缆的编号，型号，规格和起止点。标志牌上字迹应打印，并联电缆应有顺序号。</w:t>
      </w:r>
    </w:p>
    <w:p w14:paraId="32FE59A8">
      <w:pPr>
        <w:ind w:firstLine="480" w:firstLineChars="200"/>
        <w:rPr>
          <w:highlight w:val="none"/>
        </w:rPr>
      </w:pPr>
      <w:r>
        <w:rPr>
          <w:rFonts w:hint="eastAsia"/>
          <w:highlight w:val="none"/>
        </w:rPr>
        <w:t>检验数量：全部检查。</w:t>
      </w:r>
    </w:p>
    <w:p w14:paraId="25711AE5">
      <w:pPr>
        <w:ind w:firstLine="480" w:firstLineChars="200"/>
        <w:rPr>
          <w:highlight w:val="none"/>
        </w:rPr>
      </w:pPr>
      <w:r>
        <w:rPr>
          <w:rFonts w:hint="eastAsia"/>
          <w:highlight w:val="none"/>
        </w:rPr>
        <w:t>检验方法：观察检查。</w:t>
      </w:r>
      <w:bookmarkStart w:id="338" w:name="_Toc32038"/>
      <w:bookmarkStart w:id="339" w:name="_Toc20637"/>
      <w:bookmarkStart w:id="340" w:name="_Toc19632"/>
      <w:bookmarkStart w:id="341" w:name="_Toc111124773"/>
    </w:p>
    <w:p w14:paraId="4B9F1E99">
      <w:pPr>
        <w:pStyle w:val="3"/>
        <w:spacing w:line="360" w:lineRule="auto"/>
        <w:jc w:val="center"/>
        <w:rPr>
          <w:rFonts w:ascii="黑体" w:hAnsi="黑体" w:eastAsia="黑体" w:cs="黑体"/>
          <w:highlight w:val="none"/>
        </w:rPr>
      </w:pPr>
      <w:bookmarkStart w:id="342" w:name="_Toc8111"/>
      <w:bookmarkStart w:id="343" w:name="_Toc11373"/>
      <w:r>
        <w:rPr>
          <w:rFonts w:hint="eastAsia" w:ascii="黑体" w:hAnsi="黑体" w:eastAsia="黑体" w:cs="黑体"/>
          <w:highlight w:val="none"/>
        </w:rPr>
        <w:t>6.6 杂散电流防护</w:t>
      </w:r>
      <w:bookmarkEnd w:id="338"/>
      <w:bookmarkEnd w:id="339"/>
      <w:bookmarkEnd w:id="340"/>
      <w:bookmarkEnd w:id="341"/>
      <w:bookmarkEnd w:id="342"/>
      <w:bookmarkEnd w:id="343"/>
    </w:p>
    <w:p w14:paraId="2069F5C2">
      <w:pPr>
        <w:pStyle w:val="4"/>
        <w:spacing w:line="360" w:lineRule="auto"/>
        <w:rPr>
          <w:highlight w:val="none"/>
          <w:lang w:eastAsia="zh-TW"/>
        </w:rPr>
      </w:pPr>
      <w:bookmarkStart w:id="344" w:name="_Toc11093"/>
      <w:bookmarkStart w:id="345" w:name="_Toc111124776"/>
      <w:bookmarkStart w:id="346" w:name="_Toc26036"/>
      <w:r>
        <w:rPr>
          <w:rFonts w:hint="eastAsia"/>
          <w:highlight w:val="none"/>
        </w:rPr>
        <w:t>6.6.1</w:t>
      </w:r>
      <w:r>
        <w:rPr>
          <w:rFonts w:hint="eastAsia"/>
          <w:highlight w:val="none"/>
          <w:lang w:eastAsia="zh-TW"/>
        </w:rPr>
        <w:t xml:space="preserve"> 柜箱安装</w:t>
      </w:r>
      <w:bookmarkEnd w:id="344"/>
      <w:bookmarkEnd w:id="345"/>
      <w:bookmarkEnd w:id="346"/>
    </w:p>
    <w:p w14:paraId="17702426">
      <w:pPr>
        <w:jc w:val="center"/>
        <w:rPr>
          <w:b/>
          <w:highlight w:val="none"/>
        </w:rPr>
      </w:pPr>
      <w:r>
        <w:rPr>
          <w:rFonts w:hint="eastAsia"/>
          <w:b/>
          <w:sz w:val="28"/>
          <w:szCs w:val="28"/>
          <w:highlight w:val="none"/>
        </w:rPr>
        <w:t>主控项目</w:t>
      </w:r>
    </w:p>
    <w:p w14:paraId="6F849B3D">
      <w:pPr>
        <w:widowControl/>
        <w:ind w:firstLine="482" w:firstLineChars="200"/>
        <w:rPr>
          <w:highlight w:val="none"/>
        </w:rPr>
      </w:pPr>
      <w:r>
        <w:rPr>
          <w:rFonts w:hint="eastAsia"/>
          <w:b/>
          <w:bCs/>
          <w:highlight w:val="none"/>
        </w:rPr>
        <w:t>1</w:t>
      </w:r>
      <w:r>
        <w:rPr>
          <w:rFonts w:hint="eastAsia"/>
          <w:highlight w:val="none"/>
        </w:rPr>
        <w:t>柜箱的规格、型号及安装位置应符合设计规定，本体应有可靠的接地端子或接地引出线。设备运</w:t>
      </w:r>
      <w:r>
        <w:rPr>
          <w:highlight w:val="none"/>
        </w:rPr>
        <w:t>达现</w:t>
      </w:r>
      <w:r>
        <w:rPr>
          <w:rFonts w:hint="eastAsia"/>
          <w:highlight w:val="none"/>
        </w:rPr>
        <w:t>场</w:t>
      </w:r>
      <w:r>
        <w:rPr>
          <w:highlight w:val="none"/>
        </w:rPr>
        <w:t>应进行检查。</w:t>
      </w:r>
      <w:r>
        <w:rPr>
          <w:rFonts w:hint="eastAsia"/>
          <w:highlight w:val="none"/>
        </w:rPr>
        <w:t>柜</w:t>
      </w:r>
      <w:r>
        <w:rPr>
          <w:highlight w:val="none"/>
        </w:rPr>
        <w:t>及柜内各装置、元器件的规 格、型号应符合设计及订货合同要求；二次回路接线、端子排列正 确，背面（安装）接线图图物相符。接线图与设计施工图互相一致。 柜体无破损、变形，面漆涂层完整，无锈蚀及损伤等缺陷。绝缘部 件不得有变形、受潮，绝缘体表面应光滑、无裂纹和破损。户外设 备的防污防雨性能符合设计要求</w:t>
      </w:r>
      <w:r>
        <w:rPr>
          <w:rFonts w:hint="eastAsia"/>
          <w:highlight w:val="none"/>
        </w:rPr>
        <w:t>本体应有可靠的接地端子或接地引出线。</w:t>
      </w:r>
    </w:p>
    <w:p w14:paraId="2B2876C9">
      <w:pPr>
        <w:ind w:firstLine="480"/>
        <w:rPr>
          <w:highlight w:val="none"/>
        </w:rPr>
      </w:pPr>
      <w:r>
        <w:rPr>
          <w:rFonts w:hint="eastAsia"/>
          <w:highlight w:val="none"/>
        </w:rPr>
        <w:t>检验数量：全部检查。</w:t>
      </w:r>
    </w:p>
    <w:p w14:paraId="16D41D81">
      <w:pPr>
        <w:ind w:firstLine="480"/>
        <w:rPr>
          <w:highlight w:val="none"/>
        </w:rPr>
      </w:pPr>
      <w:r>
        <w:rPr>
          <w:rFonts w:hint="eastAsia"/>
          <w:highlight w:val="none"/>
        </w:rPr>
        <w:t>检验方法：观察、测量检查及查阅隐蔽工程检查记录和施工设计图。</w:t>
      </w:r>
    </w:p>
    <w:p w14:paraId="12612979">
      <w:pPr>
        <w:ind w:firstLine="482" w:firstLineChars="200"/>
        <w:rPr>
          <w:highlight w:val="none"/>
        </w:rPr>
      </w:pPr>
      <w:r>
        <w:rPr>
          <w:rFonts w:hint="eastAsia"/>
          <w:b/>
          <w:bCs/>
          <w:highlight w:val="none"/>
        </w:rPr>
        <w:t>2</w:t>
      </w:r>
      <w:r>
        <w:rPr>
          <w:rFonts w:hint="eastAsia"/>
          <w:highlight w:val="none"/>
        </w:rPr>
        <w:t>柜箱上安装的元器件应完好无损，固定牢靠。</w:t>
      </w:r>
    </w:p>
    <w:p w14:paraId="7BACA656">
      <w:pPr>
        <w:ind w:firstLine="480"/>
        <w:rPr>
          <w:highlight w:val="none"/>
        </w:rPr>
      </w:pPr>
      <w:r>
        <w:rPr>
          <w:rFonts w:hint="eastAsia"/>
          <w:highlight w:val="none"/>
        </w:rPr>
        <w:t>检验数量：全部检查。</w:t>
      </w:r>
    </w:p>
    <w:p w14:paraId="0FE3434B">
      <w:pPr>
        <w:ind w:firstLine="480"/>
        <w:rPr>
          <w:highlight w:val="none"/>
        </w:rPr>
      </w:pPr>
      <w:r>
        <w:rPr>
          <w:rFonts w:hint="eastAsia"/>
          <w:highlight w:val="none"/>
        </w:rPr>
        <w:t>检验方法：观察检查。</w:t>
      </w:r>
    </w:p>
    <w:p w14:paraId="7F40A057">
      <w:pPr>
        <w:jc w:val="center"/>
        <w:rPr>
          <w:b/>
          <w:highlight w:val="none"/>
        </w:rPr>
      </w:pPr>
      <w:r>
        <w:rPr>
          <w:rFonts w:hint="eastAsia"/>
          <w:b/>
          <w:sz w:val="28"/>
          <w:szCs w:val="28"/>
          <w:highlight w:val="none"/>
        </w:rPr>
        <w:t>一般项目</w:t>
      </w:r>
    </w:p>
    <w:p w14:paraId="755DCD3C">
      <w:pPr>
        <w:ind w:firstLine="482" w:firstLineChars="200"/>
        <w:rPr>
          <w:highlight w:val="none"/>
        </w:rPr>
      </w:pPr>
      <w:r>
        <w:rPr>
          <w:rFonts w:hint="eastAsia"/>
          <w:b/>
          <w:bCs/>
          <w:highlight w:val="none"/>
        </w:rPr>
        <w:t>3</w:t>
      </w:r>
      <w:r>
        <w:rPr>
          <w:rFonts w:hint="eastAsia"/>
          <w:highlight w:val="none"/>
        </w:rPr>
        <w:t>柜箱安装应牢固，盘柜无变形，表面漆层完好，铭牌齐全，元件无损坏。</w:t>
      </w:r>
    </w:p>
    <w:p w14:paraId="01090B1A">
      <w:pPr>
        <w:ind w:firstLine="480"/>
        <w:rPr>
          <w:highlight w:val="none"/>
        </w:rPr>
      </w:pPr>
      <w:r>
        <w:rPr>
          <w:rFonts w:hint="eastAsia"/>
          <w:highlight w:val="none"/>
        </w:rPr>
        <w:t>检验数量：全部检查。</w:t>
      </w:r>
    </w:p>
    <w:p w14:paraId="0914B348">
      <w:pPr>
        <w:ind w:firstLine="480"/>
        <w:rPr>
          <w:highlight w:val="none"/>
        </w:rPr>
      </w:pPr>
      <w:r>
        <w:rPr>
          <w:rFonts w:hint="eastAsia"/>
          <w:highlight w:val="none"/>
        </w:rPr>
        <w:t>检验方法：观察检查。</w:t>
      </w:r>
    </w:p>
    <w:p w14:paraId="3B670282">
      <w:pPr>
        <w:pStyle w:val="4"/>
        <w:spacing w:line="360" w:lineRule="auto"/>
        <w:rPr>
          <w:highlight w:val="none"/>
          <w:lang w:eastAsia="zh-TW"/>
        </w:rPr>
      </w:pPr>
      <w:bookmarkStart w:id="347" w:name="_Toc23957"/>
      <w:bookmarkStart w:id="348" w:name="_Toc3951"/>
      <w:bookmarkStart w:id="349" w:name="_Toc111124777"/>
      <w:r>
        <w:rPr>
          <w:rFonts w:hint="eastAsia"/>
          <w:highlight w:val="none"/>
        </w:rPr>
        <w:t>6.6.2</w:t>
      </w:r>
      <w:r>
        <w:rPr>
          <w:rFonts w:hint="eastAsia"/>
          <w:highlight w:val="none"/>
          <w:lang w:eastAsia="zh-TW"/>
        </w:rPr>
        <w:t xml:space="preserve"> 参比电极安装</w:t>
      </w:r>
      <w:bookmarkEnd w:id="347"/>
      <w:bookmarkEnd w:id="348"/>
      <w:bookmarkEnd w:id="349"/>
    </w:p>
    <w:p w14:paraId="684B09AB">
      <w:pPr>
        <w:jc w:val="center"/>
        <w:rPr>
          <w:b/>
          <w:highlight w:val="none"/>
        </w:rPr>
      </w:pPr>
      <w:r>
        <w:rPr>
          <w:rFonts w:hint="eastAsia"/>
          <w:b/>
          <w:sz w:val="28"/>
          <w:szCs w:val="28"/>
          <w:highlight w:val="none"/>
        </w:rPr>
        <w:t>主控项目</w:t>
      </w:r>
    </w:p>
    <w:p w14:paraId="4C653856">
      <w:pPr>
        <w:ind w:firstLine="482" w:firstLineChars="200"/>
        <w:rPr>
          <w:highlight w:val="none"/>
        </w:rPr>
      </w:pPr>
      <w:r>
        <w:rPr>
          <w:rFonts w:hint="eastAsia"/>
          <w:b/>
          <w:bCs/>
          <w:highlight w:val="none"/>
        </w:rPr>
        <w:t>1</w:t>
      </w:r>
      <w:r>
        <w:rPr>
          <w:rFonts w:hint="eastAsia"/>
          <w:highlight w:val="none"/>
        </w:rPr>
        <w:t>参比电极应无锈蚀或机械损伤，规格、型号及安装位置应符合设计要求。</w:t>
      </w:r>
    </w:p>
    <w:p w14:paraId="1B3BB608">
      <w:pPr>
        <w:ind w:firstLine="480"/>
        <w:rPr>
          <w:highlight w:val="none"/>
        </w:rPr>
      </w:pPr>
      <w:r>
        <w:rPr>
          <w:rFonts w:hint="eastAsia"/>
          <w:highlight w:val="none"/>
        </w:rPr>
        <w:t>检验数量：全部检查。</w:t>
      </w:r>
    </w:p>
    <w:p w14:paraId="33F1BA78">
      <w:pPr>
        <w:ind w:firstLine="480"/>
        <w:rPr>
          <w:highlight w:val="none"/>
        </w:rPr>
      </w:pPr>
      <w:r>
        <w:rPr>
          <w:rFonts w:hint="eastAsia"/>
          <w:highlight w:val="none"/>
        </w:rPr>
        <w:t>检验方法：观察、测量检查。</w:t>
      </w:r>
    </w:p>
    <w:p w14:paraId="6E3B6291">
      <w:pPr>
        <w:ind w:firstLine="482" w:firstLineChars="200"/>
        <w:rPr>
          <w:highlight w:val="none"/>
        </w:rPr>
      </w:pPr>
      <w:r>
        <w:rPr>
          <w:rFonts w:hint="eastAsia"/>
          <w:b/>
          <w:bCs/>
          <w:highlight w:val="none"/>
        </w:rPr>
        <w:t>2</w:t>
      </w:r>
      <w:r>
        <w:rPr>
          <w:rFonts w:hint="eastAsia"/>
          <w:highlight w:val="none"/>
        </w:rPr>
        <w:t>测试电缆规格、型号应符合设计规定，监测装置外部回路接线正确，连接可靠。</w:t>
      </w:r>
    </w:p>
    <w:p w14:paraId="05D5BF7A">
      <w:pPr>
        <w:ind w:firstLine="480"/>
        <w:rPr>
          <w:highlight w:val="none"/>
        </w:rPr>
      </w:pPr>
      <w:r>
        <w:rPr>
          <w:rFonts w:hint="eastAsia"/>
          <w:highlight w:val="none"/>
        </w:rPr>
        <w:t>检验数量：全部检查。</w:t>
      </w:r>
    </w:p>
    <w:p w14:paraId="0C1C5590">
      <w:pPr>
        <w:ind w:firstLine="480"/>
        <w:rPr>
          <w:highlight w:val="none"/>
        </w:rPr>
      </w:pPr>
      <w:r>
        <w:rPr>
          <w:rFonts w:hint="eastAsia"/>
          <w:highlight w:val="none"/>
        </w:rPr>
        <w:t>检验方法：观察检查。</w:t>
      </w:r>
    </w:p>
    <w:p w14:paraId="1F190908">
      <w:pPr>
        <w:ind w:firstLine="482" w:firstLineChars="200"/>
        <w:rPr>
          <w:highlight w:val="none"/>
        </w:rPr>
      </w:pPr>
      <w:r>
        <w:rPr>
          <w:rFonts w:hint="eastAsia"/>
          <w:b/>
          <w:bCs/>
          <w:highlight w:val="none"/>
        </w:rPr>
        <w:t>3</w:t>
      </w:r>
      <w:r>
        <w:rPr>
          <w:rFonts w:hint="eastAsia"/>
          <w:highlight w:val="none"/>
        </w:rPr>
        <w:t>在安装参比电极时，要注意小心轻放，严禁撞击其它刚硬结构物。严禁用力提拉电极引线，避免断线。</w:t>
      </w:r>
    </w:p>
    <w:p w14:paraId="3222427D">
      <w:pPr>
        <w:ind w:firstLine="480"/>
        <w:rPr>
          <w:highlight w:val="none"/>
        </w:rPr>
      </w:pPr>
      <w:r>
        <w:rPr>
          <w:rFonts w:hint="eastAsia"/>
          <w:highlight w:val="none"/>
        </w:rPr>
        <w:t>检验数量：全部检查。</w:t>
      </w:r>
    </w:p>
    <w:p w14:paraId="439621F4">
      <w:pPr>
        <w:ind w:firstLine="480" w:firstLineChars="200"/>
        <w:rPr>
          <w:highlight w:val="none"/>
        </w:rPr>
      </w:pPr>
      <w:r>
        <w:rPr>
          <w:rFonts w:hint="eastAsia"/>
          <w:highlight w:val="none"/>
        </w:rPr>
        <w:t>检验方法：观察检查。</w:t>
      </w:r>
    </w:p>
    <w:p w14:paraId="760CD720">
      <w:pPr>
        <w:ind w:firstLine="482" w:firstLineChars="200"/>
        <w:rPr>
          <w:highlight w:val="none"/>
        </w:rPr>
      </w:pPr>
      <w:r>
        <w:rPr>
          <w:rFonts w:hint="eastAsia"/>
          <w:b/>
          <w:bCs/>
          <w:highlight w:val="none"/>
        </w:rPr>
        <w:t>4</w:t>
      </w:r>
      <w:r>
        <w:rPr>
          <w:rFonts w:hint="eastAsia"/>
          <w:highlight w:val="none"/>
        </w:rPr>
        <w:t>监测装置的接地方式应符合设计要求；本体接地可靠，二次回路接线正确，连接可靠，所安装的元器件应符合设计要求，动作可靠，固定牢固。</w:t>
      </w:r>
    </w:p>
    <w:p w14:paraId="3723AD86">
      <w:pPr>
        <w:ind w:firstLine="480"/>
        <w:rPr>
          <w:highlight w:val="none"/>
        </w:rPr>
      </w:pPr>
      <w:r>
        <w:rPr>
          <w:rFonts w:hint="eastAsia"/>
          <w:highlight w:val="none"/>
        </w:rPr>
        <w:t>检验数量：全部检查。</w:t>
      </w:r>
    </w:p>
    <w:p w14:paraId="083B2BBB">
      <w:pPr>
        <w:ind w:firstLine="480"/>
        <w:rPr>
          <w:highlight w:val="none"/>
        </w:rPr>
      </w:pPr>
      <w:r>
        <w:rPr>
          <w:rFonts w:hint="eastAsia"/>
          <w:highlight w:val="none"/>
        </w:rPr>
        <w:t>检验方法：观察检查。</w:t>
      </w:r>
    </w:p>
    <w:p w14:paraId="10A9D888">
      <w:pPr>
        <w:ind w:firstLine="482" w:firstLineChars="200"/>
        <w:rPr>
          <w:highlight w:val="none"/>
        </w:rPr>
      </w:pPr>
      <w:r>
        <w:rPr>
          <w:rFonts w:hint="eastAsia"/>
          <w:b/>
          <w:bCs/>
          <w:highlight w:val="none"/>
        </w:rPr>
        <w:t>5</w:t>
      </w:r>
      <w:r>
        <w:rPr>
          <w:rFonts w:hint="eastAsia"/>
          <w:highlight w:val="none"/>
        </w:rPr>
        <w:t>安装参比电极应清除预埋孔内的杂物，孔径和深度符合设计要求，安装位置正确。</w:t>
      </w:r>
    </w:p>
    <w:p w14:paraId="1BFB0699">
      <w:pPr>
        <w:ind w:firstLine="480"/>
        <w:rPr>
          <w:highlight w:val="none"/>
        </w:rPr>
      </w:pPr>
      <w:r>
        <w:rPr>
          <w:rFonts w:hint="eastAsia"/>
          <w:highlight w:val="none"/>
        </w:rPr>
        <w:t>检验数量：全部检查。</w:t>
      </w:r>
    </w:p>
    <w:p w14:paraId="33A0ACF1">
      <w:pPr>
        <w:ind w:firstLine="480"/>
        <w:rPr>
          <w:highlight w:val="none"/>
        </w:rPr>
      </w:pPr>
      <w:r>
        <w:rPr>
          <w:rFonts w:hint="eastAsia"/>
          <w:highlight w:val="none"/>
        </w:rPr>
        <w:t>检验方法：观察检查。</w:t>
      </w:r>
    </w:p>
    <w:p w14:paraId="21012912">
      <w:pPr>
        <w:jc w:val="center"/>
        <w:rPr>
          <w:b/>
          <w:highlight w:val="none"/>
        </w:rPr>
      </w:pPr>
      <w:r>
        <w:rPr>
          <w:rFonts w:hint="eastAsia"/>
          <w:b/>
          <w:sz w:val="28"/>
          <w:szCs w:val="28"/>
          <w:highlight w:val="none"/>
        </w:rPr>
        <w:t>一般项目</w:t>
      </w:r>
    </w:p>
    <w:p w14:paraId="180B0D1C">
      <w:pPr>
        <w:ind w:firstLine="482" w:firstLineChars="200"/>
        <w:rPr>
          <w:highlight w:val="none"/>
        </w:rPr>
      </w:pPr>
      <w:r>
        <w:rPr>
          <w:rFonts w:hint="eastAsia"/>
          <w:b/>
          <w:bCs/>
          <w:highlight w:val="none"/>
        </w:rPr>
        <w:t>6</w:t>
      </w:r>
      <w:r>
        <w:rPr>
          <w:rFonts w:hint="eastAsia"/>
          <w:highlight w:val="none"/>
        </w:rPr>
        <w:t>在电缆易破损部位应对电缆进行防护。</w:t>
      </w:r>
    </w:p>
    <w:p w14:paraId="5C6C487E">
      <w:pPr>
        <w:ind w:firstLine="480"/>
        <w:rPr>
          <w:highlight w:val="none"/>
        </w:rPr>
      </w:pPr>
      <w:r>
        <w:rPr>
          <w:rFonts w:hint="eastAsia"/>
          <w:highlight w:val="none"/>
        </w:rPr>
        <w:t>检验数量：全部检查。</w:t>
      </w:r>
    </w:p>
    <w:p w14:paraId="58976906">
      <w:pPr>
        <w:ind w:firstLine="480"/>
        <w:rPr>
          <w:highlight w:val="none"/>
        </w:rPr>
      </w:pPr>
      <w:r>
        <w:rPr>
          <w:rFonts w:hint="eastAsia"/>
          <w:highlight w:val="none"/>
        </w:rPr>
        <w:t>检验方法：观察检查。</w:t>
      </w:r>
    </w:p>
    <w:p w14:paraId="1A71D882">
      <w:pPr>
        <w:ind w:firstLine="482" w:firstLineChars="200"/>
        <w:rPr>
          <w:highlight w:val="none"/>
        </w:rPr>
      </w:pPr>
      <w:r>
        <w:rPr>
          <w:rFonts w:hint="eastAsia"/>
          <w:b/>
          <w:bCs/>
          <w:highlight w:val="none"/>
        </w:rPr>
        <w:t>7</w:t>
      </w:r>
      <w:r>
        <w:rPr>
          <w:rFonts w:hint="eastAsia"/>
          <w:highlight w:val="none"/>
        </w:rPr>
        <w:t>监测装置表面涂层应完整，盘面清洁。</w:t>
      </w:r>
    </w:p>
    <w:p w14:paraId="527448EF">
      <w:pPr>
        <w:ind w:firstLine="480"/>
        <w:rPr>
          <w:highlight w:val="none"/>
        </w:rPr>
      </w:pPr>
      <w:r>
        <w:rPr>
          <w:rFonts w:hint="eastAsia"/>
          <w:highlight w:val="none"/>
        </w:rPr>
        <w:t>检验数量：全部检查。</w:t>
      </w:r>
    </w:p>
    <w:p w14:paraId="1A32C8D4">
      <w:pPr>
        <w:ind w:firstLine="480"/>
        <w:rPr>
          <w:highlight w:val="none"/>
        </w:rPr>
      </w:pPr>
      <w:r>
        <w:rPr>
          <w:rFonts w:hint="eastAsia"/>
          <w:highlight w:val="none"/>
        </w:rPr>
        <w:t>检验方法：观察检查。</w:t>
      </w:r>
    </w:p>
    <w:p w14:paraId="1008888B">
      <w:pPr>
        <w:ind w:firstLine="482" w:firstLineChars="200"/>
        <w:rPr>
          <w:highlight w:val="none"/>
        </w:rPr>
      </w:pPr>
      <w:r>
        <w:rPr>
          <w:rFonts w:hint="eastAsia"/>
          <w:b/>
          <w:bCs/>
          <w:highlight w:val="none"/>
        </w:rPr>
        <w:t>8</w:t>
      </w:r>
      <w:r>
        <w:rPr>
          <w:rFonts w:hint="eastAsia"/>
          <w:highlight w:val="none"/>
        </w:rPr>
        <w:t>参比电极安装完毕，道床表面和隧道侧墙表面应处理平整。</w:t>
      </w:r>
    </w:p>
    <w:p w14:paraId="0D0A4CD2">
      <w:pPr>
        <w:ind w:firstLine="480"/>
        <w:rPr>
          <w:highlight w:val="none"/>
        </w:rPr>
      </w:pPr>
      <w:r>
        <w:rPr>
          <w:rFonts w:hint="eastAsia"/>
          <w:highlight w:val="none"/>
        </w:rPr>
        <w:t>检验数量：全部检查。</w:t>
      </w:r>
    </w:p>
    <w:p w14:paraId="4B7C40E6">
      <w:pPr>
        <w:ind w:firstLine="480"/>
        <w:rPr>
          <w:highlight w:val="none"/>
        </w:rPr>
      </w:pPr>
      <w:r>
        <w:rPr>
          <w:rFonts w:hint="eastAsia"/>
          <w:highlight w:val="none"/>
        </w:rPr>
        <w:t>检验方法：观察检查。</w:t>
      </w:r>
    </w:p>
    <w:p w14:paraId="389A40BA">
      <w:pPr>
        <w:pStyle w:val="4"/>
        <w:spacing w:line="360" w:lineRule="auto"/>
        <w:rPr>
          <w:highlight w:val="none"/>
          <w:lang w:eastAsia="zh-TW"/>
        </w:rPr>
      </w:pPr>
      <w:bookmarkStart w:id="350" w:name="_Toc31740"/>
      <w:bookmarkStart w:id="351" w:name="_Toc111124778"/>
      <w:bookmarkStart w:id="352" w:name="_Toc4629"/>
      <w:r>
        <w:rPr>
          <w:rFonts w:hint="eastAsia"/>
          <w:highlight w:val="none"/>
        </w:rPr>
        <w:t>6.6.3</w:t>
      </w:r>
      <w:r>
        <w:rPr>
          <w:rFonts w:hint="eastAsia"/>
          <w:highlight w:val="none"/>
          <w:lang w:eastAsia="zh-TW"/>
        </w:rPr>
        <w:t xml:space="preserve"> 传感器、转接器安装</w:t>
      </w:r>
      <w:bookmarkEnd w:id="350"/>
      <w:bookmarkEnd w:id="351"/>
      <w:bookmarkEnd w:id="352"/>
    </w:p>
    <w:p w14:paraId="02A6CF3A">
      <w:pPr>
        <w:jc w:val="center"/>
        <w:rPr>
          <w:b/>
          <w:highlight w:val="none"/>
        </w:rPr>
      </w:pPr>
      <w:r>
        <w:rPr>
          <w:rFonts w:hint="eastAsia"/>
          <w:b/>
          <w:sz w:val="28"/>
          <w:szCs w:val="28"/>
          <w:highlight w:val="none"/>
        </w:rPr>
        <w:t>主控项目</w:t>
      </w:r>
    </w:p>
    <w:p w14:paraId="6FB94765">
      <w:pPr>
        <w:ind w:firstLine="482" w:firstLineChars="200"/>
        <w:rPr>
          <w:highlight w:val="none"/>
        </w:rPr>
      </w:pPr>
      <w:r>
        <w:rPr>
          <w:rFonts w:hint="eastAsia"/>
          <w:b/>
          <w:bCs/>
          <w:highlight w:val="none"/>
        </w:rPr>
        <w:t>1</w:t>
      </w:r>
      <w:r>
        <w:rPr>
          <w:rFonts w:hint="eastAsia"/>
          <w:highlight w:val="none"/>
        </w:rPr>
        <w:t>传感器、转接器安装地点、固定方式及安装高度应符合设计要求。</w:t>
      </w:r>
    </w:p>
    <w:p w14:paraId="0C1B901D">
      <w:pPr>
        <w:ind w:firstLine="480"/>
        <w:rPr>
          <w:highlight w:val="none"/>
        </w:rPr>
      </w:pPr>
      <w:r>
        <w:rPr>
          <w:rFonts w:hint="eastAsia"/>
          <w:highlight w:val="none"/>
        </w:rPr>
        <w:t>检验数量：全部检查。</w:t>
      </w:r>
    </w:p>
    <w:p w14:paraId="1F90FC0F">
      <w:pPr>
        <w:ind w:firstLine="480"/>
        <w:rPr>
          <w:highlight w:val="none"/>
        </w:rPr>
      </w:pPr>
      <w:r>
        <w:rPr>
          <w:rFonts w:hint="eastAsia"/>
          <w:highlight w:val="none"/>
        </w:rPr>
        <w:t>检验方法：观察、测量检查。</w:t>
      </w:r>
    </w:p>
    <w:p w14:paraId="237099AA">
      <w:pPr>
        <w:ind w:firstLine="482" w:firstLineChars="200"/>
        <w:rPr>
          <w:highlight w:val="none"/>
        </w:rPr>
      </w:pPr>
      <w:r>
        <w:rPr>
          <w:rFonts w:hint="eastAsia"/>
          <w:b/>
          <w:bCs/>
          <w:highlight w:val="none"/>
        </w:rPr>
        <w:t>2</w:t>
      </w:r>
      <w:r>
        <w:rPr>
          <w:rFonts w:hint="eastAsia"/>
          <w:highlight w:val="none"/>
        </w:rPr>
        <w:t>传感器、转接器应安装牢固可靠，不得侵入限界。</w:t>
      </w:r>
    </w:p>
    <w:p w14:paraId="346436B2">
      <w:pPr>
        <w:ind w:firstLine="480"/>
        <w:rPr>
          <w:highlight w:val="none"/>
        </w:rPr>
      </w:pPr>
      <w:r>
        <w:rPr>
          <w:rFonts w:hint="eastAsia"/>
          <w:highlight w:val="none"/>
        </w:rPr>
        <w:t>检验数量：全部检查。</w:t>
      </w:r>
    </w:p>
    <w:p w14:paraId="0D445B50">
      <w:pPr>
        <w:ind w:firstLine="480"/>
        <w:rPr>
          <w:highlight w:val="none"/>
        </w:rPr>
      </w:pPr>
      <w:r>
        <w:rPr>
          <w:rFonts w:hint="eastAsia"/>
          <w:highlight w:val="none"/>
        </w:rPr>
        <w:t>检验方法：观察、测量检查。</w:t>
      </w:r>
    </w:p>
    <w:p w14:paraId="311920ED">
      <w:pPr>
        <w:jc w:val="center"/>
        <w:rPr>
          <w:b/>
          <w:highlight w:val="none"/>
        </w:rPr>
      </w:pPr>
      <w:r>
        <w:rPr>
          <w:rFonts w:hint="eastAsia"/>
          <w:b/>
          <w:sz w:val="28"/>
          <w:szCs w:val="28"/>
          <w:highlight w:val="none"/>
        </w:rPr>
        <w:t>一般项目</w:t>
      </w:r>
    </w:p>
    <w:p w14:paraId="033E5ACE">
      <w:pPr>
        <w:ind w:firstLine="482" w:firstLineChars="200"/>
        <w:rPr>
          <w:highlight w:val="none"/>
        </w:rPr>
      </w:pPr>
      <w:r>
        <w:rPr>
          <w:rFonts w:hint="eastAsia"/>
          <w:b/>
          <w:bCs/>
          <w:highlight w:val="none"/>
        </w:rPr>
        <w:t>3</w:t>
      </w:r>
      <w:r>
        <w:rPr>
          <w:rFonts w:hint="eastAsia"/>
          <w:highlight w:val="none"/>
        </w:rPr>
        <w:t>传感器、转接器支架应安装水平、牢固可靠，支架防腐措施良好。</w:t>
      </w:r>
    </w:p>
    <w:p w14:paraId="228BB93C">
      <w:pPr>
        <w:ind w:firstLine="480"/>
        <w:rPr>
          <w:highlight w:val="none"/>
        </w:rPr>
      </w:pPr>
      <w:r>
        <w:rPr>
          <w:rFonts w:hint="eastAsia"/>
          <w:highlight w:val="none"/>
        </w:rPr>
        <w:t>检验数量：全部检查。</w:t>
      </w:r>
    </w:p>
    <w:p w14:paraId="516D81C5">
      <w:pPr>
        <w:ind w:firstLine="480"/>
        <w:rPr>
          <w:highlight w:val="none"/>
        </w:rPr>
      </w:pPr>
      <w:r>
        <w:rPr>
          <w:rFonts w:hint="eastAsia"/>
          <w:highlight w:val="none"/>
        </w:rPr>
        <w:t>检验方法：观察、测量检查。</w:t>
      </w:r>
    </w:p>
    <w:p w14:paraId="51EFB7D6">
      <w:pPr>
        <w:ind w:firstLine="482" w:firstLineChars="200"/>
        <w:rPr>
          <w:highlight w:val="none"/>
        </w:rPr>
      </w:pPr>
      <w:r>
        <w:rPr>
          <w:rFonts w:hint="eastAsia"/>
          <w:b/>
          <w:bCs/>
          <w:highlight w:val="none"/>
        </w:rPr>
        <w:t>4</w:t>
      </w:r>
      <w:r>
        <w:rPr>
          <w:rFonts w:hint="eastAsia"/>
          <w:highlight w:val="none"/>
        </w:rPr>
        <w:t>参比电极端子和测试端子与连接引线、传感器与转接器连接的通信电缆均应连接可靠。</w:t>
      </w:r>
    </w:p>
    <w:p w14:paraId="295723E3">
      <w:pPr>
        <w:ind w:firstLine="480"/>
        <w:rPr>
          <w:highlight w:val="none"/>
        </w:rPr>
      </w:pPr>
      <w:r>
        <w:rPr>
          <w:rFonts w:hint="eastAsia"/>
          <w:highlight w:val="none"/>
        </w:rPr>
        <w:t>检验数量：全部检查。</w:t>
      </w:r>
    </w:p>
    <w:p w14:paraId="6CF9BA8A">
      <w:pPr>
        <w:ind w:firstLine="480"/>
        <w:rPr>
          <w:highlight w:val="none"/>
        </w:rPr>
      </w:pPr>
      <w:r>
        <w:rPr>
          <w:rFonts w:hint="eastAsia"/>
          <w:highlight w:val="none"/>
        </w:rPr>
        <w:t>检验方法：观察、测量检查。</w:t>
      </w:r>
    </w:p>
    <w:p w14:paraId="5AC9136C">
      <w:pPr>
        <w:pStyle w:val="4"/>
        <w:spacing w:line="360" w:lineRule="auto"/>
        <w:rPr>
          <w:highlight w:val="none"/>
          <w:lang w:eastAsia="zh-TW"/>
        </w:rPr>
      </w:pPr>
      <w:bookmarkStart w:id="353" w:name="_Toc23969"/>
      <w:bookmarkStart w:id="354" w:name="_Toc111124780"/>
      <w:bookmarkStart w:id="355" w:name="_Toc23703"/>
      <w:r>
        <w:rPr>
          <w:rFonts w:hint="eastAsia"/>
          <w:highlight w:val="none"/>
        </w:rPr>
        <w:t>6.6.4</w:t>
      </w:r>
      <w:r>
        <w:rPr>
          <w:rFonts w:hint="eastAsia"/>
          <w:highlight w:val="none"/>
          <w:lang w:eastAsia="zh-TW"/>
        </w:rPr>
        <w:t xml:space="preserve"> 杂散电流监测系统测试</w:t>
      </w:r>
      <w:bookmarkEnd w:id="353"/>
      <w:bookmarkEnd w:id="354"/>
      <w:bookmarkEnd w:id="355"/>
    </w:p>
    <w:p w14:paraId="4A803CAC">
      <w:pPr>
        <w:jc w:val="center"/>
        <w:rPr>
          <w:b/>
          <w:highlight w:val="none"/>
        </w:rPr>
      </w:pPr>
      <w:r>
        <w:rPr>
          <w:rFonts w:hint="eastAsia"/>
          <w:b/>
          <w:sz w:val="28"/>
          <w:szCs w:val="28"/>
          <w:highlight w:val="none"/>
        </w:rPr>
        <w:t>主控项目</w:t>
      </w:r>
    </w:p>
    <w:p w14:paraId="559FDD20">
      <w:pPr>
        <w:ind w:firstLine="482" w:firstLineChars="200"/>
        <w:rPr>
          <w:highlight w:val="none"/>
        </w:rPr>
      </w:pPr>
      <w:r>
        <w:rPr>
          <w:rFonts w:hint="eastAsia"/>
          <w:b/>
          <w:bCs/>
          <w:highlight w:val="none"/>
        </w:rPr>
        <w:t>1</w:t>
      </w:r>
      <w:r>
        <w:rPr>
          <w:rFonts w:hint="eastAsia"/>
          <w:highlight w:val="none"/>
        </w:rPr>
        <w:t>杂散电流防护测试应按照现行国家行业标准《地铁杂散电流腐蚀防护技术规程》CJJ/T 49中规定的有关项目进行。</w:t>
      </w:r>
    </w:p>
    <w:p w14:paraId="0305DCC0">
      <w:pPr>
        <w:ind w:firstLine="480"/>
        <w:rPr>
          <w:highlight w:val="none"/>
        </w:rPr>
      </w:pPr>
      <w:r>
        <w:rPr>
          <w:rFonts w:hint="eastAsia"/>
          <w:highlight w:val="none"/>
        </w:rPr>
        <w:t>检验数量：全部检查。</w:t>
      </w:r>
    </w:p>
    <w:p w14:paraId="30D9C5F7">
      <w:pPr>
        <w:ind w:firstLine="480"/>
        <w:rPr>
          <w:highlight w:val="none"/>
        </w:rPr>
      </w:pPr>
      <w:r>
        <w:rPr>
          <w:rFonts w:hint="eastAsia"/>
          <w:highlight w:val="none"/>
        </w:rPr>
        <w:t>检验方法：抽测、检查测试记录。</w:t>
      </w:r>
    </w:p>
    <w:p w14:paraId="70C08A97">
      <w:pPr>
        <w:ind w:firstLine="482" w:firstLineChars="200"/>
        <w:rPr>
          <w:highlight w:val="none"/>
        </w:rPr>
      </w:pPr>
      <w:r>
        <w:rPr>
          <w:rFonts w:hint="eastAsia"/>
          <w:b/>
          <w:bCs/>
          <w:highlight w:val="none"/>
        </w:rPr>
        <w:t>2</w:t>
      </w:r>
      <w:r>
        <w:rPr>
          <w:rFonts w:hint="eastAsia"/>
          <w:highlight w:val="none"/>
        </w:rPr>
        <w:t>杂散电流排流系统设备本体各项功能应达到设计要求，测试排流网测试端子连接可靠，排流回路畅通，回路电阻满足设计标准。</w:t>
      </w:r>
    </w:p>
    <w:p w14:paraId="4414EBD9">
      <w:pPr>
        <w:ind w:firstLine="480" w:firstLineChars="200"/>
        <w:rPr>
          <w:highlight w:val="none"/>
        </w:rPr>
      </w:pPr>
      <w:r>
        <w:rPr>
          <w:rFonts w:hint="eastAsia"/>
          <w:highlight w:val="none"/>
        </w:rPr>
        <w:t>检验数量：全部检查。</w:t>
      </w:r>
    </w:p>
    <w:p w14:paraId="4409B6EC">
      <w:pPr>
        <w:ind w:firstLine="480" w:firstLineChars="200"/>
        <w:rPr>
          <w:highlight w:val="none"/>
        </w:rPr>
      </w:pPr>
      <w:r>
        <w:rPr>
          <w:rFonts w:hint="eastAsia"/>
          <w:highlight w:val="none"/>
        </w:rPr>
        <w:t>检验方法：试验、观察检查。</w:t>
      </w:r>
    </w:p>
    <w:p w14:paraId="7C74040B">
      <w:pPr>
        <w:pStyle w:val="3"/>
        <w:spacing w:line="360" w:lineRule="auto"/>
        <w:jc w:val="center"/>
        <w:rPr>
          <w:rFonts w:ascii="黑体" w:hAnsi="黑体" w:eastAsia="黑体" w:cs="黑体"/>
          <w:highlight w:val="none"/>
        </w:rPr>
      </w:pPr>
      <w:bookmarkStart w:id="356" w:name="_Toc422"/>
      <w:bookmarkStart w:id="357" w:name="_Toc1205"/>
      <w:bookmarkStart w:id="358" w:name="_Toc22559"/>
      <w:bookmarkStart w:id="359" w:name="_Toc26436"/>
      <w:bookmarkStart w:id="360" w:name="_Toc19882"/>
      <w:bookmarkStart w:id="361" w:name="_Toc111124767"/>
      <w:r>
        <w:rPr>
          <w:rFonts w:hint="eastAsia" w:ascii="黑体" w:hAnsi="黑体" w:eastAsia="黑体" w:cs="黑体"/>
          <w:highlight w:val="none"/>
        </w:rPr>
        <w:t>6.7牵引供电远动系统</w:t>
      </w:r>
      <w:bookmarkEnd w:id="356"/>
      <w:bookmarkEnd w:id="357"/>
      <w:bookmarkEnd w:id="358"/>
      <w:bookmarkEnd w:id="359"/>
      <w:bookmarkEnd w:id="360"/>
      <w:bookmarkEnd w:id="361"/>
    </w:p>
    <w:p w14:paraId="53F915A6">
      <w:pPr>
        <w:pStyle w:val="4"/>
        <w:spacing w:line="360" w:lineRule="auto"/>
        <w:rPr>
          <w:highlight w:val="none"/>
          <w:lang w:eastAsia="zh-TW"/>
        </w:rPr>
      </w:pPr>
      <w:bookmarkStart w:id="362" w:name="_Toc10752"/>
      <w:bookmarkStart w:id="363" w:name="_Toc25551"/>
      <w:bookmarkStart w:id="364" w:name="_Toc111124768"/>
      <w:r>
        <w:rPr>
          <w:rFonts w:hint="eastAsia"/>
          <w:highlight w:val="none"/>
        </w:rPr>
        <w:t>6.7.1</w:t>
      </w:r>
      <w:r>
        <w:rPr>
          <w:rFonts w:hint="eastAsia"/>
          <w:highlight w:val="none"/>
          <w:lang w:eastAsia="zh-TW"/>
        </w:rPr>
        <w:t xml:space="preserve"> 变电所综合自动化</w:t>
      </w:r>
      <w:bookmarkEnd w:id="362"/>
      <w:bookmarkEnd w:id="363"/>
      <w:bookmarkEnd w:id="364"/>
    </w:p>
    <w:p w14:paraId="03A4D8A2">
      <w:pPr>
        <w:ind w:firstLine="482" w:firstLineChars="200"/>
        <w:rPr>
          <w:highlight w:val="none"/>
        </w:rPr>
      </w:pPr>
      <w:r>
        <w:rPr>
          <w:rFonts w:hint="eastAsia"/>
          <w:b/>
          <w:bCs/>
          <w:highlight w:val="none"/>
        </w:rPr>
        <w:t>1</w:t>
      </w:r>
      <w:r>
        <w:rPr>
          <w:rFonts w:hint="eastAsia"/>
          <w:highlight w:val="none"/>
        </w:rPr>
        <w:t>设备到达现场应进行检查，其型号、规格和质量应符合设计要求及相关产品标准的规定。各种接插件的规格应与设备接口互相一致，且符合订货合同要求。</w:t>
      </w:r>
    </w:p>
    <w:p w14:paraId="353AB710">
      <w:pPr>
        <w:ind w:firstLine="480" w:firstLineChars="200"/>
        <w:rPr>
          <w:highlight w:val="none"/>
        </w:rPr>
      </w:pPr>
      <w:r>
        <w:rPr>
          <w:rFonts w:hint="eastAsia"/>
          <w:highlight w:val="none"/>
        </w:rPr>
        <w:t>检验数量：全部检查。</w:t>
      </w:r>
    </w:p>
    <w:p w14:paraId="7005A851">
      <w:pPr>
        <w:ind w:firstLine="480" w:firstLineChars="200"/>
        <w:rPr>
          <w:highlight w:val="none"/>
        </w:rPr>
      </w:pPr>
      <w:r>
        <w:rPr>
          <w:rFonts w:hint="eastAsia"/>
          <w:highlight w:val="none"/>
        </w:rPr>
        <w:t>检验方法：观察检查，检查产品质量证明文件。</w:t>
      </w:r>
    </w:p>
    <w:p w14:paraId="643E0F3B">
      <w:pPr>
        <w:ind w:firstLine="482" w:firstLineChars="200"/>
        <w:rPr>
          <w:highlight w:val="none"/>
        </w:rPr>
      </w:pPr>
      <w:r>
        <w:rPr>
          <w:rFonts w:hint="eastAsia"/>
          <w:b/>
          <w:bCs/>
          <w:highlight w:val="none"/>
        </w:rPr>
        <w:t>2</w:t>
      </w:r>
      <w:r>
        <w:rPr>
          <w:rFonts w:hint="eastAsia"/>
          <w:highlight w:val="none"/>
        </w:rPr>
        <w:t>监控系统各个模块单元的安装应符合产品技术要求和设计文件的规定；监控主机及其外设的配置方案和位置应便于维护人员操作及监视，所有通信端口的连接应符合产品规定。</w:t>
      </w:r>
    </w:p>
    <w:p w14:paraId="72D25A5D">
      <w:pPr>
        <w:ind w:firstLine="480" w:firstLineChars="200"/>
        <w:rPr>
          <w:highlight w:val="none"/>
        </w:rPr>
      </w:pPr>
      <w:r>
        <w:rPr>
          <w:rFonts w:hint="eastAsia"/>
          <w:highlight w:val="none"/>
        </w:rPr>
        <w:t>检验数量：全部检查。</w:t>
      </w:r>
    </w:p>
    <w:p w14:paraId="68AE0140">
      <w:pPr>
        <w:ind w:firstLine="480" w:firstLineChars="200"/>
        <w:rPr>
          <w:highlight w:val="none"/>
        </w:rPr>
      </w:pPr>
      <w:r>
        <w:rPr>
          <w:rFonts w:hint="eastAsia"/>
          <w:highlight w:val="none"/>
        </w:rPr>
        <w:t>检验方法：对照设计文件观察检查。</w:t>
      </w:r>
    </w:p>
    <w:p w14:paraId="37A11AC3">
      <w:pPr>
        <w:ind w:firstLine="482" w:firstLineChars="200"/>
        <w:rPr>
          <w:highlight w:val="none"/>
        </w:rPr>
      </w:pPr>
      <w:r>
        <w:rPr>
          <w:rFonts w:hint="eastAsia"/>
          <w:b/>
          <w:bCs/>
          <w:highlight w:val="none"/>
        </w:rPr>
        <w:t>3</w:t>
      </w:r>
      <w:r>
        <w:rPr>
          <w:rFonts w:hint="eastAsia"/>
          <w:highlight w:val="none"/>
        </w:rPr>
        <w:t>操作系统软件和监控系统应用软件应符合设计和产品技术要求。</w:t>
      </w:r>
    </w:p>
    <w:p w14:paraId="7DD03209">
      <w:pPr>
        <w:ind w:firstLine="480" w:firstLineChars="200"/>
        <w:rPr>
          <w:highlight w:val="none"/>
        </w:rPr>
      </w:pPr>
      <w:r>
        <w:rPr>
          <w:rFonts w:hint="eastAsia"/>
          <w:highlight w:val="none"/>
        </w:rPr>
        <w:t>检验数量：全部检查。</w:t>
      </w:r>
    </w:p>
    <w:p w14:paraId="765EB885">
      <w:pPr>
        <w:ind w:firstLine="480" w:firstLineChars="200"/>
        <w:rPr>
          <w:highlight w:val="none"/>
        </w:rPr>
      </w:pPr>
      <w:r>
        <w:rPr>
          <w:rFonts w:hint="eastAsia"/>
          <w:highlight w:val="none"/>
        </w:rPr>
        <w:t>检验方法：观察、操作检查。</w:t>
      </w:r>
    </w:p>
    <w:p w14:paraId="5AE86697">
      <w:pPr>
        <w:ind w:firstLine="482" w:firstLineChars="200"/>
        <w:rPr>
          <w:highlight w:val="none"/>
        </w:rPr>
      </w:pPr>
      <w:r>
        <w:rPr>
          <w:rFonts w:hint="eastAsia"/>
          <w:b/>
          <w:bCs/>
          <w:highlight w:val="none"/>
        </w:rPr>
        <w:t>4</w:t>
      </w:r>
      <w:r>
        <w:rPr>
          <w:rFonts w:hint="eastAsia"/>
          <w:highlight w:val="none"/>
        </w:rPr>
        <w:t>变电所综合自动化系统设备接地应符合设计要求，接地可靠。</w:t>
      </w:r>
    </w:p>
    <w:p w14:paraId="44198664">
      <w:pPr>
        <w:ind w:firstLine="480" w:firstLineChars="200"/>
        <w:rPr>
          <w:highlight w:val="none"/>
        </w:rPr>
      </w:pPr>
      <w:r>
        <w:rPr>
          <w:rFonts w:hint="eastAsia"/>
          <w:highlight w:val="none"/>
        </w:rPr>
        <w:t>检验数量：全部检查。</w:t>
      </w:r>
    </w:p>
    <w:p w14:paraId="74CA2BCE">
      <w:pPr>
        <w:ind w:firstLine="480" w:firstLineChars="200"/>
        <w:rPr>
          <w:highlight w:val="none"/>
        </w:rPr>
      </w:pPr>
      <w:r>
        <w:rPr>
          <w:rFonts w:hint="eastAsia"/>
          <w:highlight w:val="none"/>
        </w:rPr>
        <w:t>检验方法：观察检查、核对检查。</w:t>
      </w:r>
    </w:p>
    <w:p w14:paraId="4A880A09">
      <w:pPr>
        <w:jc w:val="center"/>
        <w:rPr>
          <w:b/>
          <w:highlight w:val="none"/>
        </w:rPr>
      </w:pPr>
      <w:r>
        <w:rPr>
          <w:rFonts w:hint="eastAsia"/>
          <w:b/>
          <w:sz w:val="28"/>
          <w:szCs w:val="28"/>
          <w:highlight w:val="none"/>
        </w:rPr>
        <w:t>一般项目</w:t>
      </w:r>
    </w:p>
    <w:p w14:paraId="66FC1BF8">
      <w:pPr>
        <w:ind w:firstLine="482" w:firstLineChars="200"/>
        <w:rPr>
          <w:highlight w:val="none"/>
        </w:rPr>
      </w:pPr>
      <w:r>
        <w:rPr>
          <w:rFonts w:hint="eastAsia"/>
          <w:b/>
          <w:bCs/>
          <w:highlight w:val="none"/>
        </w:rPr>
        <w:t>5</w:t>
      </w:r>
      <w:r>
        <w:rPr>
          <w:rFonts w:hint="eastAsia"/>
          <w:highlight w:val="none"/>
        </w:rPr>
        <w:t>当地监控主机功能应符合设计规定，可查询本变电所的所有按规定保存的事件记录，信号装置反映的信息应完整准确，并能正确向上级管理中心传输、再现。</w:t>
      </w:r>
    </w:p>
    <w:p w14:paraId="124AE5EB">
      <w:pPr>
        <w:ind w:firstLine="480" w:firstLineChars="200"/>
        <w:rPr>
          <w:highlight w:val="none"/>
        </w:rPr>
      </w:pPr>
      <w:r>
        <w:rPr>
          <w:rFonts w:hint="eastAsia"/>
          <w:highlight w:val="none"/>
        </w:rPr>
        <w:t>检验数量：全部检查。</w:t>
      </w:r>
    </w:p>
    <w:p w14:paraId="11F911AA">
      <w:pPr>
        <w:ind w:firstLine="480" w:firstLineChars="200"/>
        <w:rPr>
          <w:highlight w:val="none"/>
        </w:rPr>
      </w:pPr>
      <w:r>
        <w:rPr>
          <w:rFonts w:hint="eastAsia"/>
          <w:highlight w:val="none"/>
        </w:rPr>
        <w:t xml:space="preserve">检验方法：模拟试验。 </w:t>
      </w:r>
    </w:p>
    <w:p w14:paraId="6A0941FA">
      <w:pPr>
        <w:ind w:firstLine="482" w:firstLineChars="200"/>
        <w:rPr>
          <w:highlight w:val="none"/>
        </w:rPr>
      </w:pPr>
      <w:r>
        <w:rPr>
          <w:rFonts w:hint="eastAsia"/>
          <w:b/>
          <w:bCs/>
          <w:highlight w:val="none"/>
        </w:rPr>
        <w:t>6</w:t>
      </w:r>
      <w:r>
        <w:rPr>
          <w:rFonts w:hint="eastAsia"/>
          <w:highlight w:val="none"/>
        </w:rPr>
        <w:t>综合自动化系统的设备标识清晰，连接线连接正确，排列整齐，插件连接紧密可靠。</w:t>
      </w:r>
    </w:p>
    <w:p w14:paraId="331BDCB8">
      <w:pPr>
        <w:ind w:firstLine="480" w:firstLineChars="200"/>
        <w:rPr>
          <w:highlight w:val="none"/>
        </w:rPr>
      </w:pPr>
      <w:r>
        <w:rPr>
          <w:rFonts w:hint="eastAsia"/>
          <w:highlight w:val="none"/>
        </w:rPr>
        <w:t>检验数量：全部检查。</w:t>
      </w:r>
    </w:p>
    <w:p w14:paraId="2937A99F">
      <w:pPr>
        <w:ind w:firstLine="480" w:firstLineChars="200"/>
        <w:rPr>
          <w:highlight w:val="none"/>
        </w:rPr>
      </w:pPr>
      <w:r>
        <w:rPr>
          <w:rFonts w:hint="eastAsia"/>
          <w:highlight w:val="none"/>
        </w:rPr>
        <w:t>检验方法：观察检查。</w:t>
      </w:r>
    </w:p>
    <w:p w14:paraId="1D83BE62">
      <w:pPr>
        <w:pStyle w:val="4"/>
        <w:spacing w:line="360" w:lineRule="auto"/>
        <w:rPr>
          <w:highlight w:val="none"/>
          <w:lang w:eastAsia="zh-TW"/>
        </w:rPr>
      </w:pPr>
      <w:bookmarkStart w:id="365" w:name="_Toc111124769"/>
      <w:bookmarkStart w:id="366" w:name="_Toc17117"/>
      <w:bookmarkStart w:id="367" w:name="_Toc6582"/>
      <w:r>
        <w:rPr>
          <w:rFonts w:hint="eastAsia"/>
          <w:highlight w:val="none"/>
        </w:rPr>
        <w:t>6.7.2</w:t>
      </w:r>
      <w:r>
        <w:rPr>
          <w:rFonts w:hint="eastAsia"/>
          <w:highlight w:val="none"/>
          <w:lang w:eastAsia="zh-TW"/>
        </w:rPr>
        <w:t xml:space="preserve"> 控制中心</w:t>
      </w:r>
      <w:bookmarkEnd w:id="365"/>
      <w:bookmarkEnd w:id="366"/>
      <w:bookmarkEnd w:id="367"/>
    </w:p>
    <w:p w14:paraId="05C9777F">
      <w:pPr>
        <w:jc w:val="center"/>
        <w:rPr>
          <w:b/>
          <w:highlight w:val="none"/>
        </w:rPr>
      </w:pPr>
      <w:r>
        <w:rPr>
          <w:rFonts w:hint="eastAsia"/>
          <w:b/>
          <w:sz w:val="28"/>
          <w:szCs w:val="28"/>
          <w:highlight w:val="none"/>
        </w:rPr>
        <w:t>主控项目</w:t>
      </w:r>
    </w:p>
    <w:p w14:paraId="11BB8C23">
      <w:pPr>
        <w:ind w:firstLine="482" w:firstLineChars="200"/>
        <w:rPr>
          <w:highlight w:val="none"/>
        </w:rPr>
      </w:pPr>
      <w:r>
        <w:rPr>
          <w:rFonts w:hint="eastAsia"/>
          <w:b/>
          <w:bCs/>
          <w:highlight w:val="none"/>
        </w:rPr>
        <w:t>1</w:t>
      </w:r>
      <w:r>
        <w:rPr>
          <w:rFonts w:hint="eastAsia"/>
          <w:highlight w:val="none"/>
        </w:rPr>
        <w:t>设备到达现场应进行检查，其型号、规格和质量应符合设计要求及相关产品标准的规定。各种接插件的规格应与设备接口互相一致，且符合订货合同要求。</w:t>
      </w:r>
    </w:p>
    <w:p w14:paraId="625DCC98">
      <w:pPr>
        <w:ind w:firstLine="480" w:firstLineChars="200"/>
        <w:rPr>
          <w:highlight w:val="none"/>
        </w:rPr>
      </w:pPr>
      <w:r>
        <w:rPr>
          <w:rFonts w:hint="eastAsia"/>
          <w:highlight w:val="none"/>
        </w:rPr>
        <w:t>检验数量：全部检查。</w:t>
      </w:r>
    </w:p>
    <w:p w14:paraId="083E498D">
      <w:pPr>
        <w:ind w:firstLine="480" w:firstLineChars="200"/>
        <w:rPr>
          <w:highlight w:val="none"/>
        </w:rPr>
      </w:pPr>
      <w:r>
        <w:rPr>
          <w:rFonts w:hint="eastAsia"/>
          <w:highlight w:val="none"/>
        </w:rPr>
        <w:t>检验方法：观察检查，检查产品质量证明文件。</w:t>
      </w:r>
    </w:p>
    <w:p w14:paraId="75A2A80E">
      <w:pPr>
        <w:ind w:firstLine="482" w:firstLineChars="200"/>
        <w:rPr>
          <w:highlight w:val="none"/>
        </w:rPr>
      </w:pPr>
      <w:r>
        <w:rPr>
          <w:rFonts w:hint="eastAsia"/>
          <w:b/>
          <w:bCs/>
          <w:highlight w:val="none"/>
        </w:rPr>
        <w:t>2</w:t>
      </w:r>
      <w:r>
        <w:rPr>
          <w:rFonts w:hint="eastAsia"/>
          <w:highlight w:val="none"/>
        </w:rPr>
        <w:t>主站硬件设备的安装位置准确，接线正确，接地可靠，各插件安装牢固。</w:t>
      </w:r>
    </w:p>
    <w:p w14:paraId="69A0777A">
      <w:pPr>
        <w:ind w:firstLine="480" w:firstLineChars="200"/>
        <w:rPr>
          <w:highlight w:val="none"/>
        </w:rPr>
      </w:pPr>
      <w:r>
        <w:rPr>
          <w:rFonts w:hint="eastAsia"/>
          <w:highlight w:val="none"/>
        </w:rPr>
        <w:t>检查数量：全部检查。</w:t>
      </w:r>
    </w:p>
    <w:p w14:paraId="07884438">
      <w:pPr>
        <w:ind w:firstLine="480" w:firstLineChars="200"/>
        <w:rPr>
          <w:highlight w:val="none"/>
        </w:rPr>
      </w:pPr>
      <w:r>
        <w:rPr>
          <w:rFonts w:hint="eastAsia"/>
          <w:highlight w:val="none"/>
        </w:rPr>
        <w:t>检验方法：观察检查。</w:t>
      </w:r>
    </w:p>
    <w:p w14:paraId="30E9AAAA">
      <w:pPr>
        <w:ind w:firstLine="482" w:firstLineChars="200"/>
        <w:rPr>
          <w:highlight w:val="none"/>
        </w:rPr>
      </w:pPr>
      <w:r>
        <w:rPr>
          <w:rFonts w:hint="eastAsia"/>
          <w:b/>
          <w:bCs/>
          <w:highlight w:val="none"/>
        </w:rPr>
        <w:t>3</w:t>
      </w:r>
      <w:r>
        <w:rPr>
          <w:rFonts w:hint="eastAsia"/>
          <w:highlight w:val="none"/>
        </w:rPr>
        <w:t>主站软件配置应齐全，软、硬件的接口应正确，通信数据处理正确，通讯不间断，无对时误差。</w:t>
      </w:r>
    </w:p>
    <w:p w14:paraId="4A56A7B2">
      <w:pPr>
        <w:ind w:firstLine="480" w:firstLineChars="200"/>
        <w:rPr>
          <w:highlight w:val="none"/>
        </w:rPr>
      </w:pPr>
      <w:r>
        <w:rPr>
          <w:rFonts w:hint="eastAsia"/>
          <w:highlight w:val="none"/>
        </w:rPr>
        <w:t>检查数量：全部检查。</w:t>
      </w:r>
    </w:p>
    <w:p w14:paraId="1A1EDF00">
      <w:pPr>
        <w:ind w:firstLine="480" w:firstLineChars="200"/>
        <w:rPr>
          <w:highlight w:val="none"/>
        </w:rPr>
      </w:pPr>
      <w:r>
        <w:rPr>
          <w:rFonts w:hint="eastAsia"/>
          <w:highlight w:val="none"/>
        </w:rPr>
        <w:t>检验方法：模拟试验检查。</w:t>
      </w:r>
    </w:p>
    <w:p w14:paraId="0079E208">
      <w:pPr>
        <w:ind w:firstLine="482" w:firstLineChars="200"/>
        <w:rPr>
          <w:highlight w:val="none"/>
        </w:rPr>
      </w:pPr>
      <w:r>
        <w:rPr>
          <w:rFonts w:hint="eastAsia"/>
          <w:b/>
          <w:bCs/>
          <w:highlight w:val="none"/>
        </w:rPr>
        <w:t>4</w:t>
      </w:r>
      <w:r>
        <w:rPr>
          <w:rFonts w:hint="eastAsia"/>
          <w:highlight w:val="none"/>
        </w:rPr>
        <w:t>主站控制、测量、信号显示功能应符合设计规定，监控功能完好，系统运行正常，各类数值与现场显示一致。</w:t>
      </w:r>
    </w:p>
    <w:p w14:paraId="166E5E81">
      <w:pPr>
        <w:ind w:firstLine="480" w:firstLineChars="200"/>
        <w:rPr>
          <w:highlight w:val="none"/>
        </w:rPr>
      </w:pPr>
      <w:r>
        <w:rPr>
          <w:rFonts w:hint="eastAsia"/>
          <w:highlight w:val="none"/>
        </w:rPr>
        <w:t>检查数量：全部检查。</w:t>
      </w:r>
    </w:p>
    <w:p w14:paraId="585E716C">
      <w:pPr>
        <w:ind w:firstLine="480" w:firstLineChars="200"/>
        <w:rPr>
          <w:highlight w:val="none"/>
        </w:rPr>
      </w:pPr>
      <w:r>
        <w:rPr>
          <w:rFonts w:hint="eastAsia"/>
          <w:highlight w:val="none"/>
        </w:rPr>
        <w:t>检验方法：模拟试验检查。</w:t>
      </w:r>
    </w:p>
    <w:p w14:paraId="652A654E">
      <w:pPr>
        <w:ind w:firstLine="480" w:firstLineChars="200"/>
        <w:rPr>
          <w:highlight w:val="none"/>
        </w:rPr>
      </w:pPr>
    </w:p>
    <w:p w14:paraId="308B358D">
      <w:pPr>
        <w:rPr>
          <w:rFonts w:ascii="黑体" w:hAnsi="黑体" w:eastAsia="黑体" w:cs="黑体"/>
          <w:highlight w:val="none"/>
        </w:rPr>
      </w:pPr>
      <w:bookmarkStart w:id="368" w:name="_Toc11827"/>
      <w:bookmarkStart w:id="369" w:name="_Toc31565"/>
      <w:bookmarkStart w:id="370" w:name="_Toc111124798"/>
      <w:bookmarkStart w:id="371" w:name="_Toc16720"/>
      <w:r>
        <w:rPr>
          <w:rFonts w:hint="eastAsia" w:ascii="黑体" w:hAnsi="黑体" w:eastAsia="黑体" w:cs="黑体"/>
          <w:highlight w:val="none"/>
        </w:rPr>
        <w:br w:type="page"/>
      </w:r>
    </w:p>
    <w:p w14:paraId="79044255">
      <w:pPr>
        <w:pStyle w:val="2"/>
        <w:spacing w:line="360" w:lineRule="auto"/>
        <w:rPr>
          <w:rFonts w:ascii="黑体" w:hAnsi="黑体" w:eastAsia="黑体" w:cs="黑体"/>
          <w:highlight w:val="none"/>
        </w:rPr>
      </w:pPr>
      <w:bookmarkStart w:id="372" w:name="_Toc30054"/>
      <w:bookmarkStart w:id="373" w:name="_Toc13228"/>
      <w:r>
        <w:rPr>
          <w:rFonts w:hint="eastAsia" w:ascii="黑体" w:hAnsi="黑体" w:eastAsia="黑体" w:cs="黑体"/>
          <w:highlight w:val="none"/>
        </w:rPr>
        <w:t>7 弱电集成工程</w:t>
      </w:r>
      <w:bookmarkEnd w:id="368"/>
      <w:bookmarkEnd w:id="372"/>
      <w:bookmarkEnd w:id="373"/>
    </w:p>
    <w:bookmarkEnd w:id="369"/>
    <w:bookmarkEnd w:id="370"/>
    <w:bookmarkEnd w:id="371"/>
    <w:p w14:paraId="75985954">
      <w:pPr>
        <w:pStyle w:val="3"/>
        <w:spacing w:line="360" w:lineRule="auto"/>
        <w:jc w:val="center"/>
        <w:rPr>
          <w:rFonts w:ascii="黑体" w:hAnsi="黑体" w:eastAsia="黑体" w:cs="黑体"/>
          <w:highlight w:val="none"/>
        </w:rPr>
      </w:pPr>
      <w:bookmarkStart w:id="374" w:name="_Toc1486"/>
      <w:bookmarkStart w:id="375" w:name="_Toc29929"/>
      <w:r>
        <w:rPr>
          <w:rFonts w:hint="eastAsia" w:ascii="黑体" w:hAnsi="黑体" w:eastAsia="黑体" w:cs="黑体"/>
          <w:highlight w:val="none"/>
        </w:rPr>
        <w:t>7.1一般规定</w:t>
      </w:r>
      <w:bookmarkEnd w:id="374"/>
      <w:bookmarkEnd w:id="375"/>
    </w:p>
    <w:p w14:paraId="10E86C4A">
      <w:pPr>
        <w:rPr>
          <w:highlight w:val="none"/>
        </w:rPr>
      </w:pPr>
      <w:r>
        <w:rPr>
          <w:rFonts w:hint="eastAsia"/>
          <w:b/>
          <w:bCs/>
          <w:highlight w:val="none"/>
        </w:rPr>
        <w:t>7.1.</w:t>
      </w:r>
      <w:r>
        <w:rPr>
          <w:b/>
          <w:bCs/>
          <w:highlight w:val="none"/>
        </w:rPr>
        <w:t>1</w:t>
      </w:r>
      <w:r>
        <w:rPr>
          <w:highlight w:val="none"/>
        </w:rPr>
        <w:t>管线可包括专业支架、吊架、线槽及保护管，由电源室向外布放的电源线，由机房向外布放的信号线。</w:t>
      </w:r>
    </w:p>
    <w:p w14:paraId="0525A6DB">
      <w:pPr>
        <w:ind w:left="420" w:hanging="420"/>
        <w:rPr>
          <w:color w:val="auto"/>
          <w:highlight w:val="none"/>
        </w:rPr>
      </w:pPr>
      <w:r>
        <w:rPr>
          <w:rFonts w:hint="eastAsia"/>
          <w:b/>
          <w:bCs/>
          <w:highlight w:val="none"/>
        </w:rPr>
        <w:t>7</w:t>
      </w:r>
      <w:r>
        <w:rPr>
          <w:rFonts w:hint="eastAsia"/>
          <w:b/>
          <w:bCs/>
          <w:color w:val="auto"/>
          <w:highlight w:val="none"/>
        </w:rPr>
        <w:t>.1.2</w:t>
      </w:r>
      <w:r>
        <w:rPr>
          <w:color w:val="auto"/>
          <w:highlight w:val="none"/>
        </w:rPr>
        <w:t>管线的规格、型号、数量及预埋、安装、敷设的位置与径路，应符合设计要求。</w:t>
      </w:r>
    </w:p>
    <w:p w14:paraId="064561F1">
      <w:pPr>
        <w:numPr>
          <w:ilvl w:val="2"/>
          <w:numId w:val="0"/>
        </w:numPr>
        <w:rPr>
          <w:color w:val="auto"/>
          <w:highlight w:val="none"/>
        </w:rPr>
      </w:pPr>
      <w:r>
        <w:rPr>
          <w:rFonts w:hint="eastAsia"/>
          <w:b/>
          <w:bCs/>
          <w:color w:val="auto"/>
          <w:highlight w:val="none"/>
        </w:rPr>
        <w:t>7.1.3</w:t>
      </w:r>
      <w:r>
        <w:rPr>
          <w:color w:val="auto"/>
          <w:highlight w:val="none"/>
        </w:rPr>
        <w:t>光、电缆成品的</w:t>
      </w:r>
      <w:r>
        <w:rPr>
          <w:color w:val="auto"/>
          <w:highlight w:val="none"/>
        </w:rPr>
        <w:t>低</w:t>
      </w:r>
      <w:r>
        <w:rPr>
          <w:rFonts w:hint="eastAsia"/>
          <w:color w:val="auto"/>
          <w:highlight w:val="none"/>
        </w:rPr>
        <w:t>（</w:t>
      </w:r>
      <w:r>
        <w:rPr>
          <w:color w:val="auto"/>
          <w:highlight w:val="none"/>
        </w:rPr>
        <w:t>无）烟、低</w:t>
      </w:r>
      <w:r>
        <w:rPr>
          <w:rFonts w:hint="eastAsia"/>
          <w:color w:val="auto"/>
          <w:highlight w:val="none"/>
        </w:rPr>
        <w:t>（</w:t>
      </w:r>
      <w:r>
        <w:rPr>
          <w:color w:val="auto"/>
          <w:highlight w:val="none"/>
        </w:rPr>
        <w:t>无）</w:t>
      </w:r>
      <w:r>
        <w:rPr>
          <w:rFonts w:hint="eastAsia"/>
          <w:color w:val="auto"/>
          <w:highlight w:val="none"/>
        </w:rPr>
        <w:t>卤</w:t>
      </w:r>
      <w:r>
        <w:rPr>
          <w:color w:val="auto"/>
          <w:highlight w:val="none"/>
        </w:rPr>
        <w:t>、阻燃特性，应具有相应资质的检测单位出具的测试报告。</w:t>
      </w:r>
    </w:p>
    <w:p w14:paraId="0250F174">
      <w:pPr>
        <w:numPr>
          <w:ilvl w:val="2"/>
          <w:numId w:val="0"/>
        </w:numPr>
        <w:rPr>
          <w:color w:val="auto"/>
          <w:highlight w:val="none"/>
        </w:rPr>
      </w:pPr>
      <w:r>
        <w:rPr>
          <w:rFonts w:hint="eastAsia"/>
          <w:b/>
          <w:bCs/>
          <w:color w:val="auto"/>
          <w:highlight w:val="none"/>
        </w:rPr>
        <w:t>7.1.</w:t>
      </w:r>
      <w:r>
        <w:rPr>
          <w:b/>
          <w:bCs/>
          <w:color w:val="auto"/>
          <w:highlight w:val="none"/>
        </w:rPr>
        <w:t>4</w:t>
      </w:r>
      <w:r>
        <w:rPr>
          <w:color w:val="auto"/>
          <w:highlight w:val="none"/>
        </w:rPr>
        <w:t>光缆施工中应按设计要求整盘敷设，不得任意切断光缆增加接头。</w:t>
      </w:r>
    </w:p>
    <w:p w14:paraId="167C4666">
      <w:pPr>
        <w:rPr>
          <w:highlight w:val="none"/>
        </w:rPr>
      </w:pPr>
      <w:r>
        <w:rPr>
          <w:rFonts w:hint="eastAsia"/>
          <w:b/>
          <w:bCs/>
          <w:highlight w:val="none"/>
        </w:rPr>
        <w:t>7.1.5</w:t>
      </w:r>
      <w:r>
        <w:rPr>
          <w:highlight w:val="none"/>
        </w:rPr>
        <w:t>无线通信系统施工前应根据设计图进行施工复测：</w:t>
      </w:r>
      <w:r>
        <w:rPr>
          <w:rFonts w:hint="eastAsia"/>
          <w:highlight w:val="none"/>
        </w:rPr>
        <w:t>检查</w:t>
      </w:r>
      <w:r>
        <w:rPr>
          <w:highlight w:val="none"/>
        </w:rPr>
        <w:t>铁塔、直放站、机房的位置的确认，漏缆架挂的位置以及长度的确认。</w:t>
      </w:r>
    </w:p>
    <w:p w14:paraId="244CEECB">
      <w:pPr>
        <w:rPr>
          <w:highlight w:val="none"/>
        </w:rPr>
      </w:pPr>
      <w:r>
        <w:rPr>
          <w:rFonts w:hint="eastAsia"/>
          <w:b/>
          <w:bCs/>
          <w:highlight w:val="none"/>
        </w:rPr>
        <w:t>7.1.6</w:t>
      </w:r>
      <w:r>
        <w:rPr>
          <w:highlight w:val="none"/>
        </w:rPr>
        <w:t>无线通信系统漏缆及射频电缆连接件制作安装人员应经过专业培训。</w:t>
      </w:r>
    </w:p>
    <w:p w14:paraId="68E52C7E">
      <w:pPr>
        <w:rPr>
          <w:highlight w:val="none"/>
        </w:rPr>
      </w:pPr>
      <w:r>
        <w:rPr>
          <w:rFonts w:hint="eastAsia"/>
          <w:b/>
          <w:bCs/>
          <w:highlight w:val="none"/>
        </w:rPr>
        <w:t>7.1.7</w:t>
      </w:r>
      <w:r>
        <w:rPr>
          <w:rFonts w:hint="eastAsia"/>
          <w:highlight w:val="none"/>
        </w:rPr>
        <w:t>在轨道电路区段内，连接两轨道间具有导电性能的各种装置均应装设绝缘。相邻轨道电路的极性（相位或频率）应交叉。</w:t>
      </w:r>
    </w:p>
    <w:p w14:paraId="0124A4EA">
      <w:pPr>
        <w:rPr>
          <w:highlight w:val="none"/>
        </w:rPr>
      </w:pPr>
      <w:r>
        <w:rPr>
          <w:rFonts w:hint="eastAsia"/>
          <w:b/>
          <w:bCs/>
          <w:highlight w:val="none"/>
        </w:rPr>
        <w:t>7.1.8</w:t>
      </w:r>
      <w:r>
        <w:rPr>
          <w:rFonts w:hint="eastAsia"/>
          <w:highlight w:val="none"/>
        </w:rPr>
        <w:t>道岔区控制系统检验前应确认转辙设备静态/动态调试已完成，调试数据、性能指标应符合设计及相关技术要求。</w:t>
      </w:r>
    </w:p>
    <w:p w14:paraId="07AF348C">
      <w:pPr>
        <w:rPr>
          <w:highlight w:val="none"/>
        </w:rPr>
      </w:pPr>
      <w:r>
        <w:rPr>
          <w:rFonts w:hint="eastAsia"/>
          <w:b/>
          <w:bCs/>
          <w:highlight w:val="none"/>
        </w:rPr>
        <w:t>7.1.9</w:t>
      </w:r>
      <w:r>
        <w:rPr>
          <w:rFonts w:hint="eastAsia"/>
          <w:highlight w:val="none"/>
        </w:rPr>
        <w:t>路口控制系统检验前应确认路口交通信号灯及轨道信号机调试已完成，调试数据、性能指标应符合设计及相关技术要求。</w:t>
      </w:r>
    </w:p>
    <w:p w14:paraId="7F9322A3">
      <w:pPr>
        <w:rPr>
          <w:highlight w:val="none"/>
        </w:rPr>
      </w:pPr>
      <w:r>
        <w:rPr>
          <w:rFonts w:hint="eastAsia"/>
          <w:b/>
          <w:bCs/>
          <w:highlight w:val="none"/>
        </w:rPr>
        <w:t>7.1.10</w:t>
      </w:r>
      <w:r>
        <w:rPr>
          <w:rFonts w:hint="eastAsia"/>
          <w:highlight w:val="none"/>
        </w:rPr>
        <w:t>联锁试验应根据设计提供的进路联锁表及相关技术要求确定。</w:t>
      </w:r>
    </w:p>
    <w:p w14:paraId="6C3906C0">
      <w:pPr>
        <w:rPr>
          <w:bCs/>
          <w:highlight w:val="none"/>
        </w:rPr>
      </w:pPr>
      <w:r>
        <w:rPr>
          <w:rFonts w:hint="eastAsia"/>
          <w:b/>
          <w:bCs/>
          <w:highlight w:val="none"/>
        </w:rPr>
        <w:t>7.1.11</w:t>
      </w:r>
      <w:r>
        <w:rPr>
          <w:bCs/>
          <w:highlight w:val="none"/>
        </w:rPr>
        <w:t>机房门、窗、锁和</w:t>
      </w:r>
      <w:r>
        <w:rPr>
          <w:rFonts w:hint="eastAsia"/>
          <w:bCs/>
          <w:highlight w:val="none"/>
        </w:rPr>
        <w:t>环</w:t>
      </w:r>
      <w:r>
        <w:rPr>
          <w:bCs/>
          <w:highlight w:val="none"/>
        </w:rPr>
        <w:t>控等设施完好</w:t>
      </w:r>
      <w:r>
        <w:rPr>
          <w:rFonts w:hint="eastAsia"/>
          <w:bCs/>
          <w:highlight w:val="none"/>
        </w:rPr>
        <w:t>，</w:t>
      </w:r>
      <w:r>
        <w:rPr>
          <w:bCs/>
          <w:highlight w:val="none"/>
        </w:rPr>
        <w:t xml:space="preserve">温湿度等环境符合设计要求。 </w:t>
      </w:r>
    </w:p>
    <w:p w14:paraId="49AE825E">
      <w:pPr>
        <w:rPr>
          <w:highlight w:val="none"/>
        </w:rPr>
      </w:pPr>
      <w:r>
        <w:rPr>
          <w:rFonts w:hint="eastAsia"/>
          <w:b/>
          <w:bCs/>
          <w:highlight w:val="none"/>
        </w:rPr>
        <w:t>7.1.12</w:t>
      </w:r>
      <w:r>
        <w:rPr>
          <w:rFonts w:hint="eastAsia"/>
          <w:highlight w:val="none"/>
        </w:rPr>
        <w:t>车站终端设备出厂技术资料应符合设备的技术和工程采购合同的要求。</w:t>
      </w:r>
    </w:p>
    <w:p w14:paraId="6FB6F24F">
      <w:pPr>
        <w:rPr>
          <w:highlight w:val="none"/>
        </w:rPr>
      </w:pPr>
      <w:r>
        <w:rPr>
          <w:rFonts w:hint="eastAsia"/>
          <w:b/>
          <w:bCs/>
          <w:highlight w:val="none"/>
        </w:rPr>
        <w:t>7.1.13</w:t>
      </w:r>
      <w:r>
        <w:rPr>
          <w:rFonts w:hint="eastAsia"/>
          <w:highlight w:val="none"/>
        </w:rPr>
        <w:t>系统联调联试验收应在设备安装与配线、车票与车票读写机具、车站终端设备、</w:t>
      </w:r>
      <w:r>
        <w:rPr>
          <w:rFonts w:hint="eastAsia"/>
          <w:b/>
          <w:bCs/>
          <w:highlight w:val="none"/>
        </w:rPr>
        <w:t>7.1.14</w:t>
      </w:r>
      <w:r>
        <w:rPr>
          <w:rFonts w:hint="eastAsia"/>
          <w:highlight w:val="none"/>
        </w:rPr>
        <w:t>车站计算机系统、中央计算机系统、票务清分系统等各级设备功能及现场安装质量验收完成后进行。</w:t>
      </w:r>
    </w:p>
    <w:p w14:paraId="042F03D2">
      <w:pPr>
        <w:rPr>
          <w:highlight w:val="none"/>
        </w:rPr>
      </w:pPr>
      <w:r>
        <w:rPr>
          <w:rFonts w:hint="eastAsia"/>
          <w:b/>
          <w:bCs/>
          <w:highlight w:val="none"/>
        </w:rPr>
        <w:t>7.1.15</w:t>
      </w:r>
      <w:r>
        <w:rPr>
          <w:rFonts w:hint="eastAsia"/>
          <w:highlight w:val="none"/>
        </w:rPr>
        <w:t>系统联调联试验收应包含系统性能检测、系统接入线网功能检测和外部接口功能检测</w:t>
      </w:r>
    </w:p>
    <w:p w14:paraId="4BD79B1B">
      <w:pPr>
        <w:pStyle w:val="3"/>
        <w:spacing w:line="360" w:lineRule="auto"/>
        <w:jc w:val="center"/>
        <w:rPr>
          <w:rFonts w:ascii="黑体" w:hAnsi="黑体" w:eastAsia="黑体" w:cs="黑体"/>
          <w:sz w:val="24"/>
          <w:szCs w:val="24"/>
          <w:highlight w:val="none"/>
        </w:rPr>
      </w:pPr>
      <w:bookmarkStart w:id="376" w:name="_Toc9750"/>
      <w:bookmarkStart w:id="377" w:name="_Toc16525"/>
      <w:r>
        <w:rPr>
          <w:rFonts w:hint="eastAsia" w:ascii="黑体" w:hAnsi="黑体" w:eastAsia="黑体" w:cs="黑体"/>
          <w:highlight w:val="none"/>
        </w:rPr>
        <w:t>7.2通信系统</w:t>
      </w:r>
      <w:bookmarkEnd w:id="376"/>
      <w:bookmarkEnd w:id="377"/>
    </w:p>
    <w:p w14:paraId="0E7FD729">
      <w:pPr>
        <w:pStyle w:val="4"/>
        <w:spacing w:line="360" w:lineRule="auto"/>
        <w:rPr>
          <w:highlight w:val="none"/>
        </w:rPr>
      </w:pPr>
      <w:bookmarkStart w:id="378" w:name="_Toc24032"/>
      <w:bookmarkStart w:id="379" w:name="_Toc26675"/>
      <w:bookmarkStart w:id="380" w:name="_Toc8523"/>
      <w:bookmarkStart w:id="381" w:name="_Toc111124797"/>
      <w:r>
        <w:rPr>
          <w:rFonts w:hint="eastAsia"/>
          <w:highlight w:val="none"/>
        </w:rPr>
        <w:t>7.2.1通信管线</w:t>
      </w:r>
      <w:bookmarkEnd w:id="378"/>
      <w:bookmarkEnd w:id="379"/>
      <w:bookmarkEnd w:id="380"/>
      <w:bookmarkEnd w:id="381"/>
    </w:p>
    <w:p w14:paraId="2702198A">
      <w:pPr>
        <w:jc w:val="center"/>
        <w:rPr>
          <w:highlight w:val="none"/>
        </w:rPr>
      </w:pPr>
      <w:r>
        <w:rPr>
          <w:b/>
          <w:bCs/>
          <w:sz w:val="28"/>
          <w:szCs w:val="28"/>
          <w:highlight w:val="none"/>
        </w:rPr>
        <w:t>主控项目</w:t>
      </w:r>
    </w:p>
    <w:p w14:paraId="017BEC5D">
      <w:pPr>
        <w:widowControl/>
        <w:ind w:firstLine="482" w:firstLineChars="200"/>
        <w:rPr>
          <w:highlight w:val="none"/>
        </w:rPr>
      </w:pPr>
      <w:r>
        <w:rPr>
          <w:b/>
          <w:bCs/>
          <w:highlight w:val="none"/>
        </w:rPr>
        <w:t>1</w:t>
      </w:r>
      <w:r>
        <w:rPr>
          <w:rFonts w:hint="eastAsia"/>
          <w:highlight w:val="none"/>
        </w:rPr>
        <w:t>支架、吊架、线槽、通信管道、电源线、信号线、箱、盒到达现场应进行检查，其型号、规格、质量应符合设计要求及相关产品标准的规定。</w:t>
      </w:r>
    </w:p>
    <w:p w14:paraId="6CDEA26D">
      <w:pPr>
        <w:ind w:firstLine="480" w:firstLineChars="200"/>
        <w:rPr>
          <w:highlight w:val="none"/>
        </w:rPr>
      </w:pPr>
      <w:r>
        <w:rPr>
          <w:rFonts w:hint="eastAsia"/>
          <w:highlight w:val="none"/>
        </w:rPr>
        <w:t>检验数量：全部检查。</w:t>
      </w:r>
    </w:p>
    <w:p w14:paraId="5F174B01">
      <w:pPr>
        <w:ind w:firstLine="480" w:firstLineChars="200"/>
        <w:rPr>
          <w:highlight w:val="none"/>
        </w:rPr>
      </w:pPr>
      <w:r>
        <w:rPr>
          <w:rFonts w:hint="eastAsia"/>
          <w:highlight w:val="none"/>
        </w:rPr>
        <w:t>检验方法：对照设计文件检查出厂合格证等质量证明文件，并观察检查外观及形状。</w:t>
      </w:r>
    </w:p>
    <w:p w14:paraId="7AE7CE09">
      <w:pPr>
        <w:widowControl/>
        <w:ind w:firstLine="482" w:firstLineChars="200"/>
        <w:rPr>
          <w:highlight w:val="none"/>
        </w:rPr>
      </w:pPr>
      <w:r>
        <w:rPr>
          <w:b/>
          <w:bCs/>
          <w:highlight w:val="none"/>
        </w:rPr>
        <w:t>2</w:t>
      </w:r>
      <w:r>
        <w:rPr>
          <w:rFonts w:hint="eastAsia"/>
          <w:highlight w:val="none"/>
        </w:rPr>
        <w:t>线槽终端应进行封堵，保护管两端管口应密封。</w:t>
      </w:r>
    </w:p>
    <w:p w14:paraId="3F69AF30">
      <w:pPr>
        <w:ind w:firstLine="480" w:firstLineChars="200"/>
        <w:rPr>
          <w:highlight w:val="none"/>
        </w:rPr>
      </w:pPr>
      <w:r>
        <w:rPr>
          <w:rFonts w:hint="eastAsia"/>
          <w:highlight w:val="none"/>
        </w:rPr>
        <w:t>检验数量：全部检查。</w:t>
      </w:r>
    </w:p>
    <w:p w14:paraId="4A568857">
      <w:pPr>
        <w:ind w:firstLine="480" w:firstLineChars="200"/>
        <w:rPr>
          <w:highlight w:val="none"/>
        </w:rPr>
      </w:pPr>
      <w:r>
        <w:rPr>
          <w:rFonts w:hint="eastAsia"/>
          <w:highlight w:val="none"/>
        </w:rPr>
        <w:t>检验方法：观察检查。</w:t>
      </w:r>
    </w:p>
    <w:p w14:paraId="2CAE6406">
      <w:pPr>
        <w:widowControl/>
        <w:ind w:firstLine="482" w:firstLineChars="200"/>
        <w:rPr>
          <w:highlight w:val="none"/>
        </w:rPr>
      </w:pPr>
      <w:r>
        <w:rPr>
          <w:rFonts w:hint="eastAsia"/>
          <w:b/>
          <w:bCs/>
          <w:highlight w:val="none"/>
        </w:rPr>
        <w:t>3</w:t>
      </w:r>
      <w:r>
        <w:rPr>
          <w:rFonts w:hint="eastAsia"/>
          <w:highlight w:val="none"/>
        </w:rPr>
        <w:t>支架、吊架安装在区间时，严禁超出设备限界。</w:t>
      </w:r>
    </w:p>
    <w:p w14:paraId="4BC9DBB7">
      <w:pPr>
        <w:ind w:firstLine="480" w:firstLineChars="200"/>
        <w:rPr>
          <w:highlight w:val="none"/>
        </w:rPr>
      </w:pPr>
      <w:r>
        <w:rPr>
          <w:rFonts w:hint="eastAsia"/>
          <w:highlight w:val="none"/>
        </w:rPr>
        <w:t>检验数量：全部检查。</w:t>
      </w:r>
    </w:p>
    <w:p w14:paraId="68FD4679">
      <w:pPr>
        <w:ind w:firstLine="480" w:firstLineChars="200"/>
        <w:rPr>
          <w:highlight w:val="none"/>
        </w:rPr>
      </w:pPr>
      <w:r>
        <w:rPr>
          <w:rFonts w:hint="eastAsia"/>
          <w:highlight w:val="none"/>
        </w:rPr>
        <w:t>检验方法：观察、尺量检查。</w:t>
      </w:r>
    </w:p>
    <w:p w14:paraId="57071557">
      <w:pPr>
        <w:widowControl/>
        <w:ind w:firstLine="482" w:firstLineChars="200"/>
        <w:rPr>
          <w:highlight w:val="none"/>
        </w:rPr>
      </w:pPr>
      <w:r>
        <w:rPr>
          <w:rFonts w:hint="eastAsia"/>
          <w:b/>
          <w:bCs/>
          <w:highlight w:val="none"/>
        </w:rPr>
        <w:t>4</w:t>
      </w:r>
      <w:r>
        <w:rPr>
          <w:rFonts w:hint="eastAsia"/>
          <w:highlight w:val="none"/>
        </w:rPr>
        <w:t>金属线槽采用焊接连接时应牢固，内层平整，不应有明显的变形，埋设时焊接处应做防腐处理。采用螺栓连接或固定时应牢固。</w:t>
      </w:r>
    </w:p>
    <w:p w14:paraId="5320C9D5">
      <w:pPr>
        <w:ind w:firstLine="480" w:firstLineChars="200"/>
        <w:rPr>
          <w:highlight w:val="none"/>
        </w:rPr>
      </w:pPr>
      <w:r>
        <w:rPr>
          <w:rFonts w:hint="eastAsia"/>
          <w:highlight w:val="none"/>
        </w:rPr>
        <w:t>检验数量：全部检查。</w:t>
      </w:r>
    </w:p>
    <w:p w14:paraId="23082A97">
      <w:pPr>
        <w:ind w:firstLine="480" w:firstLineChars="200"/>
        <w:rPr>
          <w:highlight w:val="none"/>
        </w:rPr>
      </w:pPr>
      <w:r>
        <w:rPr>
          <w:rFonts w:hint="eastAsia"/>
          <w:highlight w:val="none"/>
        </w:rPr>
        <w:t>检验方法：观察检查。</w:t>
      </w:r>
    </w:p>
    <w:p w14:paraId="300830E1">
      <w:pPr>
        <w:widowControl/>
        <w:ind w:firstLine="482" w:firstLineChars="200"/>
        <w:rPr>
          <w:highlight w:val="none"/>
        </w:rPr>
      </w:pPr>
      <w:r>
        <w:rPr>
          <w:rFonts w:hint="eastAsia"/>
          <w:b/>
          <w:bCs/>
          <w:highlight w:val="none"/>
        </w:rPr>
        <w:t>5</w:t>
      </w:r>
      <w:r>
        <w:rPr>
          <w:rFonts w:hint="eastAsia"/>
          <w:highlight w:val="none"/>
        </w:rPr>
        <w:t>梯架、托盘和槽盒全长不大于30m时，不应少于2处与保护导体可靠连接；全长大于30m时，每隔20m～30m应增加一个连接点。起始端和终点端均应可靠接地。</w:t>
      </w:r>
    </w:p>
    <w:p w14:paraId="36A8FA94">
      <w:pPr>
        <w:ind w:firstLine="480" w:firstLineChars="200"/>
        <w:rPr>
          <w:highlight w:val="none"/>
        </w:rPr>
      </w:pPr>
      <w:r>
        <w:rPr>
          <w:rFonts w:hint="eastAsia"/>
          <w:highlight w:val="none"/>
        </w:rPr>
        <w:t>检验数量：全部检查。</w:t>
      </w:r>
    </w:p>
    <w:p w14:paraId="53077A7B">
      <w:pPr>
        <w:ind w:firstLine="480" w:firstLineChars="200"/>
        <w:rPr>
          <w:highlight w:val="none"/>
        </w:rPr>
      </w:pPr>
      <w:r>
        <w:rPr>
          <w:rFonts w:hint="eastAsia"/>
          <w:highlight w:val="none"/>
        </w:rPr>
        <w:t>检验方法：观察检查。</w:t>
      </w:r>
    </w:p>
    <w:p w14:paraId="5942F8B4">
      <w:pPr>
        <w:widowControl/>
        <w:ind w:firstLine="482" w:firstLineChars="200"/>
        <w:rPr>
          <w:highlight w:val="none"/>
        </w:rPr>
      </w:pPr>
      <w:r>
        <w:rPr>
          <w:rFonts w:hint="eastAsia"/>
          <w:b/>
          <w:bCs/>
          <w:highlight w:val="none"/>
        </w:rPr>
        <w:t>6</w:t>
      </w:r>
      <w:r>
        <w:rPr>
          <w:rFonts w:hint="eastAsia"/>
          <w:highlight w:val="none"/>
        </w:rPr>
        <w:t>预埋在地面以下的线缆管槽、接线盒、分向盒及其配套件宜密封防水，其防护等级不宜低于PX7。预埋在地面下的线缆管槽、接线盒、分向盒及其防护盖板机械强度应能承受4kN/m2及以上的压力。</w:t>
      </w:r>
    </w:p>
    <w:p w14:paraId="21036386">
      <w:pPr>
        <w:ind w:firstLine="480" w:firstLineChars="200"/>
        <w:rPr>
          <w:highlight w:val="none"/>
        </w:rPr>
      </w:pPr>
      <w:r>
        <w:rPr>
          <w:rFonts w:hint="eastAsia"/>
          <w:highlight w:val="none"/>
        </w:rPr>
        <w:t>检验数量：抽验10%。</w:t>
      </w:r>
    </w:p>
    <w:p w14:paraId="00D431F5">
      <w:pPr>
        <w:ind w:firstLine="480" w:firstLineChars="200"/>
        <w:rPr>
          <w:highlight w:val="none"/>
        </w:rPr>
      </w:pPr>
      <w:r>
        <w:rPr>
          <w:rFonts w:hint="eastAsia"/>
          <w:highlight w:val="none"/>
        </w:rPr>
        <w:t>检验方法：观察、测量、检查随工检验记录。</w:t>
      </w:r>
    </w:p>
    <w:p w14:paraId="15B8FF98">
      <w:pPr>
        <w:widowControl/>
        <w:ind w:firstLine="482" w:firstLineChars="200"/>
        <w:rPr>
          <w:highlight w:val="none"/>
        </w:rPr>
      </w:pPr>
      <w:r>
        <w:rPr>
          <w:rFonts w:hint="eastAsia"/>
          <w:b/>
          <w:bCs/>
          <w:highlight w:val="none"/>
        </w:rPr>
        <w:t>7</w:t>
      </w:r>
      <w:r>
        <w:rPr>
          <w:rFonts w:hint="eastAsia"/>
          <w:highlight w:val="none"/>
        </w:rPr>
        <w:t>通信管道应进行试通，不能通过标准拉棒但能通过比标准拉棒直径小1mm的拉棒的孔段占试通总数（孔段）的比例不大于10%。</w:t>
      </w:r>
    </w:p>
    <w:p w14:paraId="0D5D16B5">
      <w:pPr>
        <w:ind w:firstLine="480" w:firstLineChars="200"/>
        <w:rPr>
          <w:highlight w:val="none"/>
        </w:rPr>
      </w:pPr>
      <w:r>
        <w:rPr>
          <w:rFonts w:hint="eastAsia"/>
          <w:highlight w:val="none"/>
        </w:rPr>
        <w:t>检验数量：按以下比例检查。</w:t>
      </w:r>
    </w:p>
    <w:p w14:paraId="6A5D3428">
      <w:pPr>
        <w:ind w:firstLine="480" w:firstLineChars="200"/>
        <w:rPr>
          <w:highlight w:val="none"/>
        </w:rPr>
      </w:pPr>
      <w:r>
        <w:rPr>
          <w:rFonts w:hint="eastAsia"/>
          <w:highlight w:val="none"/>
        </w:rPr>
        <w:t>1)水泥管块管道：2孔及以下试全部管孔，2孔以上每块管块任意抽试2孔，</w:t>
      </w:r>
    </w:p>
    <w:p w14:paraId="27C8D441">
      <w:pPr>
        <w:ind w:firstLine="480" w:firstLineChars="200"/>
        <w:rPr>
          <w:highlight w:val="none"/>
        </w:rPr>
      </w:pPr>
      <w:r>
        <w:rPr>
          <w:rFonts w:hint="eastAsia"/>
          <w:highlight w:val="none"/>
        </w:rPr>
        <w:t>2)钢材、塑料等单孔组群的通信管道，2孔及以下试全部管孔，3孔至6孔抽试2孔，6孔以上每增加5孔多抽试1孔。</w:t>
      </w:r>
    </w:p>
    <w:p w14:paraId="59A95368">
      <w:pPr>
        <w:ind w:firstLine="480" w:firstLineChars="200"/>
        <w:rPr>
          <w:highlight w:val="none"/>
        </w:rPr>
      </w:pPr>
      <w:r>
        <w:rPr>
          <w:rFonts w:hint="eastAsia"/>
          <w:highlight w:val="none"/>
        </w:rPr>
        <w:t>检验方法：施工单位在直线管道使用比管孔标称直径小5mm长900mm的拉棒拭通，在弯曲半径大于36m的弯管道使用比管孔标称直径小6mm长900mm的拉棒试通。监理单位见证试通。</w:t>
      </w:r>
    </w:p>
    <w:p w14:paraId="32FBA8F8">
      <w:pPr>
        <w:jc w:val="center"/>
        <w:rPr>
          <w:highlight w:val="none"/>
        </w:rPr>
      </w:pPr>
      <w:r>
        <w:rPr>
          <w:rFonts w:hint="eastAsia"/>
          <w:b/>
          <w:bCs/>
          <w:sz w:val="28"/>
          <w:szCs w:val="28"/>
          <w:highlight w:val="none"/>
        </w:rPr>
        <w:t>一</w:t>
      </w:r>
      <w:r>
        <w:rPr>
          <w:b/>
          <w:bCs/>
          <w:sz w:val="28"/>
          <w:szCs w:val="28"/>
          <w:highlight w:val="none"/>
        </w:rPr>
        <w:t>般项目</w:t>
      </w:r>
    </w:p>
    <w:p w14:paraId="2F342AE7">
      <w:pPr>
        <w:widowControl/>
        <w:ind w:firstLine="482" w:firstLineChars="200"/>
        <w:rPr>
          <w:highlight w:val="none"/>
        </w:rPr>
      </w:pPr>
      <w:r>
        <w:rPr>
          <w:rFonts w:hint="eastAsia"/>
          <w:b/>
          <w:bCs/>
          <w:highlight w:val="none"/>
        </w:rPr>
        <w:t>8</w:t>
      </w:r>
      <w:r>
        <w:rPr>
          <w:rFonts w:hint="eastAsia"/>
          <w:highlight w:val="none"/>
        </w:rPr>
        <w:t>支架、吊架宜经过热镀锌处理，切口处不应有卷边，表面应光洁、无毛刺，尺寸应准确，并应符合设计要求。支架与吊架应连接牢固。</w:t>
      </w:r>
    </w:p>
    <w:p w14:paraId="4B37BCA3">
      <w:pPr>
        <w:ind w:firstLine="480" w:firstLineChars="200"/>
        <w:rPr>
          <w:highlight w:val="none"/>
        </w:rPr>
      </w:pPr>
      <w:r>
        <w:rPr>
          <w:rFonts w:hint="eastAsia"/>
          <w:highlight w:val="none"/>
        </w:rPr>
        <w:t>检验数量：全部检查。</w:t>
      </w:r>
    </w:p>
    <w:p w14:paraId="27E13440">
      <w:pPr>
        <w:ind w:firstLine="480" w:firstLineChars="200"/>
        <w:rPr>
          <w:highlight w:val="none"/>
        </w:rPr>
      </w:pPr>
      <w:r>
        <w:rPr>
          <w:rFonts w:hint="eastAsia"/>
          <w:highlight w:val="none"/>
        </w:rPr>
        <w:t>检验方法：观察检查。</w:t>
      </w:r>
    </w:p>
    <w:p w14:paraId="23E0DCCE">
      <w:pPr>
        <w:widowControl/>
        <w:ind w:firstLine="482" w:firstLineChars="200"/>
        <w:rPr>
          <w:highlight w:val="none"/>
        </w:rPr>
      </w:pPr>
      <w:r>
        <w:rPr>
          <w:rFonts w:hint="eastAsia"/>
          <w:b/>
          <w:bCs/>
          <w:highlight w:val="none"/>
        </w:rPr>
        <w:t>9</w:t>
      </w:r>
      <w:r>
        <w:rPr>
          <w:rFonts w:hint="eastAsia"/>
          <w:highlight w:val="none"/>
        </w:rPr>
        <w:t>敷设电缆用的支架、吊架间距应符合设计要求，水平敷设时宜为0.8m〜1.5m；垂直敷设时宜为1.0m。</w:t>
      </w:r>
    </w:p>
    <w:p w14:paraId="2E4600CE">
      <w:pPr>
        <w:ind w:firstLine="480" w:firstLineChars="200"/>
        <w:rPr>
          <w:highlight w:val="none"/>
        </w:rPr>
      </w:pPr>
      <w:r>
        <w:rPr>
          <w:rFonts w:hint="eastAsia"/>
          <w:highlight w:val="none"/>
        </w:rPr>
        <w:t>检验数量：全部检查</w:t>
      </w:r>
    </w:p>
    <w:p w14:paraId="6C167AF8">
      <w:pPr>
        <w:ind w:firstLine="480" w:firstLineChars="200"/>
        <w:rPr>
          <w:highlight w:val="none"/>
        </w:rPr>
      </w:pPr>
      <w:r>
        <w:rPr>
          <w:rFonts w:hint="eastAsia"/>
          <w:highlight w:val="none"/>
        </w:rPr>
        <w:t>检验方法：观察、尺量检查。</w:t>
      </w:r>
    </w:p>
    <w:p w14:paraId="1350CB2D">
      <w:pPr>
        <w:widowControl/>
        <w:ind w:firstLine="482" w:firstLineChars="200"/>
        <w:rPr>
          <w:highlight w:val="none"/>
        </w:rPr>
      </w:pPr>
      <w:r>
        <w:rPr>
          <w:rFonts w:hint="eastAsia"/>
          <w:b/>
          <w:bCs/>
          <w:highlight w:val="none"/>
        </w:rPr>
        <w:t>10</w:t>
      </w:r>
      <w:r>
        <w:rPr>
          <w:rFonts w:hint="eastAsia"/>
          <w:highlight w:val="none"/>
        </w:rPr>
        <w:t>金属线槽宜经过热镀锌处理</w:t>
      </w:r>
      <w:r>
        <w:rPr>
          <w:highlight w:val="none"/>
        </w:rPr>
        <w:t>。在缆线转弯处，槽道开口的大小应与缆线相适应，</w:t>
      </w:r>
      <w:r>
        <w:rPr>
          <w:rFonts w:hint="eastAsia"/>
          <w:highlight w:val="none"/>
        </w:rPr>
        <w:t>切口处应光滑，不应有卷边，内、外壁及盖板表面应光洁、无毛刺，尺寸准确。槽底与盖板均应平整，侧壁应与槽底垂直。</w:t>
      </w:r>
    </w:p>
    <w:p w14:paraId="4A15ED12">
      <w:pPr>
        <w:ind w:firstLine="480" w:firstLineChars="200"/>
        <w:rPr>
          <w:highlight w:val="none"/>
        </w:rPr>
      </w:pPr>
      <w:r>
        <w:rPr>
          <w:rFonts w:hint="eastAsia"/>
          <w:highlight w:val="none"/>
        </w:rPr>
        <w:t>检验数量：全部检查。</w:t>
      </w:r>
    </w:p>
    <w:p w14:paraId="1C8FC1A4">
      <w:pPr>
        <w:ind w:firstLine="480" w:firstLineChars="200"/>
        <w:rPr>
          <w:highlight w:val="none"/>
        </w:rPr>
      </w:pPr>
      <w:r>
        <w:rPr>
          <w:rFonts w:hint="eastAsia"/>
          <w:highlight w:val="none"/>
        </w:rPr>
        <w:t>检验方法：观察检查。</w:t>
      </w:r>
    </w:p>
    <w:p w14:paraId="51309CE5">
      <w:pPr>
        <w:widowControl/>
        <w:ind w:firstLine="482" w:firstLineChars="200"/>
        <w:rPr>
          <w:highlight w:val="none"/>
        </w:rPr>
      </w:pPr>
      <w:r>
        <w:rPr>
          <w:rFonts w:hint="eastAsia"/>
          <w:b/>
          <w:bCs/>
          <w:highlight w:val="none"/>
        </w:rPr>
        <w:t>11</w:t>
      </w:r>
      <w:r>
        <w:rPr>
          <w:rFonts w:hint="eastAsia"/>
          <w:highlight w:val="none"/>
        </w:rPr>
        <w:t>预埋线槽的出线口位置应符合设计要求。线槽的出线口宜与地面、墙面平齐。</w:t>
      </w:r>
    </w:p>
    <w:p w14:paraId="6B282630">
      <w:pPr>
        <w:ind w:firstLine="480" w:firstLineChars="200"/>
        <w:rPr>
          <w:highlight w:val="none"/>
        </w:rPr>
      </w:pPr>
      <w:r>
        <w:rPr>
          <w:rFonts w:hint="eastAsia"/>
          <w:highlight w:val="none"/>
        </w:rPr>
        <w:t>检验数量：全部检查。</w:t>
      </w:r>
    </w:p>
    <w:p w14:paraId="3FA1C27A">
      <w:pPr>
        <w:ind w:firstLine="480" w:firstLineChars="200"/>
        <w:rPr>
          <w:highlight w:val="none"/>
        </w:rPr>
      </w:pPr>
      <w:r>
        <w:rPr>
          <w:rFonts w:hint="eastAsia"/>
          <w:highlight w:val="none"/>
        </w:rPr>
        <w:t>检验方法：观察检查。</w:t>
      </w:r>
    </w:p>
    <w:p w14:paraId="52A390E2">
      <w:pPr>
        <w:widowControl/>
        <w:ind w:firstLine="482" w:firstLineChars="200"/>
        <w:rPr>
          <w:highlight w:val="none"/>
        </w:rPr>
      </w:pPr>
      <w:r>
        <w:rPr>
          <w:rFonts w:hint="eastAsia"/>
          <w:b/>
          <w:bCs/>
          <w:highlight w:val="none"/>
        </w:rPr>
        <w:t>12</w:t>
      </w:r>
      <w:r>
        <w:rPr>
          <w:rFonts w:hint="eastAsia"/>
          <w:highlight w:val="none"/>
        </w:rPr>
        <w:t>金属保护管宜经过镀锌处理，不应有变形及裂缝，管口应光滑、无锐边，内、外壁应光洁、无毛刺，尺寸准确。</w:t>
      </w:r>
    </w:p>
    <w:p w14:paraId="5732493B">
      <w:pPr>
        <w:ind w:firstLine="480" w:firstLineChars="200"/>
        <w:rPr>
          <w:highlight w:val="none"/>
        </w:rPr>
      </w:pPr>
      <w:r>
        <w:rPr>
          <w:rFonts w:hint="eastAsia"/>
          <w:highlight w:val="none"/>
        </w:rPr>
        <w:t>检验数量：全部检查。</w:t>
      </w:r>
    </w:p>
    <w:p w14:paraId="74E9425A">
      <w:pPr>
        <w:ind w:firstLine="480" w:firstLineChars="200"/>
        <w:rPr>
          <w:highlight w:val="none"/>
        </w:rPr>
      </w:pPr>
      <w:r>
        <w:rPr>
          <w:rFonts w:hint="eastAsia"/>
          <w:highlight w:val="none"/>
        </w:rPr>
        <w:t>检验方法：观察检查。</w:t>
      </w:r>
    </w:p>
    <w:p w14:paraId="5397DCB5">
      <w:pPr>
        <w:widowControl/>
        <w:ind w:firstLine="482" w:firstLineChars="200"/>
        <w:rPr>
          <w:highlight w:val="none"/>
        </w:rPr>
      </w:pPr>
      <w:r>
        <w:rPr>
          <w:rFonts w:hint="eastAsia"/>
          <w:b/>
          <w:bCs/>
          <w:highlight w:val="none"/>
        </w:rPr>
        <w:t>13</w:t>
      </w:r>
      <w:r>
        <w:rPr>
          <w:rFonts w:hint="eastAsia"/>
          <w:highlight w:val="none"/>
        </w:rPr>
        <w:t>保护管增设接线盒的位置应符合设计或相关标准，接线盒开口朝向应方便施工。预埋箱、盒位置应正确，并固定牢固。</w:t>
      </w:r>
    </w:p>
    <w:p w14:paraId="0224602B">
      <w:pPr>
        <w:ind w:firstLine="480" w:firstLineChars="200"/>
        <w:rPr>
          <w:highlight w:val="none"/>
        </w:rPr>
      </w:pPr>
      <w:r>
        <w:rPr>
          <w:rFonts w:hint="eastAsia"/>
          <w:highlight w:val="none"/>
        </w:rPr>
        <w:t>检验数量：全部检查。</w:t>
      </w:r>
    </w:p>
    <w:p w14:paraId="26E7AA46">
      <w:pPr>
        <w:ind w:firstLine="480" w:firstLineChars="200"/>
        <w:rPr>
          <w:highlight w:val="none"/>
        </w:rPr>
      </w:pPr>
      <w:r>
        <w:rPr>
          <w:rFonts w:hint="eastAsia"/>
          <w:highlight w:val="none"/>
        </w:rPr>
        <w:t>检验方法：观察检查。</w:t>
      </w:r>
    </w:p>
    <w:p w14:paraId="5F08B8C2">
      <w:pPr>
        <w:widowControl/>
        <w:ind w:firstLine="482" w:firstLineChars="200"/>
        <w:rPr>
          <w:highlight w:val="none"/>
        </w:rPr>
      </w:pPr>
      <w:r>
        <w:rPr>
          <w:rFonts w:hint="eastAsia"/>
          <w:b/>
          <w:bCs/>
          <w:highlight w:val="none"/>
        </w:rPr>
        <w:t>14</w:t>
      </w:r>
      <w:r>
        <w:rPr>
          <w:rFonts w:hint="eastAsia"/>
          <w:highlight w:val="none"/>
        </w:rPr>
        <w:t>人（手）孔四壁及基础表面应平整，铁件安装牢固，管道窗口处理美观，位置、高程应符合设计要求。</w:t>
      </w:r>
    </w:p>
    <w:p w14:paraId="1F7CFC1F">
      <w:pPr>
        <w:ind w:firstLine="480" w:firstLineChars="200"/>
        <w:rPr>
          <w:highlight w:val="none"/>
        </w:rPr>
      </w:pPr>
      <w:r>
        <w:rPr>
          <w:rFonts w:hint="eastAsia"/>
          <w:highlight w:val="none"/>
        </w:rPr>
        <w:t>检验数量：全部检查。</w:t>
      </w:r>
    </w:p>
    <w:p w14:paraId="7C94C04B">
      <w:pPr>
        <w:ind w:firstLine="480" w:firstLineChars="200"/>
        <w:rPr>
          <w:highlight w:val="none"/>
        </w:rPr>
      </w:pPr>
      <w:r>
        <w:rPr>
          <w:rFonts w:hint="eastAsia"/>
          <w:highlight w:val="none"/>
        </w:rPr>
        <w:t>检验方法：观察、尺量检查。</w:t>
      </w:r>
    </w:p>
    <w:p w14:paraId="3D51EE18">
      <w:pPr>
        <w:widowControl/>
        <w:ind w:firstLine="482" w:firstLineChars="200"/>
        <w:rPr>
          <w:highlight w:val="none"/>
        </w:rPr>
      </w:pPr>
      <w:r>
        <w:rPr>
          <w:rFonts w:hint="eastAsia"/>
          <w:b/>
          <w:bCs/>
          <w:highlight w:val="none"/>
        </w:rPr>
        <w:t>15</w:t>
      </w:r>
      <w:r>
        <w:rPr>
          <w:rFonts w:hint="eastAsia"/>
          <w:highlight w:val="none"/>
        </w:rPr>
        <w:t>电源线与信号线交叉敷设时，应成直角；当平行敷设时，相互间的距离应符合设计要求。</w:t>
      </w:r>
    </w:p>
    <w:p w14:paraId="05831938">
      <w:pPr>
        <w:adjustRightInd w:val="0"/>
        <w:snapToGrid w:val="0"/>
        <w:ind w:firstLine="480" w:firstLineChars="200"/>
        <w:rPr>
          <w:highlight w:val="none"/>
        </w:rPr>
      </w:pPr>
      <w:r>
        <w:rPr>
          <w:rFonts w:hint="eastAsia"/>
          <w:highlight w:val="none"/>
        </w:rPr>
        <w:t>检验数量：全部检查。</w:t>
      </w:r>
    </w:p>
    <w:p w14:paraId="1579F233">
      <w:pPr>
        <w:adjustRightInd w:val="0"/>
        <w:snapToGrid w:val="0"/>
        <w:ind w:firstLine="480" w:firstLineChars="200"/>
        <w:rPr>
          <w:highlight w:val="none"/>
        </w:rPr>
      </w:pPr>
      <w:r>
        <w:rPr>
          <w:rFonts w:hint="eastAsia"/>
          <w:highlight w:val="none"/>
        </w:rPr>
        <w:t>检验方法：观察检查。</w:t>
      </w:r>
    </w:p>
    <w:p w14:paraId="17D72EB0">
      <w:pPr>
        <w:ind w:firstLine="482" w:firstLineChars="200"/>
        <w:rPr>
          <w:highlight w:val="none"/>
        </w:rPr>
      </w:pPr>
      <w:r>
        <w:rPr>
          <w:rFonts w:hint="eastAsia"/>
          <w:b/>
          <w:bCs/>
          <w:highlight w:val="none"/>
        </w:rPr>
        <w:t>16</w:t>
      </w:r>
      <w:r>
        <w:rPr>
          <w:rFonts w:hint="eastAsia"/>
          <w:highlight w:val="none"/>
        </w:rPr>
        <w:t>箱、盒安装在混凝土基础上时，混凝土基础强度及埋设深度应达到设计要求。基础固定螺栓外露部分应有防锈措施，基础表面应平整光洁并无明显丢边掉角现象。</w:t>
      </w:r>
    </w:p>
    <w:p w14:paraId="52B8D8D0">
      <w:pPr>
        <w:adjustRightInd w:val="0"/>
        <w:snapToGrid w:val="0"/>
        <w:ind w:firstLine="480" w:firstLineChars="200"/>
        <w:rPr>
          <w:highlight w:val="none"/>
        </w:rPr>
      </w:pPr>
      <w:r>
        <w:rPr>
          <w:rFonts w:hint="eastAsia"/>
          <w:highlight w:val="none"/>
        </w:rPr>
        <w:t>检验数量：全部检查。</w:t>
      </w:r>
    </w:p>
    <w:p w14:paraId="0FF79BDF">
      <w:pPr>
        <w:adjustRightInd w:val="0"/>
        <w:snapToGrid w:val="0"/>
        <w:ind w:firstLine="480" w:firstLineChars="200"/>
        <w:rPr>
          <w:highlight w:val="none"/>
        </w:rPr>
      </w:pPr>
      <w:r>
        <w:rPr>
          <w:rFonts w:hint="eastAsia"/>
          <w:highlight w:val="none"/>
        </w:rPr>
        <w:t>检验方法：观察检查。</w:t>
      </w:r>
    </w:p>
    <w:p w14:paraId="413DCF27">
      <w:pPr>
        <w:ind w:firstLine="482" w:firstLineChars="200"/>
        <w:rPr>
          <w:highlight w:val="none"/>
        </w:rPr>
      </w:pPr>
      <w:r>
        <w:rPr>
          <w:rFonts w:hint="eastAsia"/>
          <w:b/>
          <w:bCs/>
          <w:highlight w:val="none"/>
        </w:rPr>
        <w:t>17</w:t>
      </w:r>
      <w:r>
        <w:rPr>
          <w:rFonts w:hint="eastAsia"/>
          <w:highlight w:val="none"/>
        </w:rPr>
        <w:t>在桥梁、道路或其他难于埋设混凝土基础的地方，箱、盒可采用支架安装方式。金属基础支架使用前应经热镀锌、涂漆等防锈处理。</w:t>
      </w:r>
    </w:p>
    <w:p w14:paraId="0E5A8B56">
      <w:pPr>
        <w:adjustRightInd w:val="0"/>
        <w:snapToGrid w:val="0"/>
        <w:ind w:firstLine="480" w:firstLineChars="200"/>
        <w:rPr>
          <w:highlight w:val="none"/>
        </w:rPr>
      </w:pPr>
      <w:r>
        <w:rPr>
          <w:rFonts w:hint="eastAsia"/>
          <w:highlight w:val="none"/>
        </w:rPr>
        <w:t>检验数量：全部检查。</w:t>
      </w:r>
    </w:p>
    <w:p w14:paraId="1F36F6DB">
      <w:pPr>
        <w:adjustRightInd w:val="0"/>
        <w:snapToGrid w:val="0"/>
        <w:ind w:firstLine="480" w:firstLineChars="200"/>
        <w:rPr>
          <w:highlight w:val="none"/>
        </w:rPr>
      </w:pPr>
      <w:r>
        <w:rPr>
          <w:rFonts w:hint="eastAsia"/>
          <w:highlight w:val="none"/>
        </w:rPr>
        <w:t>检验方法：观察检查。</w:t>
      </w:r>
    </w:p>
    <w:p w14:paraId="20FFE7AD">
      <w:pPr>
        <w:ind w:firstLine="482" w:firstLineChars="200"/>
        <w:rPr>
          <w:highlight w:val="none"/>
        </w:rPr>
      </w:pPr>
      <w:r>
        <w:rPr>
          <w:rFonts w:hint="eastAsia"/>
          <w:b/>
          <w:bCs/>
          <w:highlight w:val="none"/>
        </w:rPr>
        <w:t>18</w:t>
      </w:r>
      <w:r>
        <w:rPr>
          <w:rFonts w:hint="eastAsia"/>
          <w:highlight w:val="none"/>
        </w:rPr>
        <w:t>箱、盒内的设备部件应排列整齐，并应固定牢固。空闲的引接孔应封堵严密。</w:t>
      </w:r>
    </w:p>
    <w:p w14:paraId="4A79B033">
      <w:pPr>
        <w:adjustRightInd w:val="0"/>
        <w:snapToGrid w:val="0"/>
        <w:ind w:firstLine="480" w:firstLineChars="200"/>
        <w:rPr>
          <w:highlight w:val="none"/>
        </w:rPr>
      </w:pPr>
      <w:r>
        <w:rPr>
          <w:rFonts w:hint="eastAsia"/>
          <w:highlight w:val="none"/>
        </w:rPr>
        <w:t>检验数量：全部检查。</w:t>
      </w:r>
    </w:p>
    <w:p w14:paraId="0CB0F633">
      <w:pPr>
        <w:adjustRightInd w:val="0"/>
        <w:snapToGrid w:val="0"/>
        <w:ind w:firstLine="480" w:firstLineChars="200"/>
        <w:rPr>
          <w:highlight w:val="none"/>
        </w:rPr>
      </w:pPr>
      <w:r>
        <w:rPr>
          <w:rFonts w:hint="eastAsia"/>
          <w:highlight w:val="none"/>
        </w:rPr>
        <w:t>检验方法：观察检查。</w:t>
      </w:r>
    </w:p>
    <w:p w14:paraId="37FF297E">
      <w:pPr>
        <w:pStyle w:val="4"/>
        <w:spacing w:line="360" w:lineRule="auto"/>
        <w:rPr>
          <w:highlight w:val="none"/>
        </w:rPr>
      </w:pPr>
      <w:bookmarkStart w:id="382" w:name="_Toc111124805"/>
      <w:bookmarkStart w:id="383" w:name="_Toc15520"/>
      <w:bookmarkStart w:id="384" w:name="_Toc4477"/>
      <w:r>
        <w:rPr>
          <w:rFonts w:hint="eastAsia"/>
          <w:highlight w:val="none"/>
        </w:rPr>
        <w:t>7.2.2通信线缆</w:t>
      </w:r>
      <w:bookmarkEnd w:id="382"/>
      <w:bookmarkEnd w:id="383"/>
      <w:bookmarkEnd w:id="384"/>
    </w:p>
    <w:p w14:paraId="516584EC">
      <w:pPr>
        <w:ind w:right="100"/>
        <w:jc w:val="center"/>
        <w:rPr>
          <w:highlight w:val="none"/>
        </w:rPr>
      </w:pPr>
      <w:r>
        <w:rPr>
          <w:b/>
          <w:bCs/>
          <w:sz w:val="28"/>
          <w:szCs w:val="28"/>
          <w:highlight w:val="none"/>
        </w:rPr>
        <w:t>主控项目</w:t>
      </w:r>
    </w:p>
    <w:p w14:paraId="2D375FF8">
      <w:pPr>
        <w:ind w:firstLine="482" w:firstLineChars="200"/>
        <w:rPr>
          <w:highlight w:val="none"/>
        </w:rPr>
      </w:pPr>
      <w:r>
        <w:rPr>
          <w:b/>
          <w:bCs/>
          <w:highlight w:val="none"/>
        </w:rPr>
        <w:t>1</w:t>
      </w:r>
      <w:r>
        <w:rPr>
          <w:highlight w:val="none"/>
        </w:rPr>
        <w:t>光、电缆到达现场应进行</w:t>
      </w:r>
      <w:r>
        <w:rPr>
          <w:rFonts w:hint="eastAsia"/>
          <w:highlight w:val="none"/>
        </w:rPr>
        <w:t>检查</w:t>
      </w:r>
      <w:r>
        <w:rPr>
          <w:highlight w:val="none"/>
        </w:rPr>
        <w:t>，其型号、规格、质量应符合设计要求及相关产品标准的规定</w:t>
      </w:r>
      <w:r>
        <w:rPr>
          <w:rFonts w:hint="eastAsia"/>
          <w:highlight w:val="none"/>
        </w:rPr>
        <w:t>。</w:t>
      </w:r>
    </w:p>
    <w:p w14:paraId="504DDCF0">
      <w:pPr>
        <w:ind w:firstLine="480" w:firstLineChars="200"/>
        <w:rPr>
          <w:highlight w:val="none"/>
        </w:rPr>
      </w:pPr>
      <w:r>
        <w:rPr>
          <w:rFonts w:hint="eastAsia"/>
          <w:highlight w:val="none"/>
        </w:rPr>
        <w:t>检验数量：全部检查。</w:t>
      </w:r>
    </w:p>
    <w:p w14:paraId="51CB37A4">
      <w:pPr>
        <w:ind w:firstLine="480" w:firstLineChars="200"/>
        <w:rPr>
          <w:highlight w:val="none"/>
        </w:rPr>
      </w:pPr>
      <w:r>
        <w:rPr>
          <w:rFonts w:hint="eastAsia"/>
          <w:highlight w:val="none"/>
        </w:rPr>
        <w:t>检验方法：对照设计文件检查出厂合格证等质量证明文件，并观察检查外观及形状。</w:t>
      </w:r>
    </w:p>
    <w:p w14:paraId="4EE0DC3C">
      <w:pPr>
        <w:ind w:firstLine="482" w:firstLineChars="200"/>
        <w:rPr>
          <w:highlight w:val="none"/>
        </w:rPr>
      </w:pPr>
      <w:r>
        <w:rPr>
          <w:rFonts w:hint="eastAsia"/>
          <w:b/>
          <w:bCs/>
          <w:highlight w:val="none"/>
        </w:rPr>
        <w:t>2</w:t>
      </w:r>
      <w:r>
        <w:rPr>
          <w:highlight w:val="none"/>
        </w:rPr>
        <w:t>光、电缆敷设前应进行单盘测试，测试指标应符合产品技术条件及设计要求。</w:t>
      </w:r>
    </w:p>
    <w:p w14:paraId="0D0CC632">
      <w:pPr>
        <w:ind w:firstLine="480" w:firstLineChars="200"/>
        <w:rPr>
          <w:highlight w:val="none"/>
        </w:rPr>
      </w:pPr>
      <w:r>
        <w:rPr>
          <w:highlight w:val="none"/>
        </w:rPr>
        <w:t>检验数</w:t>
      </w:r>
      <w:r>
        <w:rPr>
          <w:rFonts w:hint="eastAsia"/>
          <w:highlight w:val="none"/>
        </w:rPr>
        <w:t>量：</w:t>
      </w:r>
      <w:r>
        <w:rPr>
          <w:highlight w:val="none"/>
        </w:rPr>
        <w:t>全部检查。</w:t>
      </w:r>
    </w:p>
    <w:p w14:paraId="6580EF0D">
      <w:pPr>
        <w:ind w:firstLine="480" w:firstLineChars="200"/>
        <w:rPr>
          <w:highlight w:val="none"/>
        </w:rPr>
      </w:pPr>
      <w:r>
        <w:rPr>
          <w:highlight w:val="none"/>
        </w:rPr>
        <w:t>检验方法</w:t>
      </w:r>
      <w:r>
        <w:rPr>
          <w:rFonts w:hint="eastAsia"/>
          <w:highlight w:val="none"/>
        </w:rPr>
        <w:t>：</w:t>
      </w:r>
      <w:r>
        <w:rPr>
          <w:highlight w:val="none"/>
        </w:rPr>
        <w:t>施工单位用光时域反射仪</w:t>
      </w:r>
      <w:r>
        <w:rPr>
          <w:rFonts w:hint="eastAsia"/>
          <w:highlight w:val="none"/>
        </w:rPr>
        <w:t>（</w:t>
      </w:r>
      <w:r>
        <w:rPr>
          <w:highlight w:val="none"/>
        </w:rPr>
        <w:t>OTDR</w:t>
      </w:r>
      <w:r>
        <w:rPr>
          <w:rFonts w:hint="eastAsia"/>
          <w:highlight w:val="none"/>
        </w:rPr>
        <w:t>）</w:t>
      </w:r>
      <w:r>
        <w:rPr>
          <w:highlight w:val="none"/>
        </w:rPr>
        <w:t>测试光缆</w:t>
      </w:r>
      <w:r>
        <w:rPr>
          <w:rFonts w:hint="eastAsia"/>
          <w:highlight w:val="none"/>
        </w:rPr>
        <w:t>；</w:t>
      </w:r>
      <w:r>
        <w:rPr>
          <w:highlight w:val="none"/>
        </w:rPr>
        <w:t>用万用表、直流电桥、兆欧表等测试电缆。监理单位见证试验。</w:t>
      </w:r>
    </w:p>
    <w:p w14:paraId="14036363">
      <w:pPr>
        <w:ind w:firstLine="482" w:firstLineChars="200"/>
        <w:rPr>
          <w:highlight w:val="none"/>
        </w:rPr>
      </w:pPr>
      <w:r>
        <w:rPr>
          <w:b/>
          <w:bCs/>
          <w:highlight w:val="none"/>
        </w:rPr>
        <w:t>3</w:t>
      </w:r>
      <w:r>
        <w:rPr>
          <w:highlight w:val="none"/>
        </w:rPr>
        <w:t>光、电缆线路的径路、敷设</w:t>
      </w:r>
      <w:r>
        <w:rPr>
          <w:rFonts w:hint="eastAsia"/>
          <w:highlight w:val="none"/>
        </w:rPr>
        <w:t>位置</w:t>
      </w:r>
      <w:r>
        <w:rPr>
          <w:highlight w:val="none"/>
        </w:rPr>
        <w:t>应符合设计要求。</w:t>
      </w:r>
    </w:p>
    <w:p w14:paraId="10848434">
      <w:pPr>
        <w:ind w:firstLine="480" w:firstLineChars="200"/>
        <w:rPr>
          <w:highlight w:val="none"/>
        </w:rPr>
      </w:pPr>
      <w:r>
        <w:rPr>
          <w:highlight w:val="none"/>
        </w:rPr>
        <w:t>检验数</w:t>
      </w:r>
      <w:r>
        <w:rPr>
          <w:rFonts w:hint="eastAsia"/>
          <w:highlight w:val="none"/>
        </w:rPr>
        <w:t>量：</w:t>
      </w:r>
      <w:r>
        <w:rPr>
          <w:highlight w:val="none"/>
        </w:rPr>
        <w:t>全部检查。</w:t>
      </w:r>
    </w:p>
    <w:p w14:paraId="7E53A7AE">
      <w:pPr>
        <w:ind w:firstLine="480" w:firstLineChars="200"/>
        <w:rPr>
          <w:highlight w:val="none"/>
        </w:rPr>
      </w:pPr>
      <w:r>
        <w:rPr>
          <w:highlight w:val="none"/>
        </w:rPr>
        <w:t>检验方法</w:t>
      </w:r>
      <w:r>
        <w:rPr>
          <w:rFonts w:hint="eastAsia"/>
          <w:highlight w:val="none"/>
        </w:rPr>
        <w:t>：</w:t>
      </w:r>
      <w:r>
        <w:rPr>
          <w:highlight w:val="none"/>
        </w:rPr>
        <w:t>对照施工设计图检查。</w:t>
      </w:r>
    </w:p>
    <w:p w14:paraId="1A540B3C">
      <w:pPr>
        <w:ind w:firstLine="482" w:firstLineChars="200"/>
        <w:rPr>
          <w:highlight w:val="none"/>
        </w:rPr>
      </w:pPr>
      <w:r>
        <w:rPr>
          <w:b/>
          <w:bCs/>
          <w:highlight w:val="none"/>
        </w:rPr>
        <w:t>4</w:t>
      </w:r>
      <w:r>
        <w:rPr>
          <w:highlight w:val="none"/>
        </w:rPr>
        <w:t>光、电缆线路的埋深应符合设计要求。</w:t>
      </w:r>
    </w:p>
    <w:p w14:paraId="60508884">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37D44EBE">
      <w:pPr>
        <w:ind w:firstLine="480" w:firstLineChars="200"/>
        <w:rPr>
          <w:highlight w:val="none"/>
        </w:rPr>
      </w:pPr>
      <w:r>
        <w:rPr>
          <w:highlight w:val="none"/>
        </w:rPr>
        <w:t>检验方法</w:t>
      </w:r>
      <w:r>
        <w:rPr>
          <w:rFonts w:hint="eastAsia"/>
          <w:highlight w:val="none"/>
        </w:rPr>
        <w:t>：</w:t>
      </w:r>
      <w:r>
        <w:rPr>
          <w:highlight w:val="none"/>
        </w:rPr>
        <w:t>施工单位检查随工检验记录。监理单位旁站监理。</w:t>
      </w:r>
    </w:p>
    <w:p w14:paraId="6B2682F2">
      <w:pPr>
        <w:ind w:firstLine="482" w:firstLineChars="200"/>
        <w:rPr>
          <w:highlight w:val="none"/>
        </w:rPr>
      </w:pPr>
      <w:r>
        <w:rPr>
          <w:b/>
          <w:bCs/>
          <w:highlight w:val="none"/>
        </w:rPr>
        <w:t>5</w:t>
      </w:r>
      <w:r>
        <w:rPr>
          <w:highlight w:val="none"/>
        </w:rPr>
        <w:t>光、电缆线路的防雷设施的设置地点、区段、数量、方式和防护措施应符合设计要求。</w:t>
      </w:r>
    </w:p>
    <w:p w14:paraId="362500D1">
      <w:pPr>
        <w:ind w:firstLine="480" w:firstLineChars="200"/>
        <w:rPr>
          <w:highlight w:val="none"/>
        </w:rPr>
      </w:pPr>
      <w:r>
        <w:rPr>
          <w:highlight w:val="none"/>
        </w:rPr>
        <w:t>检验数量</w:t>
      </w:r>
      <w:r>
        <w:rPr>
          <w:rFonts w:hint="eastAsia"/>
          <w:highlight w:val="none"/>
        </w:rPr>
        <w:t>：</w:t>
      </w:r>
      <w:r>
        <w:rPr>
          <w:highlight w:val="none"/>
        </w:rPr>
        <w:t>全部检查。</w:t>
      </w:r>
    </w:p>
    <w:p w14:paraId="2FEF0452">
      <w:pPr>
        <w:ind w:firstLine="480" w:firstLineChars="200"/>
        <w:rPr>
          <w:highlight w:val="none"/>
        </w:rPr>
      </w:pPr>
      <w:r>
        <w:rPr>
          <w:highlight w:val="none"/>
        </w:rPr>
        <w:t>检验方法</w:t>
      </w:r>
      <w:r>
        <w:rPr>
          <w:rFonts w:hint="eastAsia"/>
          <w:highlight w:val="none"/>
        </w:rPr>
        <w:t>：</w:t>
      </w:r>
      <w:r>
        <w:rPr>
          <w:highlight w:val="none"/>
        </w:rPr>
        <w:t>观察检查。</w:t>
      </w:r>
    </w:p>
    <w:p w14:paraId="737967E0">
      <w:pPr>
        <w:ind w:firstLine="482" w:firstLineChars="200"/>
        <w:rPr>
          <w:highlight w:val="none"/>
        </w:rPr>
      </w:pPr>
      <w:r>
        <w:rPr>
          <w:b/>
          <w:bCs/>
          <w:highlight w:val="none"/>
        </w:rPr>
        <w:t>6</w:t>
      </w:r>
      <w:r>
        <w:rPr>
          <w:highlight w:val="none"/>
        </w:rPr>
        <w:t>光、电缆线路的防蚀和防电磁设施的设置地点、区段、数量、方式和防护措施应符合设计要求。</w:t>
      </w:r>
    </w:p>
    <w:p w14:paraId="13B3957E">
      <w:pPr>
        <w:ind w:firstLine="480" w:firstLineChars="200"/>
        <w:rPr>
          <w:highlight w:val="none"/>
        </w:rPr>
      </w:pPr>
      <w:r>
        <w:rPr>
          <w:highlight w:val="none"/>
        </w:rPr>
        <w:t>检验数</w:t>
      </w:r>
      <w:r>
        <w:rPr>
          <w:rFonts w:hint="eastAsia"/>
          <w:highlight w:val="none"/>
        </w:rPr>
        <w:t>量：</w:t>
      </w:r>
      <w:r>
        <w:rPr>
          <w:highlight w:val="none"/>
        </w:rPr>
        <w:t>全部检查。</w:t>
      </w:r>
    </w:p>
    <w:p w14:paraId="6B206166">
      <w:pPr>
        <w:ind w:firstLine="480" w:firstLineChars="200"/>
        <w:rPr>
          <w:highlight w:val="none"/>
        </w:rPr>
      </w:pPr>
      <w:r>
        <w:rPr>
          <w:highlight w:val="none"/>
        </w:rPr>
        <w:t>检验方法：观察检查。</w:t>
      </w:r>
    </w:p>
    <w:p w14:paraId="71FBFCE3">
      <w:pPr>
        <w:ind w:firstLine="482" w:firstLineChars="200"/>
        <w:rPr>
          <w:highlight w:val="none"/>
        </w:rPr>
      </w:pPr>
      <w:r>
        <w:rPr>
          <w:b/>
          <w:bCs/>
          <w:highlight w:val="none"/>
        </w:rPr>
        <w:t>7</w:t>
      </w:r>
      <w:r>
        <w:rPr>
          <w:highlight w:val="none"/>
        </w:rPr>
        <w:t>光、电缆外护层（套</w:t>
      </w:r>
      <w:r>
        <w:rPr>
          <w:rFonts w:hint="eastAsia"/>
          <w:highlight w:val="none"/>
        </w:rPr>
        <w:t>）</w:t>
      </w:r>
      <w:r>
        <w:rPr>
          <w:highlight w:val="none"/>
        </w:rPr>
        <w:t>不得有破损、变形或扭伤，接头处应密封良好。</w:t>
      </w:r>
    </w:p>
    <w:p w14:paraId="48C8D759">
      <w:pPr>
        <w:ind w:firstLine="480" w:firstLineChars="200"/>
        <w:rPr>
          <w:highlight w:val="none"/>
        </w:rPr>
      </w:pPr>
      <w:r>
        <w:rPr>
          <w:highlight w:val="none"/>
        </w:rPr>
        <w:t>检验数</w:t>
      </w:r>
      <w:r>
        <w:rPr>
          <w:rFonts w:hint="eastAsia"/>
          <w:highlight w:val="none"/>
        </w:rPr>
        <w:t>量：</w:t>
      </w:r>
      <w:r>
        <w:rPr>
          <w:highlight w:val="none"/>
        </w:rPr>
        <w:t>全部检查。</w:t>
      </w:r>
    </w:p>
    <w:p w14:paraId="68E2E678">
      <w:pPr>
        <w:ind w:firstLine="480" w:firstLineChars="200"/>
        <w:rPr>
          <w:highlight w:val="none"/>
        </w:rPr>
      </w:pPr>
      <w:r>
        <w:rPr>
          <w:highlight w:val="none"/>
        </w:rPr>
        <w:t>检验方法：观察检查。</w:t>
      </w:r>
    </w:p>
    <w:p w14:paraId="189B34AC">
      <w:pPr>
        <w:ind w:firstLine="482" w:firstLineChars="200"/>
        <w:rPr>
          <w:highlight w:val="none"/>
        </w:rPr>
      </w:pPr>
      <w:r>
        <w:rPr>
          <w:b/>
          <w:bCs/>
          <w:highlight w:val="none"/>
        </w:rPr>
        <w:t>8</w:t>
      </w:r>
      <w:r>
        <w:rPr>
          <w:highlight w:val="none"/>
        </w:rPr>
        <w:t>光、电缆与其他管线的间隔距离应符合设计要求。</w:t>
      </w:r>
      <w:r>
        <w:rPr>
          <w:rFonts w:hint="eastAsia"/>
          <w:highlight w:val="none"/>
        </w:rPr>
        <w:t>当采用屏蔽电缆或穿金属保护管以及在线槽内敷设时，与具有强磁场和强电场的电气设备之间的净距离应大于0.8m。屏蔽线应单端接地。</w:t>
      </w:r>
    </w:p>
    <w:p w14:paraId="7FF518A0">
      <w:pPr>
        <w:ind w:firstLine="480" w:firstLineChars="200"/>
        <w:rPr>
          <w:highlight w:val="none"/>
        </w:rPr>
      </w:pPr>
      <w:r>
        <w:rPr>
          <w:highlight w:val="none"/>
        </w:rPr>
        <w:t>检验数</w:t>
      </w:r>
      <w:r>
        <w:rPr>
          <w:rFonts w:hint="eastAsia"/>
          <w:highlight w:val="none"/>
        </w:rPr>
        <w:t>量：</w:t>
      </w:r>
      <w:r>
        <w:rPr>
          <w:highlight w:val="none"/>
        </w:rPr>
        <w:t>全部检查。</w:t>
      </w:r>
    </w:p>
    <w:p w14:paraId="6AEE5D59">
      <w:pPr>
        <w:numPr>
          <w:ilvl w:val="1"/>
          <w:numId w:val="0"/>
        </w:numPr>
        <w:ind w:firstLine="482" w:firstLineChars="200"/>
        <w:rPr>
          <w:highlight w:val="none"/>
        </w:rPr>
      </w:pPr>
      <w:r>
        <w:rPr>
          <w:rFonts w:hint="eastAsia"/>
          <w:b/>
          <w:bCs/>
          <w:highlight w:val="none"/>
        </w:rPr>
        <w:t>9</w:t>
      </w:r>
      <w:r>
        <w:rPr>
          <w:highlight w:val="none"/>
        </w:rPr>
        <w:t>光纤接续时应按光纤色谱、排列顺序，一一对应接续；光纤接续部位应用热缩加强管保护，加强管收缩应均匀、无气泡；光纤收容时的弯曲半径不应小于40mm。</w:t>
      </w:r>
    </w:p>
    <w:p w14:paraId="05C93E80">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565E62BF">
      <w:pPr>
        <w:ind w:firstLine="480" w:firstLineChars="200"/>
        <w:rPr>
          <w:highlight w:val="none"/>
        </w:rPr>
      </w:pPr>
      <w:r>
        <w:rPr>
          <w:highlight w:val="none"/>
        </w:rPr>
        <w:t>检验方法</w:t>
      </w:r>
      <w:r>
        <w:rPr>
          <w:rFonts w:hint="eastAsia"/>
          <w:highlight w:val="none"/>
        </w:rPr>
        <w:t>：</w:t>
      </w:r>
      <w:r>
        <w:rPr>
          <w:highlight w:val="none"/>
        </w:rPr>
        <w:t>观察</w:t>
      </w:r>
      <w:r>
        <w:rPr>
          <w:rFonts w:hint="eastAsia"/>
          <w:highlight w:val="none"/>
        </w:rPr>
        <w:t>检查</w:t>
      </w:r>
      <w:r>
        <w:rPr>
          <w:highlight w:val="none"/>
        </w:rPr>
        <w:t>。监理单位旁站监理</w:t>
      </w:r>
      <w:r>
        <w:rPr>
          <w:rFonts w:hint="eastAsia"/>
          <w:highlight w:val="none"/>
        </w:rPr>
        <w:t>。</w:t>
      </w:r>
    </w:p>
    <w:p w14:paraId="5E76E744">
      <w:pPr>
        <w:numPr>
          <w:ilvl w:val="1"/>
          <w:numId w:val="0"/>
        </w:numPr>
        <w:ind w:firstLine="482" w:firstLineChars="200"/>
        <w:rPr>
          <w:highlight w:val="none"/>
        </w:rPr>
      </w:pPr>
      <w:r>
        <w:rPr>
          <w:rFonts w:hint="eastAsia"/>
          <w:b/>
          <w:bCs/>
          <w:highlight w:val="none"/>
        </w:rPr>
        <w:t>10</w:t>
      </w:r>
      <w:r>
        <w:rPr>
          <w:highlight w:val="none"/>
        </w:rPr>
        <w:t>直埋光缆的</w:t>
      </w:r>
      <w:r>
        <w:rPr>
          <w:rFonts w:hint="eastAsia"/>
          <w:highlight w:val="none"/>
        </w:rPr>
        <w:t>金属</w:t>
      </w:r>
      <w:r>
        <w:rPr>
          <w:highlight w:val="none"/>
        </w:rPr>
        <w:t>外护套和加强芯应紧固在接头盒内。两侧的</w:t>
      </w:r>
      <w:r>
        <w:rPr>
          <w:rFonts w:hint="eastAsia"/>
          <w:highlight w:val="none"/>
        </w:rPr>
        <w:t>金属</w:t>
      </w:r>
      <w:r>
        <w:rPr>
          <w:highlight w:val="none"/>
        </w:rPr>
        <w:t>外护套、</w:t>
      </w:r>
      <w:r>
        <w:rPr>
          <w:rFonts w:hint="eastAsia"/>
          <w:highlight w:val="none"/>
        </w:rPr>
        <w:t>金属</w:t>
      </w:r>
      <w:r>
        <w:rPr>
          <w:highlight w:val="none"/>
        </w:rPr>
        <w:t>加强芯应绝缘。</w:t>
      </w:r>
    </w:p>
    <w:p w14:paraId="1B4A2E0F">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3CC87526">
      <w:pPr>
        <w:ind w:firstLine="480" w:firstLineChars="200"/>
        <w:rPr>
          <w:highlight w:val="none"/>
        </w:rPr>
      </w:pPr>
      <w:r>
        <w:rPr>
          <w:highlight w:val="none"/>
        </w:rPr>
        <w:t>检验方法</w:t>
      </w:r>
      <w:r>
        <w:rPr>
          <w:rFonts w:hint="eastAsia"/>
          <w:highlight w:val="none"/>
        </w:rPr>
        <w:t>：</w:t>
      </w:r>
      <w:r>
        <w:rPr>
          <w:highlight w:val="none"/>
        </w:rPr>
        <w:t>观察检查。监理单位旁站监理</w:t>
      </w:r>
      <w:r>
        <w:rPr>
          <w:rFonts w:hint="eastAsia"/>
          <w:highlight w:val="none"/>
        </w:rPr>
        <w:t>。</w:t>
      </w:r>
    </w:p>
    <w:p w14:paraId="08CB5311">
      <w:pPr>
        <w:numPr>
          <w:ilvl w:val="1"/>
          <w:numId w:val="0"/>
        </w:numPr>
        <w:ind w:firstLine="482" w:firstLineChars="200"/>
        <w:rPr>
          <w:highlight w:val="none"/>
        </w:rPr>
      </w:pPr>
      <w:r>
        <w:rPr>
          <w:rFonts w:hint="eastAsia"/>
          <w:b/>
          <w:bCs/>
          <w:highlight w:val="none"/>
        </w:rPr>
        <w:t>11</w:t>
      </w:r>
      <w:r>
        <w:rPr>
          <w:highlight w:val="none"/>
        </w:rPr>
        <w:t>光缆线路区间（中继段）光纤线路衰减测试值应小于设计计算值。</w:t>
      </w:r>
    </w:p>
    <w:p w14:paraId="3510DCB2">
      <w:pPr>
        <w:ind w:firstLine="480" w:firstLineChars="200"/>
        <w:rPr>
          <w:highlight w:val="none"/>
        </w:rPr>
      </w:pPr>
      <w:r>
        <w:rPr>
          <w:highlight w:val="none"/>
        </w:rPr>
        <w:t>检验数</w:t>
      </w:r>
      <w:r>
        <w:rPr>
          <w:rFonts w:hint="eastAsia"/>
          <w:highlight w:val="none"/>
        </w:rPr>
        <w:t>量</w:t>
      </w:r>
      <w:r>
        <w:rPr>
          <w:highlight w:val="none"/>
        </w:rPr>
        <w:t>：全部检查。</w:t>
      </w:r>
    </w:p>
    <w:p w14:paraId="76EE496B">
      <w:pPr>
        <w:ind w:firstLine="480" w:firstLineChars="200"/>
        <w:rPr>
          <w:highlight w:val="none"/>
        </w:rPr>
      </w:pPr>
      <w:r>
        <w:rPr>
          <w:highlight w:val="none"/>
        </w:rPr>
        <w:t>检验方法：施工单位用光源、光功率计测试线路衰减</w:t>
      </w:r>
      <w:r>
        <w:rPr>
          <w:rFonts w:hint="eastAsia"/>
          <w:highlight w:val="none"/>
        </w:rPr>
        <w:t>。</w:t>
      </w:r>
      <w:r>
        <w:rPr>
          <w:highlight w:val="none"/>
        </w:rPr>
        <w:t>监理单位见证试验。</w:t>
      </w:r>
    </w:p>
    <w:p w14:paraId="17062D74">
      <w:pPr>
        <w:ind w:right="100"/>
        <w:jc w:val="center"/>
        <w:rPr>
          <w:highlight w:val="none"/>
        </w:rPr>
      </w:pPr>
      <w:r>
        <w:rPr>
          <w:b/>
          <w:bCs/>
          <w:sz w:val="28"/>
          <w:szCs w:val="28"/>
          <w:highlight w:val="none"/>
        </w:rPr>
        <w:t>一般项目</w:t>
      </w:r>
    </w:p>
    <w:p w14:paraId="23E677B7">
      <w:pPr>
        <w:ind w:firstLine="482" w:firstLineChars="200"/>
        <w:rPr>
          <w:highlight w:val="none"/>
        </w:rPr>
      </w:pPr>
      <w:r>
        <w:rPr>
          <w:rFonts w:hint="eastAsia"/>
          <w:b/>
          <w:bCs/>
          <w:highlight w:val="none"/>
        </w:rPr>
        <w:t>12</w:t>
      </w:r>
      <w:r>
        <w:rPr>
          <w:highlight w:val="none"/>
        </w:rPr>
        <w:t>光、电缆线路标桩的埋设应符合设计要求，光电缆标桩应埋设在光电缆</w:t>
      </w:r>
      <w:r>
        <w:rPr>
          <w:rFonts w:hint="eastAsia"/>
          <w:highlight w:val="none"/>
        </w:rPr>
        <w:t>线路</w:t>
      </w:r>
      <w:r>
        <w:rPr>
          <w:highlight w:val="none"/>
        </w:rPr>
        <w:t>的正上方，接续标桩应埋设在接续点的正上方</w:t>
      </w:r>
      <w:r>
        <w:rPr>
          <w:rFonts w:hint="eastAsia"/>
          <w:highlight w:val="none"/>
        </w:rPr>
        <w:t>，</w:t>
      </w:r>
      <w:r>
        <w:rPr>
          <w:highlight w:val="none"/>
        </w:rPr>
        <w:t>标识</w:t>
      </w:r>
      <w:r>
        <w:rPr>
          <w:rFonts w:hint="eastAsia"/>
          <w:highlight w:val="none"/>
        </w:rPr>
        <w:t>清楚</w:t>
      </w:r>
      <w:r>
        <w:rPr>
          <w:highlight w:val="none"/>
        </w:rPr>
        <w:t>。</w:t>
      </w:r>
    </w:p>
    <w:p w14:paraId="3D9F1844">
      <w:pPr>
        <w:ind w:firstLine="480" w:firstLineChars="200"/>
        <w:rPr>
          <w:highlight w:val="none"/>
        </w:rPr>
      </w:pPr>
      <w:r>
        <w:rPr>
          <w:highlight w:val="none"/>
        </w:rPr>
        <w:t>检验数</w:t>
      </w:r>
      <w:r>
        <w:rPr>
          <w:rFonts w:hint="eastAsia"/>
          <w:highlight w:val="none"/>
        </w:rPr>
        <w:t>量：</w:t>
      </w:r>
      <w:r>
        <w:rPr>
          <w:highlight w:val="none"/>
        </w:rPr>
        <w:t>全部检查。</w:t>
      </w:r>
    </w:p>
    <w:p w14:paraId="0497F514">
      <w:pPr>
        <w:ind w:firstLine="480" w:firstLineChars="200"/>
        <w:rPr>
          <w:highlight w:val="none"/>
          <w:shd w:val="clear" w:color="auto" w:fill="FFFFFF"/>
          <w:lang w:val="zh-TW" w:eastAsia="zh-TW" w:bidi="zh-TW"/>
        </w:rPr>
      </w:pPr>
      <w:r>
        <w:rPr>
          <w:highlight w:val="none"/>
        </w:rPr>
        <w:t>检验方法：观察检查，对照设计文件检查。</w:t>
      </w:r>
    </w:p>
    <w:p w14:paraId="54601014">
      <w:pPr>
        <w:ind w:firstLine="482" w:firstLineChars="200"/>
        <w:rPr>
          <w:highlight w:val="none"/>
        </w:rPr>
      </w:pPr>
      <w:r>
        <w:rPr>
          <w:rFonts w:hint="eastAsia"/>
          <w:b/>
          <w:bCs/>
          <w:highlight w:val="none"/>
        </w:rPr>
        <w:t>13</w:t>
      </w:r>
      <w:r>
        <w:rPr>
          <w:rFonts w:hint="eastAsia"/>
          <w:highlight w:val="none"/>
        </w:rPr>
        <w:t>线路上电（光）缆的裸露部分应采取防紫外线防护措施。</w:t>
      </w:r>
    </w:p>
    <w:p w14:paraId="7768605D">
      <w:pPr>
        <w:ind w:right="120" w:firstLine="480" w:firstLineChars="200"/>
        <w:rPr>
          <w:highlight w:val="none"/>
        </w:rPr>
      </w:pPr>
      <w:r>
        <w:rPr>
          <w:rFonts w:hint="eastAsia"/>
          <w:highlight w:val="none"/>
        </w:rPr>
        <w:t>检验数量：全部检查。</w:t>
      </w:r>
    </w:p>
    <w:p w14:paraId="320DEF0A">
      <w:pPr>
        <w:ind w:right="120" w:firstLine="480" w:firstLineChars="200"/>
        <w:rPr>
          <w:highlight w:val="none"/>
        </w:rPr>
      </w:pPr>
      <w:r>
        <w:rPr>
          <w:rFonts w:hint="eastAsia"/>
          <w:highlight w:val="none"/>
        </w:rPr>
        <w:t>检验方法：观察检查。</w:t>
      </w:r>
    </w:p>
    <w:p w14:paraId="47478813">
      <w:pPr>
        <w:ind w:firstLine="482" w:firstLineChars="200"/>
        <w:rPr>
          <w:highlight w:val="none"/>
        </w:rPr>
      </w:pPr>
      <w:r>
        <w:rPr>
          <w:rFonts w:hint="eastAsia"/>
          <w:b/>
          <w:bCs/>
          <w:highlight w:val="none"/>
        </w:rPr>
        <w:t>14</w:t>
      </w:r>
      <w:r>
        <w:rPr>
          <w:rFonts w:hint="eastAsia"/>
          <w:highlight w:val="none"/>
        </w:rPr>
        <w:t>电缆保护管两端各伸出轨枕端不得小于</w:t>
      </w:r>
      <w:r>
        <w:rPr>
          <w:highlight w:val="none"/>
        </w:rPr>
        <w:t>500mm</w:t>
      </w:r>
      <w:r>
        <w:rPr>
          <w:rFonts w:hint="eastAsia"/>
          <w:highlight w:val="none"/>
        </w:rPr>
        <w:t>，埋于地面</w:t>
      </w:r>
      <w:r>
        <w:rPr>
          <w:highlight w:val="none"/>
        </w:rPr>
        <w:t>200mm</w:t>
      </w:r>
      <w:r>
        <w:rPr>
          <w:rFonts w:hint="eastAsia"/>
          <w:highlight w:val="none"/>
        </w:rPr>
        <w:t>。保护管内径应大于电缆外径</w:t>
      </w:r>
      <w:r>
        <w:rPr>
          <w:highlight w:val="none"/>
        </w:rPr>
        <w:t>1.5</w:t>
      </w:r>
      <w:r>
        <w:rPr>
          <w:rFonts w:hint="eastAsia"/>
          <w:highlight w:val="none"/>
        </w:rPr>
        <w:t>倍，保护管为钢管时，管口处应有防护措施。埋设在路肩的电缆、集中联锁的干线电缆、不同时期施工的信号设备的电缆及冻害地区电缆，应设于水泥槽或其他阻燃材料制造的电缆槽中。</w:t>
      </w:r>
    </w:p>
    <w:p w14:paraId="2ED8FFFD">
      <w:pPr>
        <w:ind w:right="120" w:firstLine="480" w:firstLineChars="200"/>
        <w:rPr>
          <w:highlight w:val="none"/>
        </w:rPr>
      </w:pPr>
      <w:r>
        <w:rPr>
          <w:rFonts w:hint="eastAsia"/>
          <w:highlight w:val="none"/>
        </w:rPr>
        <w:t>检验数量：全部检查。</w:t>
      </w:r>
    </w:p>
    <w:p w14:paraId="0D1E319F">
      <w:pPr>
        <w:ind w:right="120" w:firstLine="480" w:firstLineChars="200"/>
        <w:rPr>
          <w:highlight w:val="none"/>
        </w:rPr>
      </w:pPr>
      <w:r>
        <w:rPr>
          <w:rFonts w:hint="eastAsia"/>
          <w:highlight w:val="none"/>
        </w:rPr>
        <w:t>检验方法：观察检查。</w:t>
      </w:r>
    </w:p>
    <w:p w14:paraId="3C1FAB96">
      <w:pPr>
        <w:numPr>
          <w:ilvl w:val="1"/>
          <w:numId w:val="0"/>
        </w:numPr>
        <w:ind w:firstLine="482" w:firstLineChars="200"/>
        <w:rPr>
          <w:highlight w:val="none"/>
        </w:rPr>
      </w:pPr>
      <w:r>
        <w:rPr>
          <w:rFonts w:hint="eastAsia"/>
          <w:b/>
          <w:bCs/>
          <w:highlight w:val="none"/>
        </w:rPr>
        <w:t>15</w:t>
      </w:r>
      <w:r>
        <w:rPr>
          <w:highlight w:val="none"/>
        </w:rPr>
        <w:t>电缆</w:t>
      </w:r>
      <w:r>
        <w:rPr>
          <w:rFonts w:hint="eastAsia"/>
          <w:highlight w:val="none"/>
        </w:rPr>
        <w:t>、</w:t>
      </w:r>
      <w:r>
        <w:rPr>
          <w:highlight w:val="none"/>
        </w:rPr>
        <w:t>光缆进</w:t>
      </w:r>
      <w:r>
        <w:rPr>
          <w:rFonts w:hint="eastAsia"/>
          <w:highlight w:val="none"/>
        </w:rPr>
        <w:t>入</w:t>
      </w:r>
      <w:r>
        <w:rPr>
          <w:highlight w:val="none"/>
        </w:rPr>
        <w:t>引</w:t>
      </w:r>
      <w:r>
        <w:rPr>
          <w:rFonts w:hint="eastAsia"/>
          <w:highlight w:val="none"/>
        </w:rPr>
        <w:t>入</w:t>
      </w:r>
      <w:r>
        <w:rPr>
          <w:highlight w:val="none"/>
        </w:rPr>
        <w:t>室后，上下行标识应</w:t>
      </w:r>
      <w:r>
        <w:rPr>
          <w:rFonts w:hint="eastAsia"/>
          <w:highlight w:val="none"/>
        </w:rPr>
        <w:t>清</w:t>
      </w:r>
      <w:r>
        <w:rPr>
          <w:highlight w:val="none"/>
        </w:rPr>
        <w:t>晰、准确</w:t>
      </w:r>
      <w:r>
        <w:rPr>
          <w:rFonts w:hint="eastAsia"/>
          <w:highlight w:val="none"/>
        </w:rPr>
        <w:t>。</w:t>
      </w:r>
    </w:p>
    <w:p w14:paraId="726A6ED4">
      <w:pPr>
        <w:ind w:firstLine="480" w:firstLineChars="200"/>
        <w:rPr>
          <w:highlight w:val="none"/>
        </w:rPr>
      </w:pPr>
      <w:r>
        <w:rPr>
          <w:highlight w:val="none"/>
        </w:rPr>
        <w:t>检验数</w:t>
      </w:r>
      <w:r>
        <w:rPr>
          <w:rFonts w:hint="eastAsia"/>
          <w:highlight w:val="none"/>
        </w:rPr>
        <w:t>量</w:t>
      </w:r>
      <w:r>
        <w:rPr>
          <w:highlight w:val="none"/>
        </w:rPr>
        <w:t>：全部检</w:t>
      </w:r>
      <w:r>
        <w:rPr>
          <w:rFonts w:hint="eastAsia"/>
          <w:highlight w:val="none"/>
        </w:rPr>
        <w:t>查</w:t>
      </w:r>
      <w:r>
        <w:rPr>
          <w:highlight w:val="none"/>
        </w:rPr>
        <w:t>。</w:t>
      </w:r>
    </w:p>
    <w:p w14:paraId="208C260E">
      <w:pPr>
        <w:ind w:firstLine="480" w:firstLineChars="200"/>
        <w:rPr>
          <w:highlight w:val="none"/>
        </w:rPr>
      </w:pPr>
      <w:r>
        <w:rPr>
          <w:highlight w:val="none"/>
        </w:rPr>
        <w:t>检验方法：观察检</w:t>
      </w:r>
      <w:r>
        <w:rPr>
          <w:rFonts w:hint="eastAsia"/>
          <w:highlight w:val="none"/>
        </w:rPr>
        <w:t>查。</w:t>
      </w:r>
    </w:p>
    <w:p w14:paraId="478D1157">
      <w:pPr>
        <w:numPr>
          <w:ilvl w:val="1"/>
          <w:numId w:val="0"/>
        </w:numPr>
        <w:ind w:firstLine="482" w:firstLineChars="200"/>
        <w:rPr>
          <w:highlight w:val="none"/>
        </w:rPr>
      </w:pPr>
      <w:r>
        <w:rPr>
          <w:rFonts w:hint="eastAsia"/>
          <w:b/>
          <w:bCs/>
          <w:highlight w:val="none"/>
        </w:rPr>
        <w:t>16</w:t>
      </w:r>
      <w:r>
        <w:rPr>
          <w:highlight w:val="none"/>
        </w:rPr>
        <w:t>光缆接续后的光纤收容余长单端引</w:t>
      </w:r>
      <w:r>
        <w:rPr>
          <w:rFonts w:hint="eastAsia"/>
          <w:highlight w:val="none"/>
        </w:rPr>
        <w:t>入</w:t>
      </w:r>
      <w:r>
        <w:rPr>
          <w:highlight w:val="none"/>
        </w:rPr>
        <w:t>引出不应小于0.8m，两端引</w:t>
      </w:r>
      <w:r>
        <w:rPr>
          <w:rFonts w:hint="eastAsia"/>
          <w:highlight w:val="none"/>
        </w:rPr>
        <w:t>入</w:t>
      </w:r>
      <w:r>
        <w:rPr>
          <w:highlight w:val="none"/>
        </w:rPr>
        <w:t>引出不应小于1.2m。</w:t>
      </w:r>
    </w:p>
    <w:p w14:paraId="3247A3FC">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757EB4D3">
      <w:pPr>
        <w:ind w:firstLine="480" w:firstLineChars="200"/>
        <w:rPr>
          <w:highlight w:val="none"/>
        </w:rPr>
      </w:pPr>
      <w:r>
        <w:rPr>
          <w:highlight w:val="none"/>
        </w:rPr>
        <w:t>检验方法：观察</w:t>
      </w:r>
      <w:r>
        <w:rPr>
          <w:rFonts w:hint="eastAsia"/>
          <w:highlight w:val="none"/>
        </w:rPr>
        <w:t>检查</w:t>
      </w:r>
      <w:r>
        <w:rPr>
          <w:highlight w:val="none"/>
        </w:rPr>
        <w:t>。</w:t>
      </w:r>
    </w:p>
    <w:p w14:paraId="1AE9489E">
      <w:pPr>
        <w:numPr>
          <w:ilvl w:val="1"/>
          <w:numId w:val="0"/>
        </w:numPr>
        <w:ind w:firstLine="482" w:firstLineChars="200"/>
        <w:rPr>
          <w:highlight w:val="none"/>
        </w:rPr>
      </w:pPr>
      <w:r>
        <w:rPr>
          <w:rFonts w:hint="eastAsia"/>
          <w:b/>
          <w:bCs/>
          <w:highlight w:val="none"/>
        </w:rPr>
        <w:t>17</w:t>
      </w:r>
      <w:r>
        <w:rPr>
          <w:highlight w:val="none"/>
        </w:rPr>
        <w:t>光缆接续后应余留2〜3m</w:t>
      </w:r>
      <w:r>
        <w:rPr>
          <w:rFonts w:hint="eastAsia"/>
          <w:highlight w:val="none"/>
        </w:rPr>
        <w:t>；</w:t>
      </w:r>
      <w:r>
        <w:rPr>
          <w:highlight w:val="none"/>
        </w:rPr>
        <w:t>光缆接头处的光缆弯曲半径不应小于护套外径的15倍。</w:t>
      </w:r>
    </w:p>
    <w:p w14:paraId="1DF95F1F">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45979214">
      <w:pPr>
        <w:ind w:firstLine="480" w:firstLineChars="200"/>
        <w:rPr>
          <w:highlight w:val="none"/>
        </w:rPr>
      </w:pPr>
      <w:r>
        <w:rPr>
          <w:highlight w:val="none"/>
        </w:rPr>
        <w:t>检验方法</w:t>
      </w:r>
      <w:r>
        <w:rPr>
          <w:rFonts w:hint="eastAsia"/>
          <w:highlight w:val="none"/>
        </w:rPr>
        <w:t>：</w:t>
      </w:r>
      <w:r>
        <w:rPr>
          <w:highlight w:val="none"/>
        </w:rPr>
        <w:t>观察</w:t>
      </w:r>
      <w:r>
        <w:rPr>
          <w:rFonts w:hint="eastAsia"/>
          <w:highlight w:val="none"/>
        </w:rPr>
        <w:t>检查</w:t>
      </w:r>
      <w:r>
        <w:rPr>
          <w:highlight w:val="none"/>
        </w:rPr>
        <w:t>。</w:t>
      </w:r>
    </w:p>
    <w:p w14:paraId="00EAE140">
      <w:pPr>
        <w:numPr>
          <w:ilvl w:val="1"/>
          <w:numId w:val="0"/>
        </w:numPr>
        <w:ind w:firstLine="482" w:firstLineChars="200"/>
        <w:rPr>
          <w:highlight w:val="none"/>
        </w:rPr>
      </w:pPr>
      <w:r>
        <w:rPr>
          <w:rFonts w:hint="eastAsia"/>
          <w:b/>
          <w:bCs/>
          <w:highlight w:val="none"/>
        </w:rPr>
        <w:t>18</w:t>
      </w:r>
      <w:r>
        <w:rPr>
          <w:highlight w:val="none"/>
        </w:rPr>
        <w:t>光缆进入引</w:t>
      </w:r>
      <w:r>
        <w:rPr>
          <w:rFonts w:hint="eastAsia"/>
          <w:highlight w:val="none"/>
        </w:rPr>
        <w:t>入</w:t>
      </w:r>
      <w:r>
        <w:rPr>
          <w:highlight w:val="none"/>
        </w:rPr>
        <w:t>室后，上下行标识应清晰、准确</w:t>
      </w:r>
      <w:r>
        <w:rPr>
          <w:rFonts w:hint="eastAsia"/>
          <w:highlight w:val="none"/>
        </w:rPr>
        <w:t>。</w:t>
      </w:r>
    </w:p>
    <w:p w14:paraId="16F2BA5D">
      <w:pPr>
        <w:ind w:firstLine="480" w:firstLineChars="200"/>
        <w:rPr>
          <w:highlight w:val="none"/>
        </w:rPr>
      </w:pPr>
      <w:r>
        <w:rPr>
          <w:highlight w:val="none"/>
        </w:rPr>
        <w:t>检验数</w:t>
      </w:r>
      <w:r>
        <w:rPr>
          <w:rFonts w:hint="eastAsia"/>
          <w:highlight w:val="none"/>
        </w:rPr>
        <w:t>量</w:t>
      </w:r>
      <w:r>
        <w:rPr>
          <w:highlight w:val="none"/>
        </w:rPr>
        <w:t>：全部检查。</w:t>
      </w:r>
    </w:p>
    <w:p w14:paraId="41B33831">
      <w:pPr>
        <w:ind w:firstLine="480" w:firstLineChars="200"/>
        <w:rPr>
          <w:highlight w:val="none"/>
        </w:rPr>
      </w:pPr>
      <w:r>
        <w:rPr>
          <w:highlight w:val="none"/>
        </w:rPr>
        <w:t>检验方法：观察检查。</w:t>
      </w:r>
    </w:p>
    <w:p w14:paraId="19AE17A3">
      <w:pPr>
        <w:pStyle w:val="4"/>
        <w:spacing w:line="360" w:lineRule="auto"/>
        <w:rPr>
          <w:highlight w:val="none"/>
        </w:rPr>
      </w:pPr>
      <w:bookmarkStart w:id="385" w:name="_Toc111124811"/>
      <w:bookmarkStart w:id="386" w:name="_Toc1237"/>
      <w:bookmarkStart w:id="387" w:name="_Toc32585"/>
      <w:bookmarkStart w:id="388" w:name="_Toc25461"/>
      <w:r>
        <w:rPr>
          <w:rFonts w:hint="eastAsia"/>
          <w:highlight w:val="none"/>
        </w:rPr>
        <w:t>7.2.3传输系统</w:t>
      </w:r>
      <w:bookmarkEnd w:id="385"/>
      <w:bookmarkEnd w:id="386"/>
      <w:bookmarkEnd w:id="387"/>
      <w:bookmarkEnd w:id="388"/>
    </w:p>
    <w:p w14:paraId="456B66E6">
      <w:pPr>
        <w:ind w:right="100"/>
        <w:jc w:val="center"/>
        <w:rPr>
          <w:highlight w:val="none"/>
        </w:rPr>
      </w:pPr>
      <w:r>
        <w:rPr>
          <w:b/>
          <w:bCs/>
          <w:sz w:val="28"/>
          <w:szCs w:val="28"/>
          <w:highlight w:val="none"/>
        </w:rPr>
        <w:t>主控项目</w:t>
      </w:r>
    </w:p>
    <w:p w14:paraId="38CBE35A">
      <w:pPr>
        <w:numPr>
          <w:ilvl w:val="2"/>
          <w:numId w:val="0"/>
        </w:numPr>
        <w:ind w:firstLine="482" w:firstLineChars="200"/>
        <w:rPr>
          <w:highlight w:val="none"/>
        </w:rPr>
      </w:pPr>
      <w:r>
        <w:rPr>
          <w:b/>
          <w:bCs/>
          <w:highlight w:val="none"/>
        </w:rPr>
        <w:t>1</w:t>
      </w:r>
      <w:r>
        <w:rPr>
          <w:highlight w:val="none"/>
        </w:rPr>
        <w:t>传输设备</w:t>
      </w:r>
      <w:r>
        <w:rPr>
          <w:rFonts w:hint="eastAsia"/>
          <w:highlight w:val="none"/>
        </w:rPr>
        <w:t>及</w:t>
      </w:r>
      <w:r>
        <w:rPr>
          <w:highlight w:val="none"/>
        </w:rPr>
        <w:t>配线光、电缆到达现场应进行检查，其型号、规格</w:t>
      </w:r>
      <w:r>
        <w:rPr>
          <w:rFonts w:hint="eastAsia"/>
          <w:highlight w:val="none"/>
        </w:rPr>
        <w:t>、</w:t>
      </w:r>
      <w:r>
        <w:rPr>
          <w:highlight w:val="none"/>
          <w:lang w:bidi="en-US"/>
        </w:rPr>
        <w:t>性能指标测试</w:t>
      </w:r>
      <w:r>
        <w:rPr>
          <w:highlight w:val="none"/>
        </w:rPr>
        <w:t>和质量应符合设计要求及相关产品标准的规定。</w:t>
      </w:r>
    </w:p>
    <w:p w14:paraId="565B69A1">
      <w:pPr>
        <w:ind w:firstLine="480" w:firstLineChars="200"/>
        <w:rPr>
          <w:highlight w:val="none"/>
        </w:rPr>
      </w:pPr>
      <w:r>
        <w:rPr>
          <w:highlight w:val="none"/>
        </w:rPr>
        <w:t>检验数</w:t>
      </w:r>
      <w:r>
        <w:rPr>
          <w:rFonts w:hint="eastAsia"/>
          <w:highlight w:val="none"/>
        </w:rPr>
        <w:t>量</w:t>
      </w:r>
      <w:r>
        <w:rPr>
          <w:highlight w:val="none"/>
        </w:rPr>
        <w:t>：全部检查。</w:t>
      </w:r>
    </w:p>
    <w:p w14:paraId="2A7B62D6">
      <w:pPr>
        <w:ind w:firstLine="480" w:firstLineChars="200"/>
        <w:rPr>
          <w:highlight w:val="none"/>
        </w:rPr>
      </w:pPr>
      <w:r>
        <w:rPr>
          <w:highlight w:val="none"/>
        </w:rPr>
        <w:t>检验方法：对照设计文件检查出厂合格证、试验报告等质量证明文件，并观察</w:t>
      </w:r>
      <w:r>
        <w:rPr>
          <w:rFonts w:hint="eastAsia"/>
          <w:highlight w:val="none"/>
        </w:rPr>
        <w:t>检查</w:t>
      </w:r>
      <w:r>
        <w:rPr>
          <w:highlight w:val="none"/>
        </w:rPr>
        <w:t>外观及形状</w:t>
      </w:r>
      <w:r>
        <w:rPr>
          <w:rFonts w:hint="eastAsia"/>
          <w:highlight w:val="none"/>
        </w:rPr>
        <w:t>。</w:t>
      </w:r>
    </w:p>
    <w:p w14:paraId="3D830B32">
      <w:pPr>
        <w:numPr>
          <w:ilvl w:val="1"/>
          <w:numId w:val="0"/>
        </w:numPr>
        <w:ind w:firstLine="482" w:firstLineChars="200"/>
        <w:rPr>
          <w:highlight w:val="none"/>
          <w:lang w:bidi="en-US"/>
        </w:rPr>
      </w:pPr>
      <w:r>
        <w:rPr>
          <w:b/>
          <w:bCs/>
          <w:highlight w:val="none"/>
        </w:rPr>
        <w:t>2</w:t>
      </w:r>
      <w:r>
        <w:rPr>
          <w:highlight w:val="none"/>
          <w:lang w:bidi="en-US"/>
        </w:rPr>
        <w:t>配线电缆和电线的芯线应无错线或断线、混线，中间不得有接头。配线电缆芯线间的绝缘电阻应符合下列规定：</w:t>
      </w:r>
    </w:p>
    <w:p w14:paraId="7FE7ED03">
      <w:pPr>
        <w:ind w:firstLine="482" w:firstLineChars="200"/>
        <w:rPr>
          <w:highlight w:val="none"/>
        </w:rPr>
      </w:pPr>
      <w:r>
        <w:rPr>
          <w:rFonts w:hint="eastAsia"/>
          <w:b/>
          <w:bCs/>
          <w:highlight w:val="none"/>
        </w:rPr>
        <w:t>1）</w:t>
      </w:r>
      <w:r>
        <w:rPr>
          <w:highlight w:val="none"/>
        </w:rPr>
        <w:t>音频配线电缆不应小于50M</w:t>
      </w:r>
      <w:r>
        <w:rPr>
          <w:rFonts w:hint="eastAsia"/>
          <w:highlight w:val="none"/>
        </w:rPr>
        <w:t>Ω</w:t>
      </w:r>
      <w:r>
        <w:rPr>
          <w:highlight w:val="none"/>
        </w:rPr>
        <w:t>。</w:t>
      </w:r>
    </w:p>
    <w:p w14:paraId="497BB6CD">
      <w:pPr>
        <w:ind w:firstLine="482" w:firstLineChars="200"/>
        <w:rPr>
          <w:highlight w:val="none"/>
        </w:rPr>
      </w:pPr>
      <w:r>
        <w:rPr>
          <w:rFonts w:hint="eastAsia"/>
          <w:b/>
          <w:bCs/>
          <w:highlight w:val="none"/>
        </w:rPr>
        <w:t>2）</w:t>
      </w:r>
      <w:r>
        <w:rPr>
          <w:highlight w:val="none"/>
        </w:rPr>
        <w:t>高频配线电缆不应小于l</w:t>
      </w:r>
      <w:r>
        <w:rPr>
          <w:rFonts w:hint="eastAsia"/>
          <w:highlight w:val="none"/>
        </w:rPr>
        <w:t>00</w:t>
      </w:r>
      <w:r>
        <w:rPr>
          <w:highlight w:val="none"/>
        </w:rPr>
        <w:t>M</w:t>
      </w:r>
      <w:r>
        <w:rPr>
          <w:rFonts w:hint="eastAsia"/>
          <w:highlight w:val="none"/>
        </w:rPr>
        <w:t>Ω</w:t>
      </w:r>
      <w:r>
        <w:rPr>
          <w:highlight w:val="none"/>
        </w:rPr>
        <w:t>。</w:t>
      </w:r>
    </w:p>
    <w:p w14:paraId="6DAB6035">
      <w:pPr>
        <w:ind w:firstLine="482" w:firstLineChars="200"/>
        <w:rPr>
          <w:highlight w:val="none"/>
        </w:rPr>
      </w:pPr>
      <w:r>
        <w:rPr>
          <w:rFonts w:hint="eastAsia"/>
          <w:b/>
          <w:bCs/>
          <w:highlight w:val="none"/>
        </w:rPr>
        <w:t>3）</w:t>
      </w:r>
      <w:r>
        <w:rPr>
          <w:highlight w:val="none"/>
        </w:rPr>
        <w:t>同轴配线电缆不应小于</w:t>
      </w:r>
      <w:r>
        <w:rPr>
          <w:rFonts w:hint="eastAsia"/>
          <w:highlight w:val="none"/>
        </w:rPr>
        <w:t>1000</w:t>
      </w:r>
      <w:r>
        <w:rPr>
          <w:highlight w:val="none"/>
        </w:rPr>
        <w:t>M</w:t>
      </w:r>
      <w:r>
        <w:rPr>
          <w:rFonts w:hint="eastAsia"/>
          <w:highlight w:val="none"/>
        </w:rPr>
        <w:t>Ω</w:t>
      </w:r>
      <w:r>
        <w:rPr>
          <w:highlight w:val="none"/>
        </w:rPr>
        <w:t>。</w:t>
      </w:r>
    </w:p>
    <w:p w14:paraId="722BFF14">
      <w:pPr>
        <w:ind w:firstLine="480" w:firstLineChars="200"/>
        <w:rPr>
          <w:highlight w:val="none"/>
        </w:rPr>
      </w:pPr>
      <w:r>
        <w:rPr>
          <w:highlight w:val="none"/>
        </w:rPr>
        <w:t>检验数</w:t>
      </w:r>
      <w:r>
        <w:rPr>
          <w:rFonts w:hint="eastAsia"/>
          <w:highlight w:val="none"/>
        </w:rPr>
        <w:t>量：</w:t>
      </w:r>
      <w:r>
        <w:rPr>
          <w:highlight w:val="none"/>
        </w:rPr>
        <w:t>抽验10%。</w:t>
      </w:r>
    </w:p>
    <w:p w14:paraId="2D5E9653">
      <w:pPr>
        <w:ind w:firstLine="480" w:firstLineChars="200"/>
        <w:rPr>
          <w:highlight w:val="none"/>
        </w:rPr>
      </w:pPr>
      <w:r>
        <w:rPr>
          <w:highlight w:val="none"/>
        </w:rPr>
        <w:t>检验方法：施工单位用万用表检查断线、混线，用500V兆欧表测</w:t>
      </w:r>
      <w:r>
        <w:rPr>
          <w:rFonts w:hint="eastAsia"/>
          <w:highlight w:val="none"/>
        </w:rPr>
        <w:t>量</w:t>
      </w:r>
      <w:r>
        <w:rPr>
          <w:highlight w:val="none"/>
        </w:rPr>
        <w:t>绝缘电阻。监理单位见证试验。</w:t>
      </w:r>
    </w:p>
    <w:p w14:paraId="0C0FD683">
      <w:pPr>
        <w:numPr>
          <w:ilvl w:val="1"/>
          <w:numId w:val="0"/>
        </w:numPr>
        <w:ind w:firstLine="482" w:firstLineChars="200"/>
        <w:rPr>
          <w:highlight w:val="none"/>
          <w:lang w:bidi="en-US"/>
        </w:rPr>
      </w:pPr>
      <w:r>
        <w:rPr>
          <w:b/>
          <w:bCs/>
          <w:highlight w:val="none"/>
        </w:rPr>
        <w:t>3</w:t>
      </w:r>
      <w:r>
        <w:rPr>
          <w:highlight w:val="none"/>
          <w:lang w:bidi="en-US"/>
        </w:rPr>
        <w:t>音频配线电缆近端串</w:t>
      </w:r>
      <w:r>
        <w:rPr>
          <w:rFonts w:hint="eastAsia"/>
          <w:highlight w:val="none"/>
          <w:lang w:bidi="en-US"/>
        </w:rPr>
        <w:t>音</w:t>
      </w:r>
      <w:r>
        <w:rPr>
          <w:highlight w:val="none"/>
          <w:lang w:bidi="en-US"/>
        </w:rPr>
        <w:t>衰减不应小于78dB。</w:t>
      </w:r>
    </w:p>
    <w:p w14:paraId="1ECD969F">
      <w:pPr>
        <w:ind w:firstLine="480" w:firstLineChars="200"/>
        <w:rPr>
          <w:highlight w:val="none"/>
        </w:rPr>
      </w:pPr>
      <w:r>
        <w:rPr>
          <w:highlight w:val="none"/>
        </w:rPr>
        <w:t>检验数</w:t>
      </w:r>
      <w:r>
        <w:rPr>
          <w:rFonts w:hint="eastAsia"/>
          <w:highlight w:val="none"/>
        </w:rPr>
        <w:t>量：</w:t>
      </w:r>
      <w:r>
        <w:rPr>
          <w:highlight w:val="none"/>
        </w:rPr>
        <w:t>抽验10%。</w:t>
      </w:r>
    </w:p>
    <w:p w14:paraId="4D0C799C">
      <w:pPr>
        <w:ind w:firstLine="480" w:firstLineChars="200"/>
        <w:rPr>
          <w:highlight w:val="none"/>
        </w:rPr>
      </w:pPr>
      <w:r>
        <w:rPr>
          <w:highlight w:val="none"/>
        </w:rPr>
        <w:t>检验方法：施工单位用串音衰减测试器或用振荡器、电平表测量。监理单位见证试验。</w:t>
      </w:r>
    </w:p>
    <w:p w14:paraId="7AB35B99">
      <w:pPr>
        <w:numPr>
          <w:ilvl w:val="1"/>
          <w:numId w:val="0"/>
        </w:numPr>
        <w:ind w:firstLine="482" w:firstLineChars="200"/>
        <w:rPr>
          <w:highlight w:val="none"/>
          <w:lang w:bidi="en-US"/>
        </w:rPr>
      </w:pPr>
      <w:r>
        <w:rPr>
          <w:b/>
          <w:bCs/>
          <w:highlight w:val="none"/>
        </w:rPr>
        <w:t>4</w:t>
      </w:r>
      <w:r>
        <w:rPr>
          <w:highlight w:val="none"/>
          <w:lang w:bidi="en-US"/>
        </w:rPr>
        <w:t xml:space="preserve">光缆尾纤应按标定的纤序连接设备。光缆尾纤应单独布放并用垫衬固定，不得挤压、扭曲、捆绑。弯曲半径不应小于50mm。 </w:t>
      </w:r>
    </w:p>
    <w:p w14:paraId="735E4B28">
      <w:pPr>
        <w:ind w:firstLine="480" w:firstLineChars="200"/>
        <w:rPr>
          <w:highlight w:val="none"/>
        </w:rPr>
      </w:pPr>
      <w:r>
        <w:rPr>
          <w:highlight w:val="none"/>
        </w:rPr>
        <w:t>检验数</w:t>
      </w:r>
      <w:r>
        <w:rPr>
          <w:rFonts w:hint="eastAsia"/>
          <w:highlight w:val="none"/>
        </w:rPr>
        <w:t>量：</w:t>
      </w:r>
      <w:r>
        <w:rPr>
          <w:highlight w:val="none"/>
        </w:rPr>
        <w:t>全部检查。</w:t>
      </w:r>
    </w:p>
    <w:p w14:paraId="0660CA8B">
      <w:pPr>
        <w:ind w:firstLine="480" w:firstLineChars="200"/>
        <w:rPr>
          <w:highlight w:val="none"/>
        </w:rPr>
      </w:pPr>
      <w:r>
        <w:rPr>
          <w:highlight w:val="none"/>
        </w:rPr>
        <w:t>检验方法</w:t>
      </w:r>
      <w:r>
        <w:rPr>
          <w:rFonts w:hint="eastAsia"/>
          <w:highlight w:val="none"/>
        </w:rPr>
        <w:t>：</w:t>
      </w:r>
      <w:r>
        <w:rPr>
          <w:highlight w:val="none"/>
        </w:rPr>
        <w:t>对照设计文件检查光缆尾纤纤序，并观察检查。监理单位见证试验。</w:t>
      </w:r>
    </w:p>
    <w:p w14:paraId="55978D10">
      <w:pPr>
        <w:numPr>
          <w:ilvl w:val="1"/>
          <w:numId w:val="0"/>
        </w:numPr>
        <w:ind w:firstLine="482" w:firstLineChars="200"/>
        <w:rPr>
          <w:highlight w:val="none"/>
          <w:lang w:bidi="en-US"/>
        </w:rPr>
      </w:pPr>
      <w:r>
        <w:rPr>
          <w:rFonts w:hint="eastAsia"/>
          <w:b/>
          <w:bCs/>
          <w:highlight w:val="none"/>
        </w:rPr>
        <w:t>5</w:t>
      </w:r>
      <w:r>
        <w:rPr>
          <w:rFonts w:hint="eastAsia"/>
          <w:highlight w:val="none"/>
          <w:lang w:bidi="en-US"/>
        </w:rPr>
        <w:t xml:space="preserve"> OTN</w:t>
      </w:r>
      <w:r>
        <w:rPr>
          <w:highlight w:val="none"/>
          <w:lang w:bidi="en-US"/>
        </w:rPr>
        <w:t>系统</w:t>
      </w:r>
      <w:r>
        <w:rPr>
          <w:rFonts w:hint="eastAsia"/>
          <w:highlight w:val="none"/>
          <w:lang w:bidi="en-US"/>
        </w:rPr>
        <w:t>高保真</w:t>
      </w:r>
      <w:r>
        <w:rPr>
          <w:highlight w:val="none"/>
          <w:lang w:bidi="en-US"/>
        </w:rPr>
        <w:t>音频接口检测，试听双向语音质设应</w:t>
      </w:r>
      <w:r>
        <w:rPr>
          <w:rFonts w:hint="eastAsia"/>
          <w:highlight w:val="none"/>
          <w:lang w:bidi="en-US"/>
        </w:rPr>
        <w:t>清</w:t>
      </w:r>
      <w:r>
        <w:rPr>
          <w:highlight w:val="none"/>
          <w:lang w:bidi="en-US"/>
        </w:rPr>
        <w:t>晰可懂、流畅、无漏字、无杂音，其测试电平衰减应符合设计要求或产品技术要求。</w:t>
      </w:r>
    </w:p>
    <w:p w14:paraId="76AD449A">
      <w:pPr>
        <w:ind w:firstLine="480" w:firstLineChars="200"/>
        <w:rPr>
          <w:highlight w:val="none"/>
        </w:rPr>
      </w:pPr>
      <w:r>
        <w:rPr>
          <w:highlight w:val="none"/>
        </w:rPr>
        <w:t>检验数</w:t>
      </w:r>
      <w:r>
        <w:rPr>
          <w:rFonts w:hint="eastAsia"/>
          <w:highlight w:val="none"/>
        </w:rPr>
        <w:t>量：</w:t>
      </w:r>
      <w:r>
        <w:rPr>
          <w:highlight w:val="none"/>
        </w:rPr>
        <w:t>全部检</w:t>
      </w:r>
      <w:r>
        <w:rPr>
          <w:rFonts w:hint="eastAsia"/>
          <w:highlight w:val="none"/>
        </w:rPr>
        <w:t>量</w:t>
      </w:r>
      <w:r>
        <w:rPr>
          <w:highlight w:val="none"/>
        </w:rPr>
        <w:t>。</w:t>
      </w:r>
    </w:p>
    <w:p w14:paraId="51B2D3B2">
      <w:pPr>
        <w:ind w:firstLine="480" w:firstLineChars="200"/>
        <w:rPr>
          <w:highlight w:val="none"/>
        </w:rPr>
      </w:pPr>
      <w:r>
        <w:rPr>
          <w:highlight w:val="none"/>
        </w:rPr>
        <w:t>检验方法</w:t>
      </w:r>
      <w:r>
        <w:rPr>
          <w:rFonts w:hint="eastAsia"/>
          <w:highlight w:val="none"/>
        </w:rPr>
        <w:t>：</w:t>
      </w:r>
      <w:r>
        <w:rPr>
          <w:highlight w:val="none"/>
        </w:rPr>
        <w:t>施工单位用音频信号发生器、电平表</w:t>
      </w:r>
      <w:r>
        <w:rPr>
          <w:rFonts w:hint="eastAsia"/>
          <w:highlight w:val="none"/>
        </w:rPr>
        <w:t>检查</w:t>
      </w:r>
      <w:r>
        <w:rPr>
          <w:highlight w:val="none"/>
        </w:rPr>
        <w:t>，测试音频电平衰减。监理单位见证试验。</w:t>
      </w:r>
    </w:p>
    <w:p w14:paraId="4E7DD5CB">
      <w:pPr>
        <w:numPr>
          <w:ilvl w:val="1"/>
          <w:numId w:val="0"/>
        </w:numPr>
        <w:ind w:firstLine="482" w:firstLineChars="200"/>
        <w:rPr>
          <w:highlight w:val="none"/>
          <w:lang w:bidi="en-US"/>
        </w:rPr>
      </w:pPr>
      <w:r>
        <w:rPr>
          <w:rFonts w:hint="eastAsia"/>
          <w:b/>
          <w:bCs/>
          <w:highlight w:val="none"/>
        </w:rPr>
        <w:t xml:space="preserve">6 </w:t>
      </w:r>
      <w:r>
        <w:rPr>
          <w:highlight w:val="none"/>
          <w:lang w:bidi="en-US"/>
        </w:rPr>
        <w:t>OTN系统视频接口，检查经系统传输的图像信号，应</w:t>
      </w:r>
      <w:r>
        <w:rPr>
          <w:rFonts w:hint="eastAsia"/>
          <w:highlight w:val="none"/>
          <w:lang w:bidi="en-US"/>
        </w:rPr>
        <w:t>清</w:t>
      </w:r>
      <w:r>
        <w:rPr>
          <w:highlight w:val="none"/>
          <w:lang w:bidi="en-US"/>
        </w:rPr>
        <w:t>晰无抖动、无雪花干扰、无马赛克现象等。</w:t>
      </w:r>
    </w:p>
    <w:p w14:paraId="5E4208BA">
      <w:pPr>
        <w:ind w:firstLine="480" w:firstLineChars="200"/>
        <w:rPr>
          <w:highlight w:val="none"/>
        </w:rPr>
      </w:pPr>
      <w:r>
        <w:rPr>
          <w:highlight w:val="none"/>
        </w:rPr>
        <w:t>检验数量</w:t>
      </w:r>
      <w:r>
        <w:rPr>
          <w:rFonts w:hint="eastAsia"/>
          <w:highlight w:val="none"/>
        </w:rPr>
        <w:t>：</w:t>
      </w:r>
      <w:r>
        <w:rPr>
          <w:highlight w:val="none"/>
        </w:rPr>
        <w:t>全部检查。</w:t>
      </w:r>
    </w:p>
    <w:p w14:paraId="34A70237">
      <w:pPr>
        <w:ind w:firstLine="480" w:firstLineChars="200"/>
        <w:rPr>
          <w:highlight w:val="none"/>
        </w:rPr>
      </w:pPr>
      <w:r>
        <w:rPr>
          <w:highlight w:val="none"/>
        </w:rPr>
        <w:t>检验方法</w:t>
      </w:r>
      <w:r>
        <w:rPr>
          <w:rFonts w:hint="eastAsia"/>
          <w:highlight w:val="none"/>
        </w:rPr>
        <w:t>：</w:t>
      </w:r>
      <w:r>
        <w:rPr>
          <w:highlight w:val="none"/>
        </w:rPr>
        <w:t>施工单位用视频信号发生器发送图像</w:t>
      </w:r>
      <w:r>
        <w:rPr>
          <w:rFonts w:hint="eastAsia"/>
          <w:highlight w:val="none"/>
        </w:rPr>
        <w:t>检查</w:t>
      </w:r>
      <w:r>
        <w:rPr>
          <w:highlight w:val="none"/>
        </w:rPr>
        <w:t>视频图像传输质量。监理单位见证试验。</w:t>
      </w:r>
    </w:p>
    <w:p w14:paraId="0F955B1E">
      <w:pPr>
        <w:ind w:right="100"/>
        <w:jc w:val="center"/>
        <w:rPr>
          <w:b/>
          <w:bCs/>
          <w:sz w:val="28"/>
          <w:szCs w:val="28"/>
          <w:highlight w:val="none"/>
        </w:rPr>
      </w:pPr>
      <w:r>
        <w:rPr>
          <w:b/>
          <w:bCs/>
          <w:sz w:val="28"/>
          <w:szCs w:val="28"/>
          <w:highlight w:val="none"/>
        </w:rPr>
        <w:t>—般项目</w:t>
      </w:r>
    </w:p>
    <w:p w14:paraId="3B1C0F68">
      <w:pPr>
        <w:numPr>
          <w:ilvl w:val="2"/>
          <w:numId w:val="0"/>
        </w:numPr>
        <w:ind w:firstLine="482" w:firstLineChars="200"/>
        <w:rPr>
          <w:highlight w:val="none"/>
        </w:rPr>
      </w:pPr>
      <w:r>
        <w:rPr>
          <w:rFonts w:hint="eastAsia"/>
          <w:b/>
          <w:bCs/>
          <w:highlight w:val="none"/>
        </w:rPr>
        <w:t>7</w:t>
      </w:r>
      <w:r>
        <w:rPr>
          <w:highlight w:val="none"/>
        </w:rPr>
        <w:t xml:space="preserve">设备安装位置、机架及底座的加固方式应符合设计要求。 </w:t>
      </w:r>
    </w:p>
    <w:p w14:paraId="72931511">
      <w:pPr>
        <w:ind w:firstLine="480" w:firstLineChars="200"/>
        <w:rPr>
          <w:highlight w:val="none"/>
        </w:rPr>
      </w:pPr>
      <w:r>
        <w:rPr>
          <w:highlight w:val="none"/>
        </w:rPr>
        <w:t>检验数量：全部检查。</w:t>
      </w:r>
    </w:p>
    <w:p w14:paraId="78725219">
      <w:pPr>
        <w:ind w:firstLine="480" w:firstLineChars="200"/>
        <w:rPr>
          <w:highlight w:val="none"/>
        </w:rPr>
      </w:pPr>
      <w:r>
        <w:rPr>
          <w:highlight w:val="none"/>
        </w:rPr>
        <w:t>检验方法：观察检查。</w:t>
      </w:r>
    </w:p>
    <w:p w14:paraId="72B4A835">
      <w:pPr>
        <w:numPr>
          <w:ilvl w:val="2"/>
          <w:numId w:val="0"/>
        </w:numPr>
        <w:ind w:firstLine="482" w:firstLineChars="200"/>
        <w:rPr>
          <w:highlight w:val="none"/>
        </w:rPr>
      </w:pPr>
      <w:r>
        <w:rPr>
          <w:rFonts w:hint="eastAsia"/>
          <w:b/>
          <w:bCs/>
          <w:highlight w:val="none"/>
        </w:rPr>
        <w:t>8</w:t>
      </w:r>
      <w:r>
        <w:rPr>
          <w:highlight w:val="none"/>
        </w:rPr>
        <w:t>设备安装牢固，排列整齐，漆饰完好，铭牌、标记</w:t>
      </w:r>
      <w:r>
        <w:rPr>
          <w:rFonts w:hint="eastAsia"/>
          <w:highlight w:val="none"/>
        </w:rPr>
        <w:t>清</w:t>
      </w:r>
      <w:r>
        <w:rPr>
          <w:highlight w:val="none"/>
        </w:rPr>
        <w:t>楚正确， 并符合设计要求。</w:t>
      </w:r>
    </w:p>
    <w:p w14:paraId="2B17F179">
      <w:pPr>
        <w:ind w:firstLine="480" w:firstLineChars="200"/>
        <w:rPr>
          <w:highlight w:val="none"/>
        </w:rPr>
      </w:pPr>
      <w:r>
        <w:rPr>
          <w:highlight w:val="none"/>
        </w:rPr>
        <w:t>检验数量</w:t>
      </w:r>
      <w:r>
        <w:rPr>
          <w:rFonts w:hint="eastAsia"/>
          <w:highlight w:val="none"/>
        </w:rPr>
        <w:t>：</w:t>
      </w:r>
      <w:r>
        <w:rPr>
          <w:highlight w:val="none"/>
        </w:rPr>
        <w:t>全部检查。</w:t>
      </w:r>
    </w:p>
    <w:p w14:paraId="31C620FD">
      <w:pPr>
        <w:ind w:firstLine="480" w:firstLineChars="200"/>
        <w:rPr>
          <w:highlight w:val="none"/>
        </w:rPr>
      </w:pPr>
      <w:r>
        <w:rPr>
          <w:highlight w:val="none"/>
        </w:rPr>
        <w:t>检验方法：观察检查。</w:t>
      </w:r>
    </w:p>
    <w:p w14:paraId="0A1C70CD">
      <w:pPr>
        <w:numPr>
          <w:ilvl w:val="2"/>
          <w:numId w:val="0"/>
        </w:numPr>
        <w:ind w:firstLine="482" w:firstLineChars="200"/>
        <w:rPr>
          <w:highlight w:val="none"/>
        </w:rPr>
      </w:pPr>
      <w:r>
        <w:rPr>
          <w:rFonts w:hint="eastAsia"/>
          <w:b/>
          <w:bCs/>
          <w:highlight w:val="none"/>
        </w:rPr>
        <w:t>9</w:t>
      </w:r>
      <w:r>
        <w:rPr>
          <w:highlight w:val="none"/>
        </w:rPr>
        <w:t>机架（柜）安装的垂直倾斜度偏差应小于机架（柜）高度的1%。</w:t>
      </w:r>
    </w:p>
    <w:p w14:paraId="06514EFC">
      <w:pPr>
        <w:ind w:firstLine="480" w:firstLineChars="200"/>
        <w:rPr>
          <w:highlight w:val="none"/>
        </w:rPr>
      </w:pPr>
      <w:r>
        <w:rPr>
          <w:highlight w:val="none"/>
        </w:rPr>
        <w:t>检验数量</w:t>
      </w:r>
      <w:r>
        <w:rPr>
          <w:rFonts w:hint="eastAsia"/>
          <w:highlight w:val="none"/>
        </w:rPr>
        <w:t>：</w:t>
      </w:r>
      <w:r>
        <w:rPr>
          <w:highlight w:val="none"/>
        </w:rPr>
        <w:t>全部检查。</w:t>
      </w:r>
    </w:p>
    <w:p w14:paraId="0210696A">
      <w:pPr>
        <w:ind w:firstLine="480" w:firstLineChars="200"/>
        <w:rPr>
          <w:highlight w:val="none"/>
        </w:rPr>
      </w:pPr>
      <w:r>
        <w:rPr>
          <w:highlight w:val="none"/>
        </w:rPr>
        <w:t>检验方法</w:t>
      </w:r>
      <w:r>
        <w:rPr>
          <w:rFonts w:hint="eastAsia"/>
          <w:highlight w:val="none"/>
        </w:rPr>
        <w:t>：</w:t>
      </w:r>
      <w:r>
        <w:rPr>
          <w:highlight w:val="none"/>
        </w:rPr>
        <w:t>观察、尺量</w:t>
      </w:r>
      <w:r>
        <w:rPr>
          <w:rFonts w:hint="eastAsia"/>
          <w:highlight w:val="none"/>
        </w:rPr>
        <w:t>检查</w:t>
      </w:r>
      <w:r>
        <w:rPr>
          <w:highlight w:val="none"/>
        </w:rPr>
        <w:t>。</w:t>
      </w:r>
    </w:p>
    <w:p w14:paraId="1675260F">
      <w:pPr>
        <w:numPr>
          <w:ilvl w:val="1"/>
          <w:numId w:val="0"/>
        </w:numPr>
        <w:ind w:firstLine="482" w:firstLineChars="200"/>
        <w:rPr>
          <w:highlight w:val="none"/>
          <w:lang w:bidi="en-US"/>
        </w:rPr>
      </w:pPr>
      <w:r>
        <w:rPr>
          <w:rFonts w:hint="eastAsia"/>
          <w:b/>
          <w:bCs/>
          <w:highlight w:val="none"/>
        </w:rPr>
        <w:t>10</w:t>
      </w:r>
      <w:r>
        <w:rPr>
          <w:highlight w:val="none"/>
          <w:lang w:bidi="en-US"/>
        </w:rPr>
        <w:t>配线电缆、电线的走向、路由应符合设计文件要求。</w:t>
      </w:r>
    </w:p>
    <w:p w14:paraId="406389DA">
      <w:pPr>
        <w:ind w:firstLine="480" w:firstLineChars="200"/>
        <w:rPr>
          <w:highlight w:val="none"/>
        </w:rPr>
      </w:pPr>
      <w:r>
        <w:rPr>
          <w:highlight w:val="none"/>
        </w:rPr>
        <w:t>检验数量：全部检查。</w:t>
      </w:r>
    </w:p>
    <w:p w14:paraId="1C2123FF">
      <w:pPr>
        <w:ind w:firstLine="480" w:firstLineChars="200"/>
        <w:rPr>
          <w:highlight w:val="none"/>
        </w:rPr>
      </w:pPr>
      <w:r>
        <w:rPr>
          <w:highlight w:val="none"/>
        </w:rPr>
        <w:t>检验方法：观察</w:t>
      </w:r>
      <w:r>
        <w:rPr>
          <w:rFonts w:hint="eastAsia"/>
          <w:highlight w:val="none"/>
        </w:rPr>
        <w:t>检查</w:t>
      </w:r>
      <w:r>
        <w:rPr>
          <w:highlight w:val="none"/>
        </w:rPr>
        <w:t>。</w:t>
      </w:r>
    </w:p>
    <w:p w14:paraId="11F5D3E3">
      <w:pPr>
        <w:numPr>
          <w:ilvl w:val="1"/>
          <w:numId w:val="0"/>
        </w:numPr>
        <w:ind w:firstLine="482" w:firstLineChars="200"/>
        <w:rPr>
          <w:highlight w:val="none"/>
          <w:lang w:bidi="en-US"/>
        </w:rPr>
      </w:pPr>
      <w:r>
        <w:rPr>
          <w:rFonts w:hint="eastAsia"/>
          <w:b/>
          <w:bCs/>
          <w:highlight w:val="none"/>
        </w:rPr>
        <w:t>11</w:t>
      </w:r>
      <w:r>
        <w:rPr>
          <w:highlight w:val="none"/>
          <w:lang w:bidi="en-US"/>
        </w:rPr>
        <w:t>配线电缆在电缆走道上应顺序平直排列。电缆槽道内配线应顺直。配线电缆弯曲半径不得小于其外径的5倍。</w:t>
      </w:r>
    </w:p>
    <w:p w14:paraId="3A21DF0A">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142BA666">
      <w:pPr>
        <w:ind w:firstLine="480" w:firstLineChars="200"/>
        <w:rPr>
          <w:highlight w:val="none"/>
        </w:rPr>
      </w:pPr>
      <w:r>
        <w:rPr>
          <w:highlight w:val="none"/>
        </w:rPr>
        <w:t>检验方法：观察检查。</w:t>
      </w:r>
    </w:p>
    <w:p w14:paraId="4939A685">
      <w:pPr>
        <w:numPr>
          <w:ilvl w:val="1"/>
          <w:numId w:val="0"/>
        </w:numPr>
        <w:ind w:firstLine="482" w:firstLineChars="200"/>
        <w:rPr>
          <w:highlight w:val="none"/>
          <w:lang w:bidi="en-US"/>
        </w:rPr>
      </w:pPr>
      <w:r>
        <w:rPr>
          <w:rFonts w:hint="eastAsia"/>
          <w:b/>
          <w:bCs/>
          <w:highlight w:val="none"/>
        </w:rPr>
        <w:t>12</w:t>
      </w:r>
      <w:r>
        <w:rPr>
          <w:highlight w:val="none"/>
          <w:lang w:bidi="en-US"/>
        </w:rPr>
        <w:t>电缆芯线的</w:t>
      </w:r>
      <w:r>
        <w:rPr>
          <w:rFonts w:hint="eastAsia"/>
          <w:highlight w:val="none"/>
          <w:lang w:bidi="en-US"/>
        </w:rPr>
        <w:t>绑扎</w:t>
      </w:r>
      <w:r>
        <w:rPr>
          <w:highlight w:val="none"/>
          <w:lang w:bidi="en-US"/>
        </w:rPr>
        <w:t>应按色谱顺序分线，</w:t>
      </w:r>
      <w:r>
        <w:rPr>
          <w:rFonts w:hint="eastAsia"/>
          <w:highlight w:val="none"/>
          <w:lang w:bidi="en-US"/>
        </w:rPr>
        <w:t>预留</w:t>
      </w:r>
      <w:r>
        <w:rPr>
          <w:highlight w:val="none"/>
          <w:lang w:bidi="en-US"/>
        </w:rPr>
        <w:t>的芯线长度应符合更换</w:t>
      </w:r>
      <w:r>
        <w:rPr>
          <w:rFonts w:hint="eastAsia"/>
          <w:highlight w:val="none"/>
          <w:lang w:bidi="en-US"/>
        </w:rPr>
        <w:t>绑扎</w:t>
      </w:r>
      <w:r>
        <w:rPr>
          <w:highlight w:val="none"/>
          <w:lang w:bidi="en-US"/>
        </w:rPr>
        <w:t>线最长芯线的要求。</w:t>
      </w:r>
    </w:p>
    <w:p w14:paraId="1DC1C0BD">
      <w:pPr>
        <w:ind w:firstLine="480" w:firstLineChars="200"/>
        <w:rPr>
          <w:highlight w:val="none"/>
        </w:rPr>
      </w:pPr>
      <w:r>
        <w:rPr>
          <w:highlight w:val="none"/>
        </w:rPr>
        <w:t>检验数量</w:t>
      </w:r>
      <w:r>
        <w:rPr>
          <w:rFonts w:hint="eastAsia"/>
          <w:highlight w:val="none"/>
        </w:rPr>
        <w:t>：</w:t>
      </w:r>
      <w:r>
        <w:rPr>
          <w:highlight w:val="none"/>
        </w:rPr>
        <w:t>全部检查。</w:t>
      </w:r>
    </w:p>
    <w:p w14:paraId="3D941837">
      <w:pPr>
        <w:ind w:firstLine="480" w:firstLineChars="200"/>
        <w:rPr>
          <w:highlight w:val="none"/>
        </w:rPr>
      </w:pPr>
      <w:r>
        <w:rPr>
          <w:highlight w:val="none"/>
        </w:rPr>
        <w:t>检验方法</w:t>
      </w:r>
      <w:r>
        <w:rPr>
          <w:rFonts w:hint="eastAsia"/>
          <w:highlight w:val="none"/>
        </w:rPr>
        <w:t>：</w:t>
      </w:r>
      <w:r>
        <w:rPr>
          <w:highlight w:val="none"/>
        </w:rPr>
        <w:t>观察检查。</w:t>
      </w:r>
    </w:p>
    <w:p w14:paraId="4C8505C1">
      <w:pPr>
        <w:numPr>
          <w:ilvl w:val="1"/>
          <w:numId w:val="0"/>
        </w:numPr>
        <w:ind w:firstLine="482" w:firstLineChars="200"/>
        <w:rPr>
          <w:highlight w:val="none"/>
          <w:lang w:bidi="en-US"/>
        </w:rPr>
      </w:pPr>
      <w:r>
        <w:rPr>
          <w:rFonts w:hint="eastAsia"/>
          <w:b/>
          <w:bCs/>
          <w:highlight w:val="none"/>
        </w:rPr>
        <w:t>13</w:t>
      </w:r>
      <w:r>
        <w:rPr>
          <w:highlight w:val="none"/>
          <w:lang w:bidi="en-US"/>
        </w:rPr>
        <w:t>设备配线采用焊接时，焊接后芯线绝缘层应无烫伤、开裂及后缩现象，绝缘层离开端子边缘露铜不宜大于</w:t>
      </w:r>
      <w:r>
        <w:rPr>
          <w:rFonts w:hint="eastAsia"/>
          <w:highlight w:val="none"/>
          <w:lang w:bidi="en-US"/>
        </w:rPr>
        <w:t>1</w:t>
      </w:r>
      <w:r>
        <w:rPr>
          <w:highlight w:val="none"/>
          <w:lang w:bidi="en-US"/>
        </w:rPr>
        <w:t>mm。</w:t>
      </w:r>
    </w:p>
    <w:p w14:paraId="5A257F02">
      <w:pPr>
        <w:ind w:firstLine="480" w:firstLineChars="200"/>
        <w:rPr>
          <w:highlight w:val="none"/>
        </w:rPr>
      </w:pPr>
      <w:r>
        <w:rPr>
          <w:highlight w:val="none"/>
        </w:rPr>
        <w:t>检验数量：全部</w:t>
      </w:r>
      <w:r>
        <w:rPr>
          <w:rFonts w:hint="eastAsia"/>
          <w:highlight w:val="none"/>
        </w:rPr>
        <w:t>检查</w:t>
      </w:r>
      <w:r>
        <w:rPr>
          <w:highlight w:val="none"/>
        </w:rPr>
        <w:t>。</w:t>
      </w:r>
    </w:p>
    <w:p w14:paraId="208989EC">
      <w:pPr>
        <w:ind w:firstLine="480" w:firstLineChars="200"/>
        <w:rPr>
          <w:highlight w:val="none"/>
        </w:rPr>
      </w:pPr>
      <w:r>
        <w:rPr>
          <w:highlight w:val="none"/>
        </w:rPr>
        <w:t>检验方法：观察、尺量</w:t>
      </w:r>
      <w:r>
        <w:rPr>
          <w:rFonts w:hint="eastAsia"/>
          <w:highlight w:val="none"/>
        </w:rPr>
        <w:t>检查</w:t>
      </w:r>
      <w:r>
        <w:rPr>
          <w:highlight w:val="none"/>
        </w:rPr>
        <w:t>，并用对号器</w:t>
      </w:r>
      <w:r>
        <w:rPr>
          <w:rFonts w:hint="eastAsia"/>
          <w:highlight w:val="none"/>
        </w:rPr>
        <w:t>检查</w:t>
      </w:r>
      <w:r>
        <w:rPr>
          <w:highlight w:val="none"/>
        </w:rPr>
        <w:t>端子。</w:t>
      </w:r>
    </w:p>
    <w:p w14:paraId="0A4B7CA1">
      <w:pPr>
        <w:numPr>
          <w:ilvl w:val="1"/>
          <w:numId w:val="0"/>
        </w:numPr>
        <w:ind w:firstLine="482" w:firstLineChars="200"/>
        <w:rPr>
          <w:highlight w:val="none"/>
          <w:lang w:bidi="en-US"/>
        </w:rPr>
      </w:pPr>
      <w:r>
        <w:rPr>
          <w:rFonts w:hint="eastAsia"/>
          <w:b/>
          <w:bCs/>
          <w:highlight w:val="none"/>
        </w:rPr>
        <w:t>14</w:t>
      </w:r>
      <w:r>
        <w:rPr>
          <w:highlight w:val="none"/>
          <w:lang w:bidi="en-US"/>
        </w:rPr>
        <w:t>设备配线采用绕接时，绕线应严密、紧贴，不应有叠绕。铜线除去绝缘外皮后，在绕线柱上的最少匝数</w:t>
      </w:r>
      <w:r>
        <w:rPr>
          <w:rFonts w:hint="eastAsia"/>
          <w:highlight w:val="none"/>
          <w:lang w:bidi="en-US"/>
        </w:rPr>
        <w:t>：</w:t>
      </w:r>
      <w:r>
        <w:rPr>
          <w:highlight w:val="none"/>
          <w:lang w:bidi="en-US"/>
        </w:rPr>
        <w:t>当芯线直径为</w:t>
      </w:r>
      <w:r>
        <w:rPr>
          <w:rFonts w:hint="eastAsia"/>
          <w:highlight w:val="none"/>
          <w:lang w:bidi="en-US"/>
        </w:rPr>
        <w:t>0.</w:t>
      </w:r>
      <w:r>
        <w:rPr>
          <w:highlight w:val="none"/>
          <w:lang w:bidi="en-US"/>
        </w:rPr>
        <w:t>4mm〜0.5mm时应为6</w:t>
      </w:r>
      <w:r>
        <w:rPr>
          <w:rFonts w:hint="eastAsia"/>
          <w:highlight w:val="none"/>
          <w:lang w:bidi="en-US"/>
        </w:rPr>
        <w:t>匝</w:t>
      </w:r>
      <w:r>
        <w:rPr>
          <w:highlight w:val="none"/>
          <w:lang w:bidi="en-US"/>
        </w:rPr>
        <w:t>〜8</w:t>
      </w:r>
      <w:r>
        <w:rPr>
          <w:rFonts w:hint="eastAsia"/>
          <w:highlight w:val="none"/>
          <w:lang w:bidi="en-US"/>
        </w:rPr>
        <w:t>匝；</w:t>
      </w:r>
      <w:r>
        <w:rPr>
          <w:highlight w:val="none"/>
          <w:lang w:bidi="en-US"/>
        </w:rPr>
        <w:t>0.6mm〜1.</w:t>
      </w:r>
      <w:r>
        <w:rPr>
          <w:rFonts w:hint="eastAsia"/>
          <w:highlight w:val="none"/>
          <w:lang w:bidi="en-US"/>
        </w:rPr>
        <w:t>0</w:t>
      </w:r>
      <w:r>
        <w:rPr>
          <w:highlight w:val="none"/>
          <w:lang w:bidi="en-US"/>
        </w:rPr>
        <w:t>mm时应为4</w:t>
      </w:r>
      <w:r>
        <w:rPr>
          <w:rFonts w:hint="eastAsia"/>
          <w:highlight w:val="none"/>
          <w:lang w:bidi="en-US"/>
        </w:rPr>
        <w:t>匝</w:t>
      </w:r>
      <w:r>
        <w:rPr>
          <w:highlight w:val="none"/>
          <w:lang w:bidi="en-US"/>
        </w:rPr>
        <w:t>〜6</w:t>
      </w:r>
      <w:r>
        <w:rPr>
          <w:rFonts w:hint="eastAsia"/>
          <w:highlight w:val="none"/>
          <w:lang w:bidi="en-US"/>
        </w:rPr>
        <w:t>匝。</w:t>
      </w:r>
      <w:r>
        <w:rPr>
          <w:highlight w:val="none"/>
          <w:lang w:bidi="en-US"/>
        </w:rPr>
        <w:t>不接触绕接柱的芯线部分不宜露铜。</w:t>
      </w:r>
    </w:p>
    <w:p w14:paraId="32C85466">
      <w:pPr>
        <w:ind w:firstLine="480" w:firstLineChars="200"/>
        <w:rPr>
          <w:highlight w:val="none"/>
        </w:rPr>
      </w:pPr>
      <w:r>
        <w:rPr>
          <w:highlight w:val="none"/>
        </w:rPr>
        <w:t>检验数量</w:t>
      </w:r>
      <w:r>
        <w:rPr>
          <w:rFonts w:hint="eastAsia"/>
          <w:highlight w:val="none"/>
        </w:rPr>
        <w:t>：</w:t>
      </w:r>
      <w:r>
        <w:rPr>
          <w:highlight w:val="none"/>
        </w:rPr>
        <w:t>全部检查。</w:t>
      </w:r>
    </w:p>
    <w:p w14:paraId="40565E7B">
      <w:pPr>
        <w:ind w:firstLine="480" w:firstLineChars="200"/>
        <w:rPr>
          <w:highlight w:val="none"/>
        </w:rPr>
      </w:pPr>
      <w:r>
        <w:rPr>
          <w:highlight w:val="none"/>
        </w:rPr>
        <w:t>检验方法：观察、尺</w:t>
      </w:r>
      <w:r>
        <w:rPr>
          <w:rFonts w:hint="eastAsia"/>
          <w:highlight w:val="none"/>
        </w:rPr>
        <w:t>量检查</w:t>
      </w:r>
      <w:r>
        <w:rPr>
          <w:highlight w:val="none"/>
        </w:rPr>
        <w:t>，并用对号器检查端子。</w:t>
      </w:r>
    </w:p>
    <w:p w14:paraId="4E8788EB">
      <w:pPr>
        <w:numPr>
          <w:ilvl w:val="1"/>
          <w:numId w:val="0"/>
        </w:numPr>
        <w:ind w:firstLine="482" w:firstLineChars="200"/>
        <w:rPr>
          <w:highlight w:val="none"/>
          <w:lang w:bidi="en-US"/>
        </w:rPr>
      </w:pPr>
      <w:r>
        <w:rPr>
          <w:rFonts w:hint="eastAsia"/>
          <w:b/>
          <w:bCs/>
          <w:highlight w:val="none"/>
        </w:rPr>
        <w:t>15</w:t>
      </w:r>
      <w:r>
        <w:rPr>
          <w:highlight w:val="none"/>
          <w:lang w:bidi="en-US"/>
        </w:rPr>
        <w:t>设备配线采用卡接时，卡接电缆芯线的卡接端子应</w:t>
      </w:r>
      <w:r>
        <w:rPr>
          <w:rFonts w:hint="eastAsia"/>
          <w:highlight w:val="none"/>
          <w:lang w:bidi="en-US"/>
        </w:rPr>
        <w:t>接触</w:t>
      </w:r>
      <w:r>
        <w:rPr>
          <w:highlight w:val="none"/>
          <w:lang w:bidi="en-US"/>
        </w:rPr>
        <w:t>牢固。</w:t>
      </w:r>
    </w:p>
    <w:p w14:paraId="5A75949F">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5325C73F">
      <w:pPr>
        <w:ind w:firstLine="480" w:firstLineChars="200"/>
        <w:rPr>
          <w:highlight w:val="none"/>
        </w:rPr>
      </w:pPr>
      <w:r>
        <w:rPr>
          <w:highlight w:val="none"/>
        </w:rPr>
        <w:t>检验方法：观察、尺量检查，并用对号器</w:t>
      </w:r>
      <w:r>
        <w:rPr>
          <w:rFonts w:hint="eastAsia"/>
          <w:highlight w:val="none"/>
        </w:rPr>
        <w:t>检查</w:t>
      </w:r>
      <w:r>
        <w:rPr>
          <w:highlight w:val="none"/>
        </w:rPr>
        <w:t>卡接端子。</w:t>
      </w:r>
    </w:p>
    <w:p w14:paraId="693A922C">
      <w:pPr>
        <w:numPr>
          <w:ilvl w:val="1"/>
          <w:numId w:val="0"/>
        </w:numPr>
        <w:ind w:firstLine="482" w:firstLineChars="200"/>
        <w:rPr>
          <w:highlight w:val="none"/>
          <w:lang w:bidi="en-US"/>
        </w:rPr>
      </w:pPr>
      <w:r>
        <w:rPr>
          <w:rFonts w:hint="eastAsia"/>
          <w:b/>
          <w:bCs/>
          <w:highlight w:val="none"/>
        </w:rPr>
        <w:t>16</w:t>
      </w:r>
      <w:r>
        <w:rPr>
          <w:highlight w:val="none"/>
          <w:lang w:bidi="en-US"/>
        </w:rPr>
        <w:t>高频线、低频线、电源线应分开绑扎，交、直流配线应分开布放。</w:t>
      </w:r>
    </w:p>
    <w:p w14:paraId="1F1C9DE9">
      <w:pPr>
        <w:ind w:firstLine="480" w:firstLineChars="200"/>
        <w:rPr>
          <w:highlight w:val="none"/>
        </w:rPr>
      </w:pPr>
      <w:r>
        <w:rPr>
          <w:highlight w:val="none"/>
        </w:rPr>
        <w:t>检验数量：全部检查。</w:t>
      </w:r>
    </w:p>
    <w:p w14:paraId="2B97E28E">
      <w:pPr>
        <w:ind w:firstLine="480" w:firstLineChars="200"/>
        <w:rPr>
          <w:highlight w:val="none"/>
        </w:rPr>
      </w:pPr>
      <w:r>
        <w:rPr>
          <w:highlight w:val="none"/>
        </w:rPr>
        <w:t>检验方法：观察检查。</w:t>
      </w:r>
    </w:p>
    <w:p w14:paraId="6537F1EB">
      <w:pPr>
        <w:pStyle w:val="4"/>
        <w:spacing w:line="360" w:lineRule="auto"/>
        <w:rPr>
          <w:highlight w:val="none"/>
        </w:rPr>
      </w:pPr>
      <w:bookmarkStart w:id="389" w:name="_Toc10322"/>
      <w:bookmarkStart w:id="390" w:name="_Toc14655"/>
      <w:bookmarkStart w:id="391" w:name="_Toc111124820"/>
      <w:bookmarkStart w:id="392" w:name="_Toc1362"/>
      <w:r>
        <w:rPr>
          <w:rFonts w:hint="eastAsia"/>
          <w:highlight w:val="none"/>
        </w:rPr>
        <w:t>7.2.4 公务电话系统</w:t>
      </w:r>
      <w:bookmarkEnd w:id="389"/>
      <w:bookmarkEnd w:id="390"/>
      <w:bookmarkEnd w:id="391"/>
      <w:bookmarkEnd w:id="392"/>
    </w:p>
    <w:p w14:paraId="564A9E6C">
      <w:pPr>
        <w:ind w:right="100"/>
        <w:jc w:val="center"/>
        <w:rPr>
          <w:b/>
          <w:bCs/>
          <w:sz w:val="28"/>
          <w:szCs w:val="28"/>
          <w:highlight w:val="none"/>
        </w:rPr>
      </w:pPr>
      <w:bookmarkStart w:id="393" w:name="_Toc4111"/>
      <w:r>
        <w:rPr>
          <w:b/>
          <w:bCs/>
          <w:sz w:val="28"/>
          <w:szCs w:val="28"/>
          <w:highlight w:val="none"/>
        </w:rPr>
        <w:t>主控项目</w:t>
      </w:r>
      <w:bookmarkEnd w:id="393"/>
    </w:p>
    <w:p w14:paraId="24A5F1A8">
      <w:pPr>
        <w:numPr>
          <w:ilvl w:val="2"/>
          <w:numId w:val="0"/>
        </w:numPr>
        <w:ind w:firstLine="482" w:firstLineChars="200"/>
        <w:rPr>
          <w:highlight w:val="none"/>
        </w:rPr>
      </w:pPr>
      <w:r>
        <w:rPr>
          <w:b/>
          <w:bCs/>
          <w:highlight w:val="none"/>
        </w:rPr>
        <w:t>1</w:t>
      </w:r>
      <w:r>
        <w:rPr>
          <w:highlight w:val="none"/>
        </w:rPr>
        <w:t>程控交换设备</w:t>
      </w:r>
      <w:r>
        <w:rPr>
          <w:rFonts w:hint="eastAsia"/>
          <w:highlight w:val="none"/>
        </w:rPr>
        <w:t>、</w:t>
      </w:r>
      <w:r>
        <w:rPr>
          <w:highlight w:val="none"/>
        </w:rPr>
        <w:t>机架</w:t>
      </w:r>
      <w:r>
        <w:rPr>
          <w:rFonts w:hint="eastAsia"/>
          <w:highlight w:val="none"/>
        </w:rPr>
        <w:t>（</w:t>
      </w:r>
      <w:r>
        <w:rPr>
          <w:highlight w:val="none"/>
        </w:rPr>
        <w:t>柜）电路插板</w:t>
      </w:r>
      <w:r>
        <w:rPr>
          <w:rFonts w:hint="eastAsia"/>
          <w:highlight w:val="none"/>
        </w:rPr>
        <w:t>、</w:t>
      </w:r>
      <w:r>
        <w:rPr>
          <w:highlight w:val="none"/>
        </w:rPr>
        <w:t>配线电缆到达现场应进行检查，其型号、规格、质量应符合设计要求及相关产品标准的规定。</w:t>
      </w:r>
    </w:p>
    <w:p w14:paraId="5052FC5D">
      <w:pPr>
        <w:ind w:firstLine="480" w:firstLineChars="200"/>
        <w:rPr>
          <w:highlight w:val="none"/>
        </w:rPr>
      </w:pPr>
      <w:r>
        <w:rPr>
          <w:highlight w:val="none"/>
        </w:rPr>
        <w:t>检验数量：全部</w:t>
      </w:r>
      <w:r>
        <w:rPr>
          <w:rFonts w:hint="eastAsia"/>
          <w:highlight w:val="none"/>
        </w:rPr>
        <w:t>检查</w:t>
      </w:r>
      <w:r>
        <w:rPr>
          <w:highlight w:val="none"/>
        </w:rPr>
        <w:t>。</w:t>
      </w:r>
    </w:p>
    <w:p w14:paraId="67DC4872">
      <w:pPr>
        <w:ind w:firstLine="480" w:firstLineChars="200"/>
        <w:rPr>
          <w:highlight w:val="none"/>
        </w:rPr>
      </w:pPr>
      <w:r>
        <w:rPr>
          <w:highlight w:val="none"/>
        </w:rPr>
        <w:t>检验方法：对照设计文件</w:t>
      </w:r>
      <w:r>
        <w:rPr>
          <w:rFonts w:hint="eastAsia"/>
          <w:highlight w:val="none"/>
        </w:rPr>
        <w:t>检查</w:t>
      </w:r>
      <w:r>
        <w:rPr>
          <w:highlight w:val="none"/>
        </w:rPr>
        <w:t>出厂合格证等质量证明文件，并观察</w:t>
      </w:r>
      <w:r>
        <w:rPr>
          <w:rFonts w:hint="eastAsia"/>
          <w:highlight w:val="none"/>
        </w:rPr>
        <w:t>检查</w:t>
      </w:r>
      <w:r>
        <w:rPr>
          <w:highlight w:val="none"/>
        </w:rPr>
        <w:t>外观及形状。</w:t>
      </w:r>
    </w:p>
    <w:p w14:paraId="34D943AE">
      <w:pPr>
        <w:numPr>
          <w:ilvl w:val="2"/>
          <w:numId w:val="0"/>
        </w:numPr>
        <w:ind w:firstLine="482" w:firstLineChars="200"/>
        <w:rPr>
          <w:highlight w:val="none"/>
        </w:rPr>
      </w:pPr>
      <w:r>
        <w:rPr>
          <w:rFonts w:hint="eastAsia"/>
          <w:b/>
          <w:bCs/>
          <w:highlight w:val="none"/>
        </w:rPr>
        <w:t>2</w:t>
      </w:r>
      <w:r>
        <w:rPr>
          <w:highlight w:val="none"/>
        </w:rPr>
        <w:t>区间电话安装位置和方向应符合设计要求。</w:t>
      </w:r>
    </w:p>
    <w:p w14:paraId="7B3EA0B6">
      <w:pPr>
        <w:ind w:firstLine="480" w:firstLineChars="200"/>
        <w:rPr>
          <w:highlight w:val="none"/>
        </w:rPr>
      </w:pPr>
      <w:r>
        <w:rPr>
          <w:highlight w:val="none"/>
        </w:rPr>
        <w:t>检验数</w:t>
      </w:r>
      <w:r>
        <w:rPr>
          <w:rFonts w:hint="eastAsia"/>
          <w:highlight w:val="none"/>
        </w:rPr>
        <w:t>量：</w:t>
      </w:r>
      <w:r>
        <w:rPr>
          <w:highlight w:val="none"/>
        </w:rPr>
        <w:t>全部检</w:t>
      </w:r>
      <w:r>
        <w:rPr>
          <w:rFonts w:hint="eastAsia"/>
          <w:highlight w:val="none"/>
        </w:rPr>
        <w:t>查</w:t>
      </w:r>
      <w:r>
        <w:rPr>
          <w:highlight w:val="none"/>
        </w:rPr>
        <w:t>。</w:t>
      </w:r>
    </w:p>
    <w:p w14:paraId="7888CD9B">
      <w:pPr>
        <w:ind w:firstLine="480" w:firstLineChars="200"/>
        <w:rPr>
          <w:highlight w:val="none"/>
        </w:rPr>
      </w:pPr>
      <w:r>
        <w:rPr>
          <w:highlight w:val="none"/>
        </w:rPr>
        <w:t>检验方法：观察</w:t>
      </w:r>
      <w:r>
        <w:rPr>
          <w:rFonts w:hint="eastAsia"/>
          <w:highlight w:val="none"/>
        </w:rPr>
        <w:t>检查</w:t>
      </w:r>
      <w:r>
        <w:rPr>
          <w:highlight w:val="none"/>
        </w:rPr>
        <w:t>。</w:t>
      </w:r>
    </w:p>
    <w:p w14:paraId="4A8128F7">
      <w:pPr>
        <w:numPr>
          <w:ilvl w:val="2"/>
          <w:numId w:val="0"/>
        </w:numPr>
        <w:ind w:firstLine="482" w:firstLineChars="200"/>
        <w:rPr>
          <w:highlight w:val="none"/>
        </w:rPr>
      </w:pPr>
      <w:r>
        <w:rPr>
          <w:rFonts w:hint="eastAsia"/>
          <w:b/>
          <w:bCs/>
          <w:highlight w:val="none"/>
        </w:rPr>
        <w:t>3</w:t>
      </w:r>
      <w:r>
        <w:rPr>
          <w:highlight w:val="none"/>
        </w:rPr>
        <w:t>公务电话系统的本局呼叫接续故障率性能指标不应大于4</w:t>
      </w:r>
      <w:r>
        <w:rPr>
          <w:rFonts w:hint="eastAsia"/>
          <w:highlight w:val="none"/>
        </w:rPr>
        <w:t>×</w:t>
      </w:r>
      <w:r>
        <w:rPr>
          <w:highlight w:val="none"/>
        </w:rPr>
        <w:t>10-</w:t>
      </w:r>
      <w:r>
        <w:rPr>
          <w:rFonts w:hint="eastAsia"/>
          <w:highlight w:val="none"/>
        </w:rPr>
        <w:t>7 。</w:t>
      </w:r>
    </w:p>
    <w:p w14:paraId="10041CC8">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3F75934A">
      <w:pPr>
        <w:ind w:firstLine="480" w:firstLineChars="200"/>
        <w:rPr>
          <w:highlight w:val="none"/>
        </w:rPr>
      </w:pPr>
      <w:r>
        <w:rPr>
          <w:highlight w:val="none"/>
        </w:rPr>
        <w:t>检验方法</w:t>
      </w:r>
      <w:r>
        <w:rPr>
          <w:rFonts w:hint="eastAsia"/>
          <w:highlight w:val="none"/>
        </w:rPr>
        <w:t>：</w:t>
      </w:r>
      <w:r>
        <w:rPr>
          <w:highlight w:val="none"/>
        </w:rPr>
        <w:t>施工单位用模拟呼叫器测试从总配线架上接不少</w:t>
      </w:r>
      <w:r>
        <w:rPr>
          <w:rFonts w:hint="eastAsia"/>
          <w:highlight w:val="none"/>
        </w:rPr>
        <w:t>于</w:t>
      </w:r>
      <w:r>
        <w:rPr>
          <w:highlight w:val="none"/>
        </w:rPr>
        <w:t>32对用户到模拟呼叫器，平均每小时每对用户产生不少于200次呼叫，测试呼叫次数不小于40000次。监理单位见证试验。</w:t>
      </w:r>
    </w:p>
    <w:p w14:paraId="2DC214D3">
      <w:pPr>
        <w:numPr>
          <w:ilvl w:val="2"/>
          <w:numId w:val="0"/>
        </w:numPr>
        <w:ind w:firstLine="482" w:firstLineChars="200"/>
        <w:rPr>
          <w:highlight w:val="none"/>
        </w:rPr>
      </w:pPr>
      <w:r>
        <w:rPr>
          <w:rFonts w:hint="eastAsia"/>
          <w:b/>
          <w:bCs/>
          <w:highlight w:val="none"/>
        </w:rPr>
        <w:t>4</w:t>
      </w:r>
      <w:r>
        <w:rPr>
          <w:highlight w:val="none"/>
        </w:rPr>
        <w:t>公务电话系统的局间呼叫接续故障率性能指标不应大于4</w:t>
      </w:r>
      <w:r>
        <w:rPr>
          <w:rFonts w:hint="eastAsia"/>
          <w:highlight w:val="none"/>
        </w:rPr>
        <w:t>×</w:t>
      </w:r>
      <w:r>
        <w:rPr>
          <w:highlight w:val="none"/>
        </w:rPr>
        <w:t>10-</w:t>
      </w:r>
      <w:r>
        <w:rPr>
          <w:rFonts w:hint="eastAsia"/>
          <w:highlight w:val="none"/>
        </w:rPr>
        <w:t>4</w:t>
      </w:r>
      <w:r>
        <w:rPr>
          <w:highlight w:val="none"/>
        </w:rPr>
        <w:t>。</w:t>
      </w:r>
    </w:p>
    <w:p w14:paraId="30F85CC0">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4E97E235">
      <w:pPr>
        <w:ind w:firstLine="480" w:firstLineChars="200"/>
        <w:rPr>
          <w:highlight w:val="none"/>
        </w:rPr>
      </w:pPr>
      <w:r>
        <w:rPr>
          <w:highlight w:val="none"/>
        </w:rPr>
        <w:t>检验方法</w:t>
      </w:r>
      <w:r>
        <w:rPr>
          <w:rFonts w:hint="eastAsia"/>
          <w:highlight w:val="none"/>
        </w:rPr>
        <w:t>：</w:t>
      </w:r>
      <w:r>
        <w:rPr>
          <w:highlight w:val="none"/>
        </w:rPr>
        <w:t>施工单位用模拟呼叫器测试，接16对用户，并将16对来话和去话中继线自环，测试呼叫次数不小于40000次。监理单位见证试验。</w:t>
      </w:r>
    </w:p>
    <w:p w14:paraId="1F7DC9CA">
      <w:pPr>
        <w:numPr>
          <w:ilvl w:val="2"/>
          <w:numId w:val="0"/>
        </w:numPr>
        <w:ind w:firstLine="482" w:firstLineChars="200"/>
        <w:rPr>
          <w:highlight w:val="none"/>
        </w:rPr>
      </w:pPr>
      <w:r>
        <w:rPr>
          <w:rFonts w:hint="eastAsia"/>
          <w:b/>
          <w:bCs/>
          <w:highlight w:val="none"/>
        </w:rPr>
        <w:t>5</w:t>
      </w:r>
      <w:r>
        <w:rPr>
          <w:highlight w:val="none"/>
        </w:rPr>
        <w:t>公务电话系统的计费差错率性能指标不应大于1</w:t>
      </w:r>
      <w:r>
        <w:rPr>
          <w:rFonts w:hint="eastAsia"/>
          <w:highlight w:val="none"/>
        </w:rPr>
        <w:t>×</w:t>
      </w:r>
      <w:r>
        <w:rPr>
          <w:highlight w:val="none"/>
        </w:rPr>
        <w:t>10-</w:t>
      </w:r>
      <w:r>
        <w:rPr>
          <w:rFonts w:hint="eastAsia"/>
          <w:highlight w:val="none"/>
        </w:rPr>
        <w:t>4</w:t>
      </w:r>
      <w:r>
        <w:rPr>
          <w:highlight w:val="none"/>
        </w:rPr>
        <w:t>。</w:t>
      </w:r>
    </w:p>
    <w:p w14:paraId="50531DBF">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7B24C9D1">
      <w:pPr>
        <w:ind w:firstLine="480" w:firstLineChars="200"/>
        <w:rPr>
          <w:highlight w:val="none"/>
        </w:rPr>
      </w:pPr>
      <w:r>
        <w:rPr>
          <w:highlight w:val="none"/>
        </w:rPr>
        <w:t>检验方法</w:t>
      </w:r>
      <w:r>
        <w:rPr>
          <w:rFonts w:hint="eastAsia"/>
          <w:highlight w:val="none"/>
        </w:rPr>
        <w:t>：</w:t>
      </w:r>
      <w:r>
        <w:rPr>
          <w:highlight w:val="none"/>
        </w:rPr>
        <w:t>施工单位用模拟呼叫器测试呼叫40000次，</w:t>
      </w:r>
      <w:r>
        <w:rPr>
          <w:rFonts w:hint="eastAsia"/>
          <w:highlight w:val="none"/>
        </w:rPr>
        <w:t>检查</w:t>
      </w:r>
      <w:r>
        <w:rPr>
          <w:highlight w:val="none"/>
        </w:rPr>
        <w:t>实际计费次数与呼叫次数比较。监理单位见证试验。</w:t>
      </w:r>
    </w:p>
    <w:p w14:paraId="45AD5EA5">
      <w:pPr>
        <w:numPr>
          <w:ilvl w:val="2"/>
          <w:numId w:val="0"/>
        </w:numPr>
        <w:ind w:firstLine="482" w:firstLineChars="200"/>
        <w:rPr>
          <w:highlight w:val="none"/>
        </w:rPr>
      </w:pPr>
      <w:r>
        <w:rPr>
          <w:rFonts w:hint="eastAsia"/>
          <w:b/>
          <w:bCs/>
          <w:highlight w:val="none"/>
        </w:rPr>
        <w:t>6</w:t>
      </w:r>
      <w:r>
        <w:rPr>
          <w:highlight w:val="none"/>
        </w:rPr>
        <w:t>忙时呼叫尝试次数</w:t>
      </w:r>
      <w:r>
        <w:rPr>
          <w:rFonts w:hint="eastAsia"/>
          <w:highlight w:val="none"/>
        </w:rPr>
        <w:t>（</w:t>
      </w:r>
      <w:r>
        <w:rPr>
          <w:highlight w:val="none"/>
        </w:rPr>
        <w:t>BHCA</w:t>
      </w:r>
      <w:r>
        <w:rPr>
          <w:rFonts w:hint="eastAsia"/>
          <w:highlight w:val="none"/>
        </w:rPr>
        <w:t>）</w:t>
      </w:r>
      <w:r>
        <w:rPr>
          <w:highlight w:val="none"/>
        </w:rPr>
        <w:t>性能指标应符合设计要求。</w:t>
      </w:r>
    </w:p>
    <w:p w14:paraId="1650B93F">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756677CB">
      <w:pPr>
        <w:ind w:firstLine="480" w:firstLineChars="200"/>
        <w:rPr>
          <w:highlight w:val="none"/>
        </w:rPr>
      </w:pPr>
      <w:r>
        <w:rPr>
          <w:highlight w:val="none"/>
        </w:rPr>
        <w:t>检验方法</w:t>
      </w:r>
      <w:r>
        <w:rPr>
          <w:rFonts w:hint="eastAsia"/>
          <w:highlight w:val="none"/>
        </w:rPr>
        <w:t>：检查</w:t>
      </w:r>
      <w:r>
        <w:rPr>
          <w:highlight w:val="none"/>
        </w:rPr>
        <w:t>出厂测试记录或用延伸法测试。</w:t>
      </w:r>
    </w:p>
    <w:p w14:paraId="2249EB91">
      <w:pPr>
        <w:numPr>
          <w:ilvl w:val="2"/>
          <w:numId w:val="0"/>
        </w:numPr>
        <w:ind w:firstLine="482" w:firstLineChars="200"/>
        <w:rPr>
          <w:highlight w:val="none"/>
        </w:rPr>
      </w:pPr>
      <w:bookmarkStart w:id="394" w:name="_Toc7994"/>
      <w:r>
        <w:rPr>
          <w:rFonts w:hint="eastAsia"/>
          <w:b/>
          <w:bCs/>
          <w:highlight w:val="none"/>
        </w:rPr>
        <w:t>7</w:t>
      </w:r>
      <w:r>
        <w:rPr>
          <w:highlight w:val="none"/>
        </w:rPr>
        <w:t>公务电话系统的人机命令</w:t>
      </w:r>
      <w:r>
        <w:rPr>
          <w:rFonts w:hint="eastAsia"/>
          <w:highlight w:val="none"/>
        </w:rPr>
        <w:t>、</w:t>
      </w:r>
      <w:r>
        <w:rPr>
          <w:highlight w:val="none"/>
        </w:rPr>
        <w:t>故障诊断、告警</w:t>
      </w:r>
      <w:r>
        <w:rPr>
          <w:rFonts w:hint="eastAsia"/>
          <w:highlight w:val="none"/>
        </w:rPr>
        <w:t>、</w:t>
      </w:r>
      <w:r>
        <w:rPr>
          <w:highlight w:val="none"/>
        </w:rPr>
        <w:t>维护管理</w:t>
      </w:r>
      <w:r>
        <w:rPr>
          <w:rFonts w:hint="eastAsia"/>
          <w:highlight w:val="none"/>
        </w:rPr>
        <w:t>、</w:t>
      </w:r>
      <w:r>
        <w:rPr>
          <w:highlight w:val="none"/>
        </w:rPr>
        <w:t>对远端模块的集中维护</w:t>
      </w:r>
      <w:r>
        <w:rPr>
          <w:rFonts w:hint="eastAsia"/>
          <w:highlight w:val="none"/>
        </w:rPr>
        <w:t>、</w:t>
      </w:r>
      <w:r>
        <w:rPr>
          <w:highlight w:val="none"/>
        </w:rPr>
        <w:t>计费</w:t>
      </w:r>
      <w:r>
        <w:rPr>
          <w:rFonts w:hint="eastAsia"/>
          <w:highlight w:val="none"/>
        </w:rPr>
        <w:t>、</w:t>
      </w:r>
      <w:r>
        <w:rPr>
          <w:highlight w:val="none"/>
        </w:rPr>
        <w:t>话务统计</w:t>
      </w:r>
      <w:r>
        <w:rPr>
          <w:rFonts w:hint="eastAsia"/>
          <w:highlight w:val="none"/>
        </w:rPr>
        <w:t>及</w:t>
      </w:r>
      <w:r>
        <w:rPr>
          <w:highlight w:val="none"/>
        </w:rPr>
        <w:t>网管终端应具有图形实时显示</w:t>
      </w:r>
      <w:r>
        <w:rPr>
          <w:rFonts w:hint="eastAsia"/>
          <w:highlight w:val="none"/>
        </w:rPr>
        <w:t>等</w:t>
      </w:r>
      <w:r>
        <w:rPr>
          <w:highlight w:val="none"/>
        </w:rPr>
        <w:t>系统功能应符合设计要求。</w:t>
      </w:r>
      <w:bookmarkEnd w:id="394"/>
    </w:p>
    <w:p w14:paraId="580F6521">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0A179B59">
      <w:pPr>
        <w:ind w:firstLine="480" w:firstLineChars="200"/>
        <w:rPr>
          <w:highlight w:val="none"/>
        </w:rPr>
      </w:pPr>
      <w:r>
        <w:rPr>
          <w:highlight w:val="none"/>
        </w:rPr>
        <w:t>检验方法</w:t>
      </w:r>
      <w:r>
        <w:rPr>
          <w:rFonts w:hint="eastAsia"/>
          <w:highlight w:val="none"/>
        </w:rPr>
        <w:t>：</w:t>
      </w:r>
      <w:r>
        <w:rPr>
          <w:highlight w:val="none"/>
        </w:rPr>
        <w:t>施工单位进行功能试验，监理单位见证试验。</w:t>
      </w:r>
    </w:p>
    <w:p w14:paraId="1CF16B9E">
      <w:pPr>
        <w:ind w:right="100"/>
        <w:jc w:val="center"/>
        <w:rPr>
          <w:b/>
          <w:bCs/>
          <w:sz w:val="28"/>
          <w:szCs w:val="28"/>
          <w:highlight w:val="none"/>
        </w:rPr>
      </w:pPr>
      <w:bookmarkStart w:id="395" w:name="_Toc1700"/>
      <w:r>
        <w:rPr>
          <w:b/>
          <w:bCs/>
          <w:sz w:val="28"/>
          <w:szCs w:val="28"/>
          <w:highlight w:val="none"/>
        </w:rPr>
        <w:t>—般项目</w:t>
      </w:r>
      <w:bookmarkEnd w:id="395"/>
    </w:p>
    <w:p w14:paraId="037C24D2">
      <w:pPr>
        <w:ind w:firstLine="482" w:firstLineChars="200"/>
        <w:rPr>
          <w:highlight w:val="none"/>
        </w:rPr>
      </w:pPr>
      <w:r>
        <w:rPr>
          <w:rFonts w:hint="eastAsia"/>
          <w:b/>
          <w:bCs/>
          <w:highlight w:val="none"/>
        </w:rPr>
        <w:t>8</w:t>
      </w:r>
      <w:r>
        <w:rPr>
          <w:highlight w:val="none"/>
        </w:rPr>
        <w:t>程控交换设备的安装</w:t>
      </w:r>
      <w:r>
        <w:rPr>
          <w:rFonts w:hint="eastAsia"/>
          <w:highlight w:val="none"/>
        </w:rPr>
        <w:t>及</w:t>
      </w:r>
      <w:r>
        <w:rPr>
          <w:highlight w:val="none"/>
        </w:rPr>
        <w:t>配线应符合本规范第</w:t>
      </w:r>
      <w:r>
        <w:rPr>
          <w:rFonts w:hint="eastAsia"/>
          <w:highlight w:val="none"/>
        </w:rPr>
        <w:t>7.2.3</w:t>
      </w:r>
      <w:r>
        <w:rPr>
          <w:highlight w:val="none"/>
        </w:rPr>
        <w:t>条的相关规定。</w:t>
      </w:r>
    </w:p>
    <w:p w14:paraId="5C04E8CA">
      <w:pPr>
        <w:ind w:right="100" w:firstLine="482" w:firstLineChars="200"/>
        <w:jc w:val="both"/>
        <w:rPr>
          <w:highlight w:val="none"/>
        </w:rPr>
      </w:pPr>
      <w:r>
        <w:rPr>
          <w:rFonts w:hint="eastAsia"/>
          <w:b/>
          <w:bCs/>
          <w:highlight w:val="none"/>
        </w:rPr>
        <w:t>9</w:t>
      </w:r>
      <w:r>
        <w:rPr>
          <w:highlight w:val="none"/>
        </w:rPr>
        <w:t>公务电话系统电源设备及接地装置的安装应符合本</w:t>
      </w:r>
      <w:r>
        <w:rPr>
          <w:rFonts w:hint="eastAsia"/>
          <w:highlight w:val="none"/>
        </w:rPr>
        <w:t>7.5.2、7.5.5</w:t>
      </w:r>
      <w:r>
        <w:rPr>
          <w:highlight w:val="none"/>
        </w:rPr>
        <w:t>的相关规定</w:t>
      </w:r>
      <w:r>
        <w:rPr>
          <w:rFonts w:hint="eastAsia"/>
          <w:highlight w:val="none"/>
        </w:rPr>
        <w:t>。</w:t>
      </w:r>
    </w:p>
    <w:p w14:paraId="4FC24BE4">
      <w:pPr>
        <w:ind w:firstLine="482" w:firstLineChars="200"/>
        <w:rPr>
          <w:highlight w:val="none"/>
        </w:rPr>
      </w:pPr>
      <w:r>
        <w:rPr>
          <w:rFonts w:hint="eastAsia"/>
          <w:b/>
          <w:bCs/>
          <w:highlight w:val="none"/>
        </w:rPr>
        <w:t>10</w:t>
      </w:r>
      <w:r>
        <w:rPr>
          <w:highlight w:val="none"/>
        </w:rPr>
        <w:t>紧急电话、区间电话进线孔应做防水处理。</w:t>
      </w:r>
    </w:p>
    <w:p w14:paraId="121C2A1D">
      <w:pPr>
        <w:ind w:firstLine="480" w:firstLineChars="200"/>
        <w:rPr>
          <w:highlight w:val="none"/>
        </w:rPr>
      </w:pPr>
      <w:r>
        <w:rPr>
          <w:highlight w:val="none"/>
        </w:rPr>
        <w:t>检验数量</w:t>
      </w:r>
      <w:r>
        <w:rPr>
          <w:rFonts w:hint="eastAsia"/>
          <w:highlight w:val="none"/>
        </w:rPr>
        <w:t>：</w:t>
      </w:r>
      <w:r>
        <w:rPr>
          <w:highlight w:val="none"/>
        </w:rPr>
        <w:t>全部检查。</w:t>
      </w:r>
    </w:p>
    <w:p w14:paraId="06CC4CAD">
      <w:pPr>
        <w:ind w:firstLine="480" w:firstLineChars="200"/>
        <w:rPr>
          <w:highlight w:val="none"/>
        </w:rPr>
      </w:pPr>
      <w:r>
        <w:rPr>
          <w:highlight w:val="none"/>
        </w:rPr>
        <w:t>检验方法：观察</w:t>
      </w:r>
      <w:r>
        <w:rPr>
          <w:rFonts w:hint="eastAsia"/>
          <w:highlight w:val="none"/>
        </w:rPr>
        <w:t>检查</w:t>
      </w:r>
      <w:r>
        <w:rPr>
          <w:highlight w:val="none"/>
        </w:rPr>
        <w:t>。</w:t>
      </w:r>
    </w:p>
    <w:p w14:paraId="386BD019">
      <w:pPr>
        <w:pStyle w:val="4"/>
        <w:spacing w:line="360" w:lineRule="auto"/>
        <w:rPr>
          <w:highlight w:val="none"/>
        </w:rPr>
      </w:pPr>
      <w:bookmarkStart w:id="396" w:name="_Toc26078"/>
      <w:bookmarkStart w:id="397" w:name="_Toc111124826"/>
      <w:bookmarkStart w:id="398" w:name="_Toc14891"/>
      <w:bookmarkStart w:id="399" w:name="_Toc28172"/>
      <w:r>
        <w:rPr>
          <w:rFonts w:hint="eastAsia"/>
          <w:highlight w:val="none"/>
        </w:rPr>
        <w:t>7.2.5专用电话系统</w:t>
      </w:r>
      <w:bookmarkEnd w:id="396"/>
      <w:bookmarkEnd w:id="397"/>
      <w:bookmarkEnd w:id="398"/>
      <w:bookmarkEnd w:id="399"/>
    </w:p>
    <w:p w14:paraId="4ECA77ED">
      <w:pPr>
        <w:ind w:right="100"/>
        <w:jc w:val="center"/>
        <w:rPr>
          <w:highlight w:val="none"/>
        </w:rPr>
      </w:pPr>
      <w:r>
        <w:rPr>
          <w:b/>
          <w:bCs/>
          <w:sz w:val="28"/>
          <w:szCs w:val="28"/>
          <w:highlight w:val="none"/>
        </w:rPr>
        <w:t>主控项目</w:t>
      </w:r>
    </w:p>
    <w:p w14:paraId="6AD1ED39">
      <w:pPr>
        <w:ind w:firstLine="482" w:firstLineChars="200"/>
        <w:rPr>
          <w:highlight w:val="none"/>
        </w:rPr>
      </w:pPr>
      <w:r>
        <w:rPr>
          <w:b/>
          <w:bCs/>
          <w:highlight w:val="none"/>
        </w:rPr>
        <w:t>1</w:t>
      </w:r>
      <w:r>
        <w:rPr>
          <w:highlight w:val="none"/>
        </w:rPr>
        <w:t>专用电话设备</w:t>
      </w:r>
      <w:r>
        <w:rPr>
          <w:rFonts w:hint="eastAsia"/>
          <w:highlight w:val="none"/>
        </w:rPr>
        <w:t>、</w:t>
      </w:r>
      <w:r>
        <w:rPr>
          <w:highlight w:val="none"/>
        </w:rPr>
        <w:t>机架</w:t>
      </w:r>
      <w:r>
        <w:rPr>
          <w:rFonts w:hint="eastAsia"/>
          <w:highlight w:val="none"/>
        </w:rPr>
        <w:t>（</w:t>
      </w:r>
      <w:r>
        <w:rPr>
          <w:highlight w:val="none"/>
        </w:rPr>
        <w:t>柜）电路插板</w:t>
      </w:r>
      <w:r>
        <w:rPr>
          <w:rFonts w:hint="eastAsia"/>
          <w:highlight w:val="none"/>
        </w:rPr>
        <w:t>、</w:t>
      </w:r>
      <w:r>
        <w:rPr>
          <w:highlight w:val="none"/>
        </w:rPr>
        <w:t>配线电缆到达现场应进行检查，其型号、规格、质量应符合设计要求及相关产品标准的规定。</w:t>
      </w:r>
    </w:p>
    <w:p w14:paraId="141B4FB2">
      <w:pPr>
        <w:ind w:firstLine="480" w:firstLineChars="200"/>
        <w:rPr>
          <w:highlight w:val="none"/>
        </w:rPr>
      </w:pPr>
      <w:r>
        <w:rPr>
          <w:highlight w:val="none"/>
        </w:rPr>
        <w:t>检验数量</w:t>
      </w:r>
      <w:r>
        <w:rPr>
          <w:rFonts w:hint="eastAsia"/>
          <w:highlight w:val="none"/>
        </w:rPr>
        <w:t>：</w:t>
      </w:r>
      <w:r>
        <w:rPr>
          <w:highlight w:val="none"/>
        </w:rPr>
        <w:t>全部检查。</w:t>
      </w:r>
    </w:p>
    <w:p w14:paraId="14155E5B">
      <w:pPr>
        <w:ind w:firstLine="480" w:firstLineChars="200"/>
        <w:rPr>
          <w:highlight w:val="none"/>
        </w:rPr>
      </w:pPr>
      <w:r>
        <w:rPr>
          <w:highlight w:val="none"/>
        </w:rPr>
        <w:t>检验方法</w:t>
      </w:r>
      <w:r>
        <w:rPr>
          <w:rFonts w:hint="eastAsia"/>
          <w:highlight w:val="none"/>
        </w:rPr>
        <w:t>：</w:t>
      </w:r>
      <w:r>
        <w:rPr>
          <w:highlight w:val="none"/>
        </w:rPr>
        <w:t>对照设计文件</w:t>
      </w:r>
      <w:r>
        <w:rPr>
          <w:rFonts w:hint="eastAsia"/>
          <w:highlight w:val="none"/>
        </w:rPr>
        <w:t>检查</w:t>
      </w:r>
      <w:r>
        <w:rPr>
          <w:highlight w:val="none"/>
        </w:rPr>
        <w:t>出厂合格证等质量证明文件，并观察检查外观及形状。</w:t>
      </w:r>
    </w:p>
    <w:p w14:paraId="5DB7BE91">
      <w:pPr>
        <w:ind w:firstLine="480" w:firstLineChars="200"/>
        <w:rPr>
          <w:highlight w:val="none"/>
        </w:rPr>
      </w:pPr>
      <w:r>
        <w:rPr>
          <w:highlight w:val="none"/>
        </w:rPr>
        <w:t>检验方法：对照设计文件观察</w:t>
      </w:r>
      <w:r>
        <w:rPr>
          <w:rFonts w:hint="eastAsia"/>
          <w:highlight w:val="none"/>
        </w:rPr>
        <w:t>检查</w:t>
      </w:r>
      <w:r>
        <w:rPr>
          <w:highlight w:val="none"/>
        </w:rPr>
        <w:t>。</w:t>
      </w:r>
    </w:p>
    <w:p w14:paraId="3282C2E3">
      <w:pPr>
        <w:ind w:firstLine="482" w:firstLineChars="200"/>
        <w:rPr>
          <w:highlight w:val="none"/>
        </w:rPr>
      </w:pPr>
      <w:r>
        <w:rPr>
          <w:rFonts w:hint="eastAsia"/>
          <w:b/>
          <w:bCs/>
          <w:highlight w:val="none"/>
        </w:rPr>
        <w:t>2</w:t>
      </w:r>
      <w:r>
        <w:rPr>
          <w:highlight w:val="none"/>
        </w:rPr>
        <w:t>调度台至值班台间的传输损耗不应大于7dB。模拟调度电话的端对端最大衰减应符合设计要求，且不宜大于</w:t>
      </w:r>
      <w:r>
        <w:rPr>
          <w:rFonts w:hint="eastAsia"/>
          <w:highlight w:val="none"/>
        </w:rPr>
        <w:t>30</w:t>
      </w:r>
      <w:r>
        <w:rPr>
          <w:highlight w:val="none"/>
        </w:rPr>
        <w:t>dB</w:t>
      </w:r>
      <w:r>
        <w:rPr>
          <w:rFonts w:hint="eastAsia"/>
          <w:highlight w:val="none"/>
        </w:rPr>
        <w:t>。</w:t>
      </w:r>
    </w:p>
    <w:p w14:paraId="47F81E17">
      <w:pPr>
        <w:ind w:firstLine="480" w:firstLineChars="200"/>
        <w:rPr>
          <w:highlight w:val="none"/>
        </w:rPr>
      </w:pPr>
      <w:r>
        <w:rPr>
          <w:highlight w:val="none"/>
        </w:rPr>
        <w:t>检验数</w:t>
      </w:r>
      <w:r>
        <w:rPr>
          <w:rFonts w:hint="eastAsia"/>
          <w:highlight w:val="none"/>
        </w:rPr>
        <w:t>量：</w:t>
      </w:r>
      <w:r>
        <w:rPr>
          <w:highlight w:val="none"/>
        </w:rPr>
        <w:t>全部检</w:t>
      </w:r>
      <w:r>
        <w:rPr>
          <w:rFonts w:hint="eastAsia"/>
          <w:highlight w:val="none"/>
        </w:rPr>
        <w:t>查</w:t>
      </w:r>
      <w:r>
        <w:rPr>
          <w:highlight w:val="none"/>
        </w:rPr>
        <w:t>。</w:t>
      </w:r>
    </w:p>
    <w:p w14:paraId="364B01E0">
      <w:pPr>
        <w:ind w:firstLine="480" w:firstLineChars="200"/>
        <w:rPr>
          <w:highlight w:val="none"/>
        </w:rPr>
      </w:pPr>
      <w:r>
        <w:rPr>
          <w:highlight w:val="none"/>
        </w:rPr>
        <w:t>检验方法</w:t>
      </w:r>
      <w:r>
        <w:rPr>
          <w:rFonts w:hint="eastAsia"/>
          <w:highlight w:val="none"/>
        </w:rPr>
        <w:t>：</w:t>
      </w:r>
      <w:r>
        <w:rPr>
          <w:highlight w:val="none"/>
        </w:rPr>
        <w:t>施工单位用振荡器、电平表测电路</w:t>
      </w:r>
      <w:r>
        <w:rPr>
          <w:rFonts w:hint="eastAsia"/>
          <w:highlight w:val="none"/>
        </w:rPr>
        <w:t>衰</w:t>
      </w:r>
      <w:r>
        <w:rPr>
          <w:highlight w:val="none"/>
        </w:rPr>
        <w:t>减。监理单位见证试验。</w:t>
      </w:r>
    </w:p>
    <w:p w14:paraId="77CF5963">
      <w:pPr>
        <w:ind w:firstLine="482" w:firstLineChars="200"/>
        <w:rPr>
          <w:highlight w:val="none"/>
        </w:rPr>
      </w:pPr>
      <w:r>
        <w:rPr>
          <w:rFonts w:hint="eastAsia"/>
          <w:b/>
          <w:bCs/>
          <w:highlight w:val="none"/>
        </w:rPr>
        <w:t>3</w:t>
      </w:r>
      <w:r>
        <w:rPr>
          <w:highlight w:val="none"/>
        </w:rPr>
        <w:t>调度电话</w:t>
      </w:r>
      <w:r>
        <w:rPr>
          <w:rFonts w:hint="eastAsia"/>
          <w:highlight w:val="none"/>
        </w:rPr>
        <w:t>、</w:t>
      </w:r>
      <w:r>
        <w:rPr>
          <w:highlight w:val="none"/>
        </w:rPr>
        <w:t>站内集中电话</w:t>
      </w:r>
      <w:r>
        <w:rPr>
          <w:rFonts w:hint="eastAsia"/>
          <w:highlight w:val="none"/>
        </w:rPr>
        <w:t>、</w:t>
      </w:r>
      <w:r>
        <w:rPr>
          <w:highlight w:val="none"/>
        </w:rPr>
        <w:t>站间电话</w:t>
      </w:r>
      <w:r>
        <w:rPr>
          <w:rFonts w:hint="eastAsia"/>
          <w:highlight w:val="none"/>
        </w:rPr>
        <w:t>、</w:t>
      </w:r>
      <w:r>
        <w:rPr>
          <w:highlight w:val="none"/>
        </w:rPr>
        <w:t>紧急电话</w:t>
      </w:r>
      <w:r>
        <w:rPr>
          <w:rFonts w:hint="eastAsia"/>
          <w:highlight w:val="none"/>
        </w:rPr>
        <w:t>、</w:t>
      </w:r>
      <w:r>
        <w:rPr>
          <w:highlight w:val="none"/>
        </w:rPr>
        <w:t>会议电话</w:t>
      </w:r>
      <w:r>
        <w:rPr>
          <w:rFonts w:hint="eastAsia"/>
          <w:highlight w:val="none"/>
        </w:rPr>
        <w:t>、</w:t>
      </w:r>
      <w:r>
        <w:rPr>
          <w:highlight w:val="none"/>
        </w:rPr>
        <w:t>录音设备的功能应满足以下要求：</w:t>
      </w:r>
    </w:p>
    <w:p w14:paraId="33D109D9">
      <w:pPr>
        <w:ind w:firstLine="480" w:firstLineChars="200"/>
        <w:rPr>
          <w:highlight w:val="none"/>
        </w:rPr>
      </w:pPr>
      <w:r>
        <w:rPr>
          <w:highlight w:val="none"/>
        </w:rPr>
        <w:t>检验数量：全部检查。</w:t>
      </w:r>
    </w:p>
    <w:p w14:paraId="57C1754C">
      <w:pPr>
        <w:ind w:firstLine="480" w:firstLineChars="200"/>
        <w:rPr>
          <w:highlight w:val="none"/>
        </w:rPr>
      </w:pPr>
      <w:r>
        <w:rPr>
          <w:highlight w:val="none"/>
        </w:rPr>
        <w:t>检验方法</w:t>
      </w:r>
      <w:r>
        <w:rPr>
          <w:rFonts w:hint="eastAsia"/>
          <w:highlight w:val="none"/>
        </w:rPr>
        <w:t>：</w:t>
      </w:r>
      <w:r>
        <w:rPr>
          <w:highlight w:val="none"/>
        </w:rPr>
        <w:t>施工单位进行功能试验。监理单位见证试验。</w:t>
      </w:r>
    </w:p>
    <w:p w14:paraId="26C1DCDD">
      <w:pPr>
        <w:ind w:right="100"/>
        <w:jc w:val="center"/>
        <w:rPr>
          <w:highlight w:val="none"/>
        </w:rPr>
      </w:pPr>
      <w:r>
        <w:rPr>
          <w:b/>
          <w:bCs/>
          <w:sz w:val="28"/>
          <w:szCs w:val="28"/>
          <w:highlight w:val="none"/>
        </w:rPr>
        <w:t>—般项目</w:t>
      </w:r>
    </w:p>
    <w:p w14:paraId="2AFD048A">
      <w:pPr>
        <w:ind w:firstLine="482" w:firstLineChars="200"/>
        <w:rPr>
          <w:highlight w:val="none"/>
        </w:rPr>
      </w:pPr>
      <w:r>
        <w:rPr>
          <w:rFonts w:hint="eastAsia"/>
          <w:b/>
          <w:bCs/>
          <w:highlight w:val="none"/>
        </w:rPr>
        <w:t>4</w:t>
      </w:r>
      <w:r>
        <w:rPr>
          <w:highlight w:val="none"/>
        </w:rPr>
        <w:t>专用电话设备的安装</w:t>
      </w:r>
      <w:r>
        <w:rPr>
          <w:rFonts w:hint="eastAsia"/>
          <w:highlight w:val="none"/>
        </w:rPr>
        <w:t>及</w:t>
      </w:r>
      <w:r>
        <w:rPr>
          <w:highlight w:val="none"/>
        </w:rPr>
        <w:t>配线应符合本规范第</w:t>
      </w:r>
      <w:r>
        <w:rPr>
          <w:rFonts w:hint="eastAsia"/>
          <w:highlight w:val="none"/>
        </w:rPr>
        <w:t>7.2.3</w:t>
      </w:r>
      <w:r>
        <w:rPr>
          <w:highlight w:val="none"/>
        </w:rPr>
        <w:t>条的相关规定。</w:t>
      </w:r>
    </w:p>
    <w:p w14:paraId="308AC299">
      <w:pPr>
        <w:ind w:right="100" w:firstLine="482" w:firstLineChars="200"/>
        <w:jc w:val="both"/>
        <w:rPr>
          <w:highlight w:val="none"/>
        </w:rPr>
      </w:pPr>
      <w:r>
        <w:rPr>
          <w:rFonts w:hint="eastAsia"/>
          <w:b/>
          <w:bCs/>
          <w:highlight w:val="none"/>
        </w:rPr>
        <w:t>5</w:t>
      </w:r>
      <w:r>
        <w:rPr>
          <w:highlight w:val="none"/>
        </w:rPr>
        <w:t>专用电话系统电源设备及接地装置的安装应符合本</w:t>
      </w:r>
      <w:r>
        <w:rPr>
          <w:rFonts w:hint="eastAsia"/>
          <w:highlight w:val="none"/>
        </w:rPr>
        <w:t>7.5.2、7.5.5</w:t>
      </w:r>
      <w:r>
        <w:rPr>
          <w:highlight w:val="none"/>
        </w:rPr>
        <w:t>的相关规定</w:t>
      </w:r>
      <w:r>
        <w:rPr>
          <w:rFonts w:hint="eastAsia"/>
          <w:highlight w:val="none"/>
        </w:rPr>
        <w:t>。</w:t>
      </w:r>
    </w:p>
    <w:p w14:paraId="3D397D3E">
      <w:pPr>
        <w:ind w:firstLine="482" w:firstLineChars="200"/>
        <w:rPr>
          <w:highlight w:val="none"/>
        </w:rPr>
      </w:pPr>
      <w:r>
        <w:rPr>
          <w:rFonts w:hint="eastAsia"/>
          <w:b/>
          <w:bCs/>
          <w:highlight w:val="none"/>
        </w:rPr>
        <w:t>6</w:t>
      </w:r>
      <w:r>
        <w:rPr>
          <w:highlight w:val="none"/>
        </w:rPr>
        <w:t>专用电话网管功能应符合本规范第</w:t>
      </w:r>
      <w:r>
        <w:rPr>
          <w:rFonts w:hint="eastAsia"/>
          <w:highlight w:val="none"/>
        </w:rPr>
        <w:t>7.2.4</w:t>
      </w:r>
      <w:r>
        <w:rPr>
          <w:highlight w:val="none"/>
        </w:rPr>
        <w:t>条的相关规定。</w:t>
      </w:r>
    </w:p>
    <w:p w14:paraId="3A786A1E">
      <w:pPr>
        <w:pStyle w:val="4"/>
        <w:spacing w:line="360" w:lineRule="auto"/>
        <w:rPr>
          <w:highlight w:val="none"/>
        </w:rPr>
      </w:pPr>
      <w:bookmarkStart w:id="400" w:name="_Toc19858"/>
      <w:bookmarkStart w:id="401" w:name="_Toc111124832"/>
      <w:bookmarkStart w:id="402" w:name="_Toc4993"/>
      <w:bookmarkStart w:id="403" w:name="_Toc32161"/>
      <w:r>
        <w:rPr>
          <w:rFonts w:hint="eastAsia"/>
          <w:highlight w:val="none"/>
        </w:rPr>
        <w:t>7.2.6无线通信系统</w:t>
      </w:r>
      <w:bookmarkEnd w:id="400"/>
      <w:bookmarkEnd w:id="401"/>
      <w:bookmarkEnd w:id="402"/>
      <w:bookmarkEnd w:id="403"/>
    </w:p>
    <w:p w14:paraId="1F04DA3F">
      <w:pPr>
        <w:ind w:right="100"/>
        <w:jc w:val="center"/>
        <w:rPr>
          <w:highlight w:val="none"/>
        </w:rPr>
      </w:pPr>
      <w:r>
        <w:rPr>
          <w:b/>
          <w:bCs/>
          <w:sz w:val="28"/>
          <w:szCs w:val="28"/>
          <w:highlight w:val="none"/>
        </w:rPr>
        <w:t>主控项目</w:t>
      </w:r>
    </w:p>
    <w:p w14:paraId="61BF7278">
      <w:pPr>
        <w:ind w:firstLine="482" w:firstLineChars="200"/>
        <w:rPr>
          <w:highlight w:val="none"/>
        </w:rPr>
      </w:pPr>
      <w:r>
        <w:rPr>
          <w:b/>
          <w:bCs/>
          <w:highlight w:val="none"/>
        </w:rPr>
        <w:t>1</w:t>
      </w:r>
      <w:r>
        <w:rPr>
          <w:highlight w:val="none"/>
        </w:rPr>
        <w:t>铁塔基础深度、</w:t>
      </w:r>
      <w:r>
        <w:rPr>
          <w:rFonts w:hint="eastAsia"/>
          <w:highlight w:val="none"/>
        </w:rPr>
        <w:t>高度、</w:t>
      </w:r>
      <w:r>
        <w:rPr>
          <w:highlight w:val="none"/>
        </w:rPr>
        <w:t>标高及塔靴安装位置</w:t>
      </w:r>
      <w:r>
        <w:rPr>
          <w:rFonts w:hint="eastAsia"/>
          <w:highlight w:val="none"/>
        </w:rPr>
        <w:t>、</w:t>
      </w:r>
      <w:r>
        <w:rPr>
          <w:highlight w:val="none"/>
        </w:rPr>
        <w:t>天线加挂支柱高度及方位、平台位置及尺寸、爬梯的设置方式</w:t>
      </w:r>
      <w:r>
        <w:rPr>
          <w:rFonts w:hint="eastAsia"/>
          <w:highlight w:val="none"/>
        </w:rPr>
        <w:t>和固定方式</w:t>
      </w:r>
      <w:r>
        <w:rPr>
          <w:highlight w:val="none"/>
        </w:rPr>
        <w:t>应符合设计要求。</w:t>
      </w:r>
    </w:p>
    <w:p w14:paraId="557A15F0">
      <w:pPr>
        <w:ind w:firstLine="480" w:firstLineChars="200"/>
        <w:rPr>
          <w:highlight w:val="none"/>
        </w:rPr>
      </w:pPr>
      <w:r>
        <w:rPr>
          <w:highlight w:val="none"/>
        </w:rPr>
        <w:t>检验数量：全部检查。</w:t>
      </w:r>
    </w:p>
    <w:p w14:paraId="0D7EC818">
      <w:pPr>
        <w:ind w:firstLine="480" w:firstLineChars="200"/>
        <w:rPr>
          <w:highlight w:val="none"/>
        </w:rPr>
      </w:pPr>
      <w:r>
        <w:rPr>
          <w:highlight w:val="none"/>
        </w:rPr>
        <w:t>检验方法：观察检查，施工单位用经纬仪测量。监理单位见证试验。</w:t>
      </w:r>
    </w:p>
    <w:p w14:paraId="011F4CB9">
      <w:pPr>
        <w:ind w:firstLine="482" w:firstLineChars="200"/>
        <w:rPr>
          <w:highlight w:val="none"/>
        </w:rPr>
      </w:pPr>
      <w:r>
        <w:rPr>
          <w:rFonts w:hint="eastAsia"/>
          <w:b/>
          <w:bCs/>
          <w:highlight w:val="none"/>
        </w:rPr>
        <w:t>2</w:t>
      </w:r>
      <w:r>
        <w:rPr>
          <w:highlight w:val="none"/>
        </w:rPr>
        <w:t>铁塔防雷装置、接地引下线和接地电阻</w:t>
      </w:r>
      <w:r>
        <w:rPr>
          <w:rFonts w:hint="eastAsia"/>
          <w:highlight w:val="none"/>
        </w:rPr>
        <w:t>，</w:t>
      </w:r>
      <w:r>
        <w:rPr>
          <w:highlight w:val="none"/>
        </w:rPr>
        <w:t>塔体金属构件间应保证电气连通。</w:t>
      </w:r>
    </w:p>
    <w:p w14:paraId="3353A459">
      <w:pPr>
        <w:rPr>
          <w:highlight w:val="none"/>
        </w:rPr>
      </w:pPr>
      <w:r>
        <w:rPr>
          <w:highlight w:val="none"/>
        </w:rPr>
        <w:t>应符合设计要求。</w:t>
      </w:r>
    </w:p>
    <w:p w14:paraId="0349B84A">
      <w:pPr>
        <w:ind w:firstLine="480" w:firstLineChars="200"/>
        <w:rPr>
          <w:highlight w:val="none"/>
        </w:rPr>
      </w:pPr>
      <w:r>
        <w:rPr>
          <w:highlight w:val="none"/>
        </w:rPr>
        <w:t>检验数</w:t>
      </w:r>
      <w:r>
        <w:rPr>
          <w:rFonts w:hint="eastAsia"/>
          <w:highlight w:val="none"/>
        </w:rPr>
        <w:t>量</w:t>
      </w:r>
      <w:r>
        <w:rPr>
          <w:highlight w:val="none"/>
        </w:rPr>
        <w:t>：全部检查。</w:t>
      </w:r>
    </w:p>
    <w:p w14:paraId="35957A7E">
      <w:pPr>
        <w:ind w:firstLine="480" w:firstLineChars="200"/>
        <w:rPr>
          <w:highlight w:val="none"/>
        </w:rPr>
      </w:pPr>
      <w:r>
        <w:rPr>
          <w:highlight w:val="none"/>
        </w:rPr>
        <w:t>检验方法：施工单位用万用表检查电气连通性，用接地电阻测试仪测接地电阻。监理单位见证试验。</w:t>
      </w:r>
    </w:p>
    <w:p w14:paraId="5F25049D">
      <w:pPr>
        <w:ind w:firstLine="482" w:firstLineChars="200"/>
        <w:rPr>
          <w:highlight w:val="none"/>
        </w:rPr>
      </w:pPr>
      <w:r>
        <w:rPr>
          <w:rFonts w:hint="eastAsia"/>
          <w:b/>
          <w:bCs/>
          <w:highlight w:val="none"/>
        </w:rPr>
        <w:t>3</w:t>
      </w:r>
      <w:r>
        <w:rPr>
          <w:highlight w:val="none"/>
        </w:rPr>
        <w:t>天线、馈线、塔顶放大器型号规格应符合设计要求及相关产品标准的规定。</w:t>
      </w:r>
    </w:p>
    <w:p w14:paraId="57B5A3B9">
      <w:pPr>
        <w:ind w:firstLine="480" w:firstLineChars="200"/>
        <w:rPr>
          <w:highlight w:val="none"/>
        </w:rPr>
      </w:pPr>
      <w:r>
        <w:rPr>
          <w:highlight w:val="none"/>
        </w:rPr>
        <w:t>检验数量：全部检查。</w:t>
      </w:r>
    </w:p>
    <w:p w14:paraId="614A2F6F">
      <w:pPr>
        <w:ind w:firstLine="480" w:firstLineChars="200"/>
        <w:rPr>
          <w:highlight w:val="none"/>
        </w:rPr>
      </w:pPr>
      <w:r>
        <w:rPr>
          <w:highlight w:val="none"/>
        </w:rPr>
        <w:t>检验方法：对照设计文件检查出厂合格证、试验报告等质量</w:t>
      </w:r>
      <w:r>
        <w:rPr>
          <w:rFonts w:hint="eastAsia"/>
          <w:highlight w:val="none"/>
        </w:rPr>
        <w:t>证</w:t>
      </w:r>
      <w:r>
        <w:rPr>
          <w:highlight w:val="none"/>
        </w:rPr>
        <w:t>明文件，并观察检查外观及形状。</w:t>
      </w:r>
    </w:p>
    <w:p w14:paraId="1100BD74">
      <w:pPr>
        <w:ind w:firstLine="482" w:firstLineChars="200"/>
        <w:rPr>
          <w:highlight w:val="none"/>
        </w:rPr>
      </w:pPr>
      <w:r>
        <w:rPr>
          <w:rFonts w:hint="eastAsia"/>
          <w:b/>
          <w:bCs/>
          <w:highlight w:val="none"/>
        </w:rPr>
        <w:t>4</w:t>
      </w:r>
      <w:r>
        <w:rPr>
          <w:highlight w:val="none"/>
        </w:rPr>
        <w:t>天馈线防雷应符合下列要求：</w:t>
      </w:r>
    </w:p>
    <w:p w14:paraId="428E03B4">
      <w:pPr>
        <w:ind w:firstLine="482" w:firstLineChars="200"/>
        <w:rPr>
          <w:highlight w:val="none"/>
        </w:rPr>
      </w:pPr>
      <w:r>
        <w:rPr>
          <w:rFonts w:hint="eastAsia"/>
          <w:b/>
          <w:bCs/>
          <w:highlight w:val="none"/>
        </w:rPr>
        <w:t>1)</w:t>
      </w:r>
      <w:r>
        <w:rPr>
          <w:highlight w:val="none"/>
        </w:rPr>
        <w:t>天线杆（塔</w:t>
      </w:r>
      <w:r>
        <w:rPr>
          <w:rFonts w:hint="eastAsia"/>
          <w:highlight w:val="none"/>
        </w:rPr>
        <w:t>）</w:t>
      </w:r>
      <w:r>
        <w:rPr>
          <w:highlight w:val="none"/>
        </w:rPr>
        <w:t>应设有单独的避雷针，避雷针引下线应做固定并与接地体连接良好。</w:t>
      </w:r>
    </w:p>
    <w:p w14:paraId="01BA3663">
      <w:pPr>
        <w:ind w:firstLine="482" w:firstLineChars="200"/>
        <w:rPr>
          <w:highlight w:val="none"/>
        </w:rPr>
      </w:pPr>
      <w:r>
        <w:rPr>
          <w:rFonts w:hint="eastAsia"/>
          <w:b/>
          <w:bCs/>
          <w:highlight w:val="none"/>
        </w:rPr>
        <w:t>2)</w:t>
      </w:r>
      <w:r>
        <w:rPr>
          <w:highlight w:val="none"/>
        </w:rPr>
        <w:t>天线避雷地线的接地电阻应符合设计要求。</w:t>
      </w:r>
    </w:p>
    <w:p w14:paraId="7E3825F7">
      <w:pPr>
        <w:ind w:firstLine="482" w:firstLineChars="200"/>
        <w:rPr>
          <w:highlight w:val="none"/>
        </w:rPr>
      </w:pPr>
      <w:r>
        <w:rPr>
          <w:rFonts w:hint="eastAsia"/>
          <w:b/>
          <w:bCs/>
          <w:highlight w:val="none"/>
        </w:rPr>
        <w:t>3)</w:t>
      </w:r>
      <w:r>
        <w:rPr>
          <w:highlight w:val="none"/>
        </w:rPr>
        <w:t>天线避雷针对天线的保护角度应小于45°。</w:t>
      </w:r>
    </w:p>
    <w:p w14:paraId="119ACFEA">
      <w:pPr>
        <w:ind w:firstLine="482" w:firstLineChars="200"/>
        <w:rPr>
          <w:highlight w:val="none"/>
        </w:rPr>
      </w:pPr>
      <w:r>
        <w:rPr>
          <w:rFonts w:hint="eastAsia"/>
          <w:b/>
          <w:bCs/>
          <w:highlight w:val="none"/>
        </w:rPr>
        <w:t>4)</w:t>
      </w:r>
      <w:r>
        <w:rPr>
          <w:highlight w:val="none"/>
        </w:rPr>
        <w:t>基站同轴电缆馈线的金属外护层，应在上部、下部和经走线架进机房</w:t>
      </w:r>
      <w:r>
        <w:rPr>
          <w:rFonts w:hint="eastAsia"/>
          <w:highlight w:val="none"/>
        </w:rPr>
        <w:t>入口</w:t>
      </w:r>
      <w:r>
        <w:rPr>
          <w:highlight w:val="none"/>
        </w:rPr>
        <w:t>处就近接地，在机房入口处的接地应与就近的接地系统连通。</w:t>
      </w:r>
    </w:p>
    <w:p w14:paraId="0C00B343">
      <w:pPr>
        <w:ind w:firstLine="480" w:firstLineChars="200"/>
        <w:rPr>
          <w:highlight w:val="none"/>
        </w:rPr>
      </w:pPr>
      <w:r>
        <w:rPr>
          <w:highlight w:val="none"/>
        </w:rPr>
        <w:t>检验数量：全部检查。</w:t>
      </w:r>
    </w:p>
    <w:p w14:paraId="11DEE6EE">
      <w:pPr>
        <w:ind w:firstLine="480" w:firstLineChars="200"/>
        <w:rPr>
          <w:highlight w:val="none"/>
        </w:rPr>
      </w:pPr>
      <w:r>
        <w:rPr>
          <w:highlight w:val="none"/>
        </w:rPr>
        <w:t>检验方法</w:t>
      </w:r>
      <w:r>
        <w:rPr>
          <w:rFonts w:hint="eastAsia"/>
          <w:highlight w:val="none"/>
        </w:rPr>
        <w:t>：</w:t>
      </w:r>
      <w:r>
        <w:rPr>
          <w:highlight w:val="none"/>
        </w:rPr>
        <w:t>施工单位对照设计文件观察检查，用万用表检查电气连通性，用接地电阻测试仪测接地电阻。监理单位见证试验。</w:t>
      </w:r>
    </w:p>
    <w:p w14:paraId="6A9718FD">
      <w:pPr>
        <w:ind w:firstLine="482" w:firstLineChars="200"/>
        <w:rPr>
          <w:highlight w:val="none"/>
        </w:rPr>
      </w:pPr>
      <w:r>
        <w:rPr>
          <w:rFonts w:hint="eastAsia"/>
          <w:b/>
          <w:bCs/>
          <w:highlight w:val="none"/>
        </w:rPr>
        <w:t>5</w:t>
      </w:r>
      <w:r>
        <w:rPr>
          <w:highlight w:val="none"/>
        </w:rPr>
        <w:t>天馈线的技术性能应满足下列规定：</w:t>
      </w:r>
    </w:p>
    <w:p w14:paraId="6A3CD4A4">
      <w:pPr>
        <w:ind w:firstLine="482" w:firstLineChars="200"/>
        <w:rPr>
          <w:highlight w:val="none"/>
        </w:rPr>
      </w:pPr>
      <w:r>
        <w:rPr>
          <w:rFonts w:hint="eastAsia"/>
          <w:b/>
          <w:bCs/>
          <w:highlight w:val="none"/>
        </w:rPr>
        <w:t>1)</w:t>
      </w:r>
      <w:r>
        <w:rPr>
          <w:highlight w:val="none"/>
        </w:rPr>
        <w:t>天馈线驻波比在工作频段内不应大于1.5。</w:t>
      </w:r>
    </w:p>
    <w:p w14:paraId="041FCBC5">
      <w:pPr>
        <w:ind w:firstLine="482" w:firstLineChars="200"/>
        <w:rPr>
          <w:highlight w:val="none"/>
        </w:rPr>
      </w:pPr>
      <w:r>
        <w:rPr>
          <w:rFonts w:hint="eastAsia"/>
          <w:b/>
          <w:bCs/>
          <w:highlight w:val="none"/>
        </w:rPr>
        <w:t>2)</w:t>
      </w:r>
      <w:r>
        <w:rPr>
          <w:highlight w:val="none"/>
        </w:rPr>
        <w:t xml:space="preserve">按馈线长度和部件计算的总衰减应符合技术指标要求。 </w:t>
      </w:r>
    </w:p>
    <w:p w14:paraId="5DBA4AAE">
      <w:pPr>
        <w:ind w:firstLine="480" w:firstLineChars="200"/>
        <w:rPr>
          <w:highlight w:val="none"/>
        </w:rPr>
      </w:pPr>
      <w:r>
        <w:rPr>
          <w:highlight w:val="none"/>
        </w:rPr>
        <w:t>检验数量</w:t>
      </w:r>
      <w:r>
        <w:rPr>
          <w:rFonts w:hint="eastAsia"/>
          <w:highlight w:val="none"/>
        </w:rPr>
        <w:t>：</w:t>
      </w:r>
      <w:r>
        <w:rPr>
          <w:highlight w:val="none"/>
        </w:rPr>
        <w:t>全部检查</w:t>
      </w:r>
    </w:p>
    <w:p w14:paraId="399274B0">
      <w:pPr>
        <w:ind w:firstLine="480" w:firstLineChars="200"/>
        <w:rPr>
          <w:highlight w:val="none"/>
        </w:rPr>
      </w:pPr>
      <w:r>
        <w:rPr>
          <w:highlight w:val="none"/>
        </w:rPr>
        <w:t>检验方法：施工单位用天馈线测试仪测天馈线驻波比</w:t>
      </w:r>
      <w:r>
        <w:rPr>
          <w:rFonts w:hint="eastAsia"/>
          <w:highlight w:val="none"/>
        </w:rPr>
        <w:t>；</w:t>
      </w:r>
      <w:r>
        <w:rPr>
          <w:highlight w:val="none"/>
        </w:rPr>
        <w:t>用电平表测衰减。监理单位见证试验。</w:t>
      </w:r>
    </w:p>
    <w:p w14:paraId="18729EEA">
      <w:pPr>
        <w:ind w:firstLine="482" w:firstLineChars="200"/>
        <w:rPr>
          <w:highlight w:val="none"/>
        </w:rPr>
      </w:pPr>
      <w:r>
        <w:rPr>
          <w:rFonts w:hint="eastAsia"/>
          <w:b/>
          <w:bCs/>
          <w:highlight w:val="none"/>
        </w:rPr>
        <w:t>6</w:t>
      </w:r>
      <w:r>
        <w:rPr>
          <w:highlight w:val="none"/>
        </w:rPr>
        <w:t>漏泄同轴电缆（以下简称漏缆）到达现场应进行</w:t>
      </w:r>
      <w:r>
        <w:rPr>
          <w:rFonts w:hint="eastAsia"/>
          <w:highlight w:val="none"/>
        </w:rPr>
        <w:t>检查</w:t>
      </w:r>
      <w:r>
        <w:rPr>
          <w:highlight w:val="none"/>
        </w:rPr>
        <w:t>，其型号、规格、质量应符合设计要求及相关产品标准的规定。</w:t>
      </w:r>
    </w:p>
    <w:p w14:paraId="19D5A18F">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7A49AE2F">
      <w:pPr>
        <w:ind w:firstLine="480" w:firstLineChars="200"/>
        <w:rPr>
          <w:highlight w:val="none"/>
        </w:rPr>
      </w:pPr>
      <w:r>
        <w:rPr>
          <w:highlight w:val="none"/>
        </w:rPr>
        <w:t>检验方法</w:t>
      </w:r>
      <w:r>
        <w:rPr>
          <w:rFonts w:hint="eastAsia"/>
          <w:highlight w:val="none"/>
        </w:rPr>
        <w:t>：</w:t>
      </w:r>
      <w:r>
        <w:rPr>
          <w:highlight w:val="none"/>
        </w:rPr>
        <w:t>对照设计文件检查出厂合格证等质量证明文件，并观察</w:t>
      </w:r>
      <w:r>
        <w:rPr>
          <w:rFonts w:hint="eastAsia"/>
          <w:highlight w:val="none"/>
        </w:rPr>
        <w:t>检查</w:t>
      </w:r>
      <w:r>
        <w:rPr>
          <w:highlight w:val="none"/>
        </w:rPr>
        <w:t>外观及形状。</w:t>
      </w:r>
    </w:p>
    <w:p w14:paraId="7DD890DE">
      <w:pPr>
        <w:ind w:firstLine="482" w:firstLineChars="200"/>
        <w:rPr>
          <w:highlight w:val="none"/>
        </w:rPr>
      </w:pPr>
      <w:r>
        <w:rPr>
          <w:rFonts w:hint="eastAsia"/>
          <w:b/>
          <w:bCs/>
          <w:highlight w:val="none"/>
        </w:rPr>
        <w:t>7</w:t>
      </w:r>
      <w:r>
        <w:rPr>
          <w:highlight w:val="none"/>
        </w:rPr>
        <w:t>漏缆应在现场进行单盘测试。其直流电气特性应符合表</w:t>
      </w:r>
      <w:r>
        <w:rPr>
          <w:rFonts w:hint="eastAsia"/>
          <w:highlight w:val="none"/>
        </w:rPr>
        <w:t>7.2.6</w:t>
      </w:r>
      <w:r>
        <w:rPr>
          <w:highlight w:val="none"/>
        </w:rPr>
        <w:t>的规定。交流电气特性宜作为漏缆在批量出厂前在厂内进行抽测的检验项目，或采用工厂提供的出厂测试记录。交流电气特性主要检查特性阻抗、电压驻波比、标称耦合损耗、传输衰减等，应符合设计要求。</w:t>
      </w:r>
    </w:p>
    <w:p w14:paraId="2AD8B1D2">
      <w:pPr>
        <w:jc w:val="center"/>
        <w:rPr>
          <w:rFonts w:ascii="黑体" w:hAnsi="黑体" w:eastAsia="黑体" w:cs="黑体"/>
          <w:highlight w:val="none"/>
        </w:rPr>
      </w:pPr>
      <w:r>
        <w:rPr>
          <w:rFonts w:hint="eastAsia" w:ascii="黑体" w:hAnsi="黑体" w:eastAsia="黑体" w:cs="黑体"/>
          <w:highlight w:val="none"/>
        </w:rPr>
        <w:t>表7.2.6漏缆单盘测试直流电气性能</w:t>
      </w:r>
    </w:p>
    <w:tbl>
      <w:tblPr>
        <w:tblStyle w:val="17"/>
        <w:tblW w:w="9090" w:type="dxa"/>
        <w:tblInd w:w="0" w:type="dxa"/>
        <w:tblLayout w:type="fixed"/>
        <w:tblCellMar>
          <w:top w:w="0" w:type="dxa"/>
          <w:left w:w="10" w:type="dxa"/>
          <w:bottom w:w="0" w:type="dxa"/>
          <w:right w:w="10" w:type="dxa"/>
        </w:tblCellMar>
      </w:tblPr>
      <w:tblGrid>
        <w:gridCol w:w="770"/>
        <w:gridCol w:w="1711"/>
        <w:gridCol w:w="1720"/>
        <w:gridCol w:w="1342"/>
        <w:gridCol w:w="1231"/>
        <w:gridCol w:w="1222"/>
        <w:gridCol w:w="1094"/>
      </w:tblGrid>
      <w:tr w14:paraId="0459624F">
        <w:tblPrEx>
          <w:tblCellMar>
            <w:top w:w="0" w:type="dxa"/>
            <w:left w:w="10" w:type="dxa"/>
            <w:bottom w:w="0" w:type="dxa"/>
            <w:right w:w="10" w:type="dxa"/>
          </w:tblCellMar>
        </w:tblPrEx>
        <w:trPr>
          <w:trHeight w:val="322" w:hRule="exact"/>
        </w:trPr>
        <w:tc>
          <w:tcPr>
            <w:tcW w:w="770" w:type="dxa"/>
            <w:vMerge w:val="restart"/>
            <w:tcBorders>
              <w:top w:val="single" w:color="auto" w:sz="4" w:space="0"/>
              <w:left w:val="single" w:color="auto" w:sz="4" w:space="0"/>
            </w:tcBorders>
            <w:shd w:val="clear" w:color="auto" w:fill="FFFFFF"/>
            <w:vAlign w:val="center"/>
          </w:tcPr>
          <w:p w14:paraId="09BEB295">
            <w:pPr>
              <w:spacing w:line="240" w:lineRule="auto"/>
              <w:jc w:val="center"/>
              <w:rPr>
                <w:highlight w:val="none"/>
              </w:rPr>
            </w:pPr>
            <w:r>
              <w:rPr>
                <w:highlight w:val="none"/>
              </w:rPr>
              <w:t>序号</w:t>
            </w:r>
          </w:p>
        </w:tc>
        <w:tc>
          <w:tcPr>
            <w:tcW w:w="3431" w:type="dxa"/>
            <w:gridSpan w:val="2"/>
            <w:vMerge w:val="restart"/>
            <w:tcBorders>
              <w:top w:val="single" w:color="auto" w:sz="4" w:space="0"/>
              <w:left w:val="single" w:color="auto" w:sz="4" w:space="0"/>
            </w:tcBorders>
            <w:shd w:val="clear" w:color="auto" w:fill="FFFFFF"/>
            <w:vAlign w:val="center"/>
          </w:tcPr>
          <w:p w14:paraId="7DA6B621">
            <w:pPr>
              <w:spacing w:line="240" w:lineRule="auto"/>
              <w:jc w:val="center"/>
              <w:rPr>
                <w:highlight w:val="none"/>
              </w:rPr>
            </w:pPr>
            <w:r>
              <w:rPr>
                <w:highlight w:val="none"/>
              </w:rPr>
              <w:t>项 目</w:t>
            </w:r>
          </w:p>
        </w:tc>
        <w:tc>
          <w:tcPr>
            <w:tcW w:w="1342" w:type="dxa"/>
            <w:vMerge w:val="restart"/>
            <w:tcBorders>
              <w:top w:val="single" w:color="auto" w:sz="4" w:space="0"/>
              <w:left w:val="single" w:color="auto" w:sz="4" w:space="0"/>
            </w:tcBorders>
            <w:shd w:val="clear" w:color="auto" w:fill="FFFFFF"/>
            <w:vAlign w:val="center"/>
          </w:tcPr>
          <w:p w14:paraId="4C93643F">
            <w:pPr>
              <w:spacing w:line="240" w:lineRule="auto"/>
              <w:jc w:val="center"/>
              <w:rPr>
                <w:highlight w:val="none"/>
              </w:rPr>
            </w:pPr>
            <w:r>
              <w:rPr>
                <w:highlight w:val="none"/>
              </w:rPr>
              <w:t>单位</w:t>
            </w:r>
          </w:p>
        </w:tc>
        <w:tc>
          <w:tcPr>
            <w:tcW w:w="3547" w:type="dxa"/>
            <w:gridSpan w:val="3"/>
            <w:tcBorders>
              <w:top w:val="single" w:color="auto" w:sz="4" w:space="0"/>
              <w:left w:val="single" w:color="auto" w:sz="4" w:space="0"/>
              <w:right w:val="single" w:color="auto" w:sz="4" w:space="0"/>
            </w:tcBorders>
            <w:shd w:val="clear" w:color="auto" w:fill="FFFFFF"/>
            <w:vAlign w:val="center"/>
          </w:tcPr>
          <w:p w14:paraId="4C9751D7">
            <w:pPr>
              <w:spacing w:line="240" w:lineRule="auto"/>
              <w:jc w:val="center"/>
              <w:rPr>
                <w:highlight w:val="none"/>
              </w:rPr>
            </w:pPr>
            <w:r>
              <w:rPr>
                <w:rFonts w:hint="eastAsia"/>
                <w:highlight w:val="none"/>
              </w:rPr>
              <w:t>漏缆</w:t>
            </w:r>
            <w:r>
              <w:rPr>
                <w:highlight w:val="none"/>
              </w:rPr>
              <w:t>规格代号</w:t>
            </w:r>
          </w:p>
        </w:tc>
      </w:tr>
      <w:tr w14:paraId="10D827BD">
        <w:tblPrEx>
          <w:tblCellMar>
            <w:top w:w="0" w:type="dxa"/>
            <w:left w:w="10" w:type="dxa"/>
            <w:bottom w:w="0" w:type="dxa"/>
            <w:right w:w="10" w:type="dxa"/>
          </w:tblCellMar>
        </w:tblPrEx>
        <w:trPr>
          <w:trHeight w:val="317" w:hRule="exact"/>
        </w:trPr>
        <w:tc>
          <w:tcPr>
            <w:tcW w:w="770" w:type="dxa"/>
            <w:vMerge w:val="continue"/>
            <w:tcBorders>
              <w:left w:val="single" w:color="auto" w:sz="4" w:space="0"/>
            </w:tcBorders>
            <w:shd w:val="clear" w:color="auto" w:fill="FFFFFF"/>
            <w:vAlign w:val="center"/>
          </w:tcPr>
          <w:p w14:paraId="5942C936">
            <w:pPr>
              <w:spacing w:line="240" w:lineRule="auto"/>
              <w:jc w:val="center"/>
              <w:rPr>
                <w:highlight w:val="none"/>
              </w:rPr>
            </w:pPr>
          </w:p>
        </w:tc>
        <w:tc>
          <w:tcPr>
            <w:tcW w:w="3431" w:type="dxa"/>
            <w:gridSpan w:val="2"/>
            <w:vMerge w:val="continue"/>
            <w:tcBorders>
              <w:left w:val="single" w:color="auto" w:sz="4" w:space="0"/>
            </w:tcBorders>
            <w:shd w:val="clear" w:color="auto" w:fill="FFFFFF"/>
            <w:vAlign w:val="center"/>
          </w:tcPr>
          <w:p w14:paraId="3097E745">
            <w:pPr>
              <w:spacing w:line="240" w:lineRule="auto"/>
              <w:jc w:val="center"/>
              <w:rPr>
                <w:highlight w:val="none"/>
              </w:rPr>
            </w:pPr>
          </w:p>
        </w:tc>
        <w:tc>
          <w:tcPr>
            <w:tcW w:w="1342" w:type="dxa"/>
            <w:vMerge w:val="continue"/>
            <w:tcBorders>
              <w:left w:val="single" w:color="auto" w:sz="4" w:space="0"/>
            </w:tcBorders>
            <w:shd w:val="clear" w:color="auto" w:fill="FFFFFF"/>
            <w:vAlign w:val="center"/>
          </w:tcPr>
          <w:p w14:paraId="5DCDD678">
            <w:pPr>
              <w:spacing w:line="240" w:lineRule="auto"/>
              <w:jc w:val="center"/>
              <w:rPr>
                <w:highlight w:val="none"/>
              </w:rPr>
            </w:pPr>
          </w:p>
        </w:tc>
        <w:tc>
          <w:tcPr>
            <w:tcW w:w="1231" w:type="dxa"/>
            <w:tcBorders>
              <w:top w:val="single" w:color="auto" w:sz="4" w:space="0"/>
              <w:left w:val="single" w:color="auto" w:sz="4" w:space="0"/>
            </w:tcBorders>
            <w:shd w:val="clear" w:color="auto" w:fill="FFFFFF"/>
            <w:vAlign w:val="center"/>
          </w:tcPr>
          <w:p w14:paraId="4582DCAA">
            <w:pPr>
              <w:spacing w:line="240" w:lineRule="auto"/>
              <w:jc w:val="center"/>
              <w:rPr>
                <w:highlight w:val="none"/>
              </w:rPr>
            </w:pPr>
            <w:r>
              <w:rPr>
                <w:highlight w:val="none"/>
              </w:rPr>
              <w:t>42</w:t>
            </w:r>
          </w:p>
        </w:tc>
        <w:tc>
          <w:tcPr>
            <w:tcW w:w="1222" w:type="dxa"/>
            <w:tcBorders>
              <w:top w:val="single" w:color="auto" w:sz="4" w:space="0"/>
              <w:left w:val="single" w:color="auto" w:sz="4" w:space="0"/>
            </w:tcBorders>
            <w:shd w:val="clear" w:color="auto" w:fill="FFFFFF"/>
            <w:vAlign w:val="center"/>
          </w:tcPr>
          <w:p w14:paraId="32F5E519">
            <w:pPr>
              <w:spacing w:line="240" w:lineRule="auto"/>
              <w:jc w:val="center"/>
              <w:rPr>
                <w:highlight w:val="none"/>
              </w:rPr>
            </w:pPr>
            <w:r>
              <w:rPr>
                <w:highlight w:val="none"/>
              </w:rPr>
              <w:t>32</w:t>
            </w:r>
          </w:p>
        </w:tc>
        <w:tc>
          <w:tcPr>
            <w:tcW w:w="1094" w:type="dxa"/>
            <w:tcBorders>
              <w:top w:val="single" w:color="auto" w:sz="4" w:space="0"/>
              <w:left w:val="single" w:color="auto" w:sz="4" w:space="0"/>
              <w:right w:val="single" w:color="auto" w:sz="4" w:space="0"/>
            </w:tcBorders>
            <w:shd w:val="clear" w:color="auto" w:fill="FFFFFF"/>
            <w:vAlign w:val="center"/>
          </w:tcPr>
          <w:p w14:paraId="6459F8F4">
            <w:pPr>
              <w:spacing w:line="240" w:lineRule="auto"/>
              <w:jc w:val="center"/>
              <w:rPr>
                <w:highlight w:val="none"/>
              </w:rPr>
            </w:pPr>
            <w:r>
              <w:rPr>
                <w:highlight w:val="none"/>
              </w:rPr>
              <w:t>22</w:t>
            </w:r>
          </w:p>
        </w:tc>
      </w:tr>
      <w:tr w14:paraId="39E9C5EB">
        <w:tblPrEx>
          <w:tblCellMar>
            <w:top w:w="0" w:type="dxa"/>
            <w:left w:w="10" w:type="dxa"/>
            <w:bottom w:w="0" w:type="dxa"/>
            <w:right w:w="10" w:type="dxa"/>
          </w:tblCellMar>
        </w:tblPrEx>
        <w:trPr>
          <w:trHeight w:val="317" w:hRule="exact"/>
        </w:trPr>
        <w:tc>
          <w:tcPr>
            <w:tcW w:w="770" w:type="dxa"/>
            <w:vMerge w:val="restart"/>
            <w:tcBorders>
              <w:top w:val="single" w:color="auto" w:sz="4" w:space="0"/>
              <w:left w:val="single" w:color="auto" w:sz="4" w:space="0"/>
            </w:tcBorders>
            <w:shd w:val="clear" w:color="auto" w:fill="FFFFFF"/>
            <w:vAlign w:val="center"/>
          </w:tcPr>
          <w:p w14:paraId="3CFE5567">
            <w:pPr>
              <w:spacing w:line="240" w:lineRule="auto"/>
              <w:jc w:val="center"/>
              <w:rPr>
                <w:highlight w:val="none"/>
              </w:rPr>
            </w:pPr>
            <w:r>
              <w:rPr>
                <w:rFonts w:hint="eastAsia"/>
                <w:highlight w:val="none"/>
              </w:rPr>
              <w:t>1</w:t>
            </w:r>
          </w:p>
        </w:tc>
        <w:tc>
          <w:tcPr>
            <w:tcW w:w="1711" w:type="dxa"/>
            <w:vMerge w:val="restart"/>
            <w:tcBorders>
              <w:top w:val="single" w:color="auto" w:sz="4" w:space="0"/>
              <w:left w:val="single" w:color="auto" w:sz="4" w:space="0"/>
              <w:right w:val="single" w:color="auto" w:sz="4" w:space="0"/>
            </w:tcBorders>
            <w:shd w:val="clear" w:color="auto" w:fill="FFFFFF"/>
            <w:vAlign w:val="center"/>
          </w:tcPr>
          <w:p w14:paraId="6665E2A4">
            <w:pPr>
              <w:spacing w:line="240" w:lineRule="auto"/>
              <w:jc w:val="center"/>
              <w:rPr>
                <w:highlight w:val="none"/>
              </w:rPr>
            </w:pPr>
            <w:r>
              <w:rPr>
                <w:highlight w:val="none"/>
              </w:rPr>
              <w:t>内导体直流电</w:t>
            </w:r>
          </w:p>
          <w:p w14:paraId="0E960523">
            <w:pPr>
              <w:spacing w:line="240" w:lineRule="auto"/>
              <w:jc w:val="center"/>
              <w:rPr>
                <w:highlight w:val="none"/>
              </w:rPr>
            </w:pPr>
            <w:r>
              <w:rPr>
                <w:highlight w:val="none"/>
              </w:rPr>
              <w:t>阻20</w:t>
            </w:r>
            <w:r>
              <w:rPr>
                <w:rFonts w:hint="eastAsia"/>
                <w:highlight w:val="none"/>
              </w:rPr>
              <w:t>℃</w:t>
            </w:r>
            <w:r>
              <w:rPr>
                <w:highlight w:val="none"/>
                <w:lang w:val="zh-TW" w:eastAsia="zh-TW" w:bidi="zh-TW"/>
              </w:rPr>
              <w:t>，</w:t>
            </w:r>
            <w:r>
              <w:rPr>
                <w:highlight w:val="none"/>
              </w:rPr>
              <w:t>max</w:t>
            </w:r>
          </w:p>
        </w:tc>
        <w:tc>
          <w:tcPr>
            <w:tcW w:w="1720" w:type="dxa"/>
            <w:tcBorders>
              <w:top w:val="single" w:color="auto" w:sz="4" w:space="0"/>
              <w:left w:val="single" w:color="auto" w:sz="4" w:space="0"/>
            </w:tcBorders>
            <w:shd w:val="clear" w:color="auto" w:fill="FFFFFF"/>
            <w:vAlign w:val="center"/>
          </w:tcPr>
          <w:p w14:paraId="35C7D4AC">
            <w:pPr>
              <w:spacing w:line="240" w:lineRule="auto"/>
              <w:ind w:left="240"/>
              <w:jc w:val="center"/>
              <w:rPr>
                <w:highlight w:val="none"/>
              </w:rPr>
            </w:pPr>
            <w:r>
              <w:rPr>
                <w:highlight w:val="none"/>
              </w:rPr>
              <w:t>光滑铜</w:t>
            </w:r>
            <w:r>
              <w:rPr>
                <w:rFonts w:hint="eastAsia"/>
                <w:highlight w:val="none"/>
              </w:rPr>
              <w:t>管</w:t>
            </w:r>
          </w:p>
        </w:tc>
        <w:tc>
          <w:tcPr>
            <w:tcW w:w="1342" w:type="dxa"/>
            <w:vMerge w:val="restart"/>
            <w:tcBorders>
              <w:top w:val="single" w:color="auto" w:sz="4" w:space="0"/>
              <w:left w:val="single" w:color="auto" w:sz="4" w:space="0"/>
            </w:tcBorders>
            <w:shd w:val="clear" w:color="auto" w:fill="FFFFFF"/>
            <w:vAlign w:val="center"/>
          </w:tcPr>
          <w:p w14:paraId="5BAFB520">
            <w:pPr>
              <w:spacing w:line="240" w:lineRule="auto"/>
              <w:jc w:val="center"/>
              <w:rPr>
                <w:highlight w:val="none"/>
              </w:rPr>
            </w:pPr>
            <w:r>
              <w:rPr>
                <w:rFonts w:hint="eastAsia"/>
                <w:highlight w:val="none"/>
              </w:rPr>
              <w:t>Ω</w:t>
            </w:r>
            <w:r>
              <w:rPr>
                <w:highlight w:val="none"/>
              </w:rPr>
              <w:t>/km</w:t>
            </w:r>
          </w:p>
        </w:tc>
        <w:tc>
          <w:tcPr>
            <w:tcW w:w="1231" w:type="dxa"/>
            <w:tcBorders>
              <w:top w:val="single" w:color="auto" w:sz="4" w:space="0"/>
              <w:left w:val="single" w:color="auto" w:sz="4" w:space="0"/>
            </w:tcBorders>
            <w:shd w:val="clear" w:color="auto" w:fill="FFFFFF"/>
            <w:vAlign w:val="center"/>
          </w:tcPr>
          <w:p w14:paraId="6D462831">
            <w:pPr>
              <w:spacing w:line="240" w:lineRule="auto"/>
              <w:jc w:val="center"/>
              <w:rPr>
                <w:highlight w:val="none"/>
              </w:rPr>
            </w:pPr>
          </w:p>
        </w:tc>
        <w:tc>
          <w:tcPr>
            <w:tcW w:w="1222" w:type="dxa"/>
            <w:tcBorders>
              <w:top w:val="single" w:color="auto" w:sz="4" w:space="0"/>
              <w:left w:val="single" w:color="auto" w:sz="4" w:space="0"/>
            </w:tcBorders>
            <w:shd w:val="clear" w:color="auto" w:fill="FFFFFF"/>
            <w:vAlign w:val="center"/>
          </w:tcPr>
          <w:p w14:paraId="5356A760">
            <w:pPr>
              <w:spacing w:line="240" w:lineRule="auto"/>
              <w:jc w:val="center"/>
              <w:rPr>
                <w:highlight w:val="none"/>
              </w:rPr>
            </w:pPr>
            <w:r>
              <w:rPr>
                <w:highlight w:val="none"/>
              </w:rPr>
              <w:t>0</w:t>
            </w:r>
            <w:r>
              <w:rPr>
                <w:rFonts w:hint="eastAsia"/>
                <w:highlight w:val="none"/>
              </w:rPr>
              <w:t>.</w:t>
            </w:r>
            <w:r>
              <w:rPr>
                <w:highlight w:val="none"/>
              </w:rPr>
              <w:t>69</w:t>
            </w:r>
          </w:p>
        </w:tc>
        <w:tc>
          <w:tcPr>
            <w:tcW w:w="1094" w:type="dxa"/>
            <w:tcBorders>
              <w:top w:val="single" w:color="auto" w:sz="4" w:space="0"/>
              <w:left w:val="single" w:color="auto" w:sz="4" w:space="0"/>
              <w:right w:val="single" w:color="auto" w:sz="4" w:space="0"/>
            </w:tcBorders>
            <w:shd w:val="clear" w:color="auto" w:fill="FFFFFF"/>
            <w:vAlign w:val="center"/>
          </w:tcPr>
          <w:p w14:paraId="125094DB">
            <w:pPr>
              <w:spacing w:line="240" w:lineRule="auto"/>
              <w:ind w:left="200"/>
              <w:jc w:val="center"/>
              <w:rPr>
                <w:highlight w:val="none"/>
              </w:rPr>
            </w:pPr>
            <w:r>
              <w:rPr>
                <w:highlight w:val="none"/>
              </w:rPr>
              <w:t>1.09</w:t>
            </w:r>
          </w:p>
        </w:tc>
      </w:tr>
      <w:tr w14:paraId="259403C0">
        <w:tblPrEx>
          <w:tblCellMar>
            <w:top w:w="0" w:type="dxa"/>
            <w:left w:w="10" w:type="dxa"/>
            <w:bottom w:w="0" w:type="dxa"/>
            <w:right w:w="10" w:type="dxa"/>
          </w:tblCellMar>
        </w:tblPrEx>
        <w:trPr>
          <w:trHeight w:val="317" w:hRule="exact"/>
        </w:trPr>
        <w:tc>
          <w:tcPr>
            <w:tcW w:w="770" w:type="dxa"/>
            <w:vMerge w:val="continue"/>
            <w:tcBorders>
              <w:left w:val="single" w:color="auto" w:sz="4" w:space="0"/>
            </w:tcBorders>
            <w:shd w:val="clear" w:color="auto" w:fill="FFFFFF"/>
            <w:vAlign w:val="center"/>
          </w:tcPr>
          <w:p w14:paraId="2055864B">
            <w:pPr>
              <w:spacing w:line="240" w:lineRule="auto"/>
              <w:jc w:val="center"/>
              <w:rPr>
                <w:highlight w:val="none"/>
              </w:rPr>
            </w:pPr>
          </w:p>
        </w:tc>
        <w:tc>
          <w:tcPr>
            <w:tcW w:w="1711" w:type="dxa"/>
            <w:vMerge w:val="continue"/>
            <w:tcBorders>
              <w:left w:val="single" w:color="auto" w:sz="4" w:space="0"/>
            </w:tcBorders>
            <w:shd w:val="clear" w:color="auto" w:fill="FFFFFF"/>
            <w:vAlign w:val="center"/>
          </w:tcPr>
          <w:p w14:paraId="13FF5B8C">
            <w:pPr>
              <w:spacing w:line="240" w:lineRule="auto"/>
              <w:jc w:val="center"/>
              <w:rPr>
                <w:highlight w:val="none"/>
              </w:rPr>
            </w:pPr>
          </w:p>
        </w:tc>
        <w:tc>
          <w:tcPr>
            <w:tcW w:w="1720" w:type="dxa"/>
            <w:tcBorders>
              <w:top w:val="single" w:color="auto" w:sz="4" w:space="0"/>
              <w:left w:val="single" w:color="auto" w:sz="4" w:space="0"/>
            </w:tcBorders>
            <w:shd w:val="clear" w:color="auto" w:fill="FFFFFF"/>
            <w:vAlign w:val="center"/>
          </w:tcPr>
          <w:p w14:paraId="609407B8">
            <w:pPr>
              <w:spacing w:line="240" w:lineRule="auto"/>
              <w:jc w:val="center"/>
              <w:rPr>
                <w:highlight w:val="none"/>
              </w:rPr>
            </w:pPr>
            <w:r>
              <w:rPr>
                <w:highlight w:val="none"/>
              </w:rPr>
              <w:t>螺旋皱纹铜管</w:t>
            </w:r>
          </w:p>
        </w:tc>
        <w:tc>
          <w:tcPr>
            <w:tcW w:w="1342" w:type="dxa"/>
            <w:vMerge w:val="continue"/>
            <w:tcBorders>
              <w:left w:val="single" w:color="auto" w:sz="4" w:space="0"/>
            </w:tcBorders>
            <w:shd w:val="clear" w:color="auto" w:fill="FFFFFF"/>
            <w:vAlign w:val="center"/>
          </w:tcPr>
          <w:p w14:paraId="33690B2D">
            <w:pPr>
              <w:spacing w:line="240" w:lineRule="auto"/>
              <w:jc w:val="center"/>
              <w:rPr>
                <w:highlight w:val="none"/>
              </w:rPr>
            </w:pPr>
          </w:p>
        </w:tc>
        <w:tc>
          <w:tcPr>
            <w:tcW w:w="1231" w:type="dxa"/>
            <w:tcBorders>
              <w:top w:val="single" w:color="auto" w:sz="4" w:space="0"/>
              <w:left w:val="single" w:color="auto" w:sz="4" w:space="0"/>
            </w:tcBorders>
            <w:shd w:val="clear" w:color="auto" w:fill="FFFFFF"/>
            <w:vAlign w:val="center"/>
          </w:tcPr>
          <w:p w14:paraId="7DD24752">
            <w:pPr>
              <w:spacing w:line="240" w:lineRule="auto"/>
              <w:jc w:val="center"/>
              <w:rPr>
                <w:highlight w:val="none"/>
              </w:rPr>
            </w:pPr>
            <w:r>
              <w:rPr>
                <w:highlight w:val="none"/>
              </w:rPr>
              <w:t>0.88</w:t>
            </w:r>
          </w:p>
        </w:tc>
        <w:tc>
          <w:tcPr>
            <w:tcW w:w="1222" w:type="dxa"/>
            <w:tcBorders>
              <w:top w:val="single" w:color="auto" w:sz="4" w:space="0"/>
              <w:left w:val="single" w:color="auto" w:sz="4" w:space="0"/>
            </w:tcBorders>
            <w:shd w:val="clear" w:color="auto" w:fill="FFFFFF"/>
            <w:vAlign w:val="center"/>
          </w:tcPr>
          <w:p w14:paraId="1E889F72">
            <w:pPr>
              <w:spacing w:line="240" w:lineRule="auto"/>
              <w:jc w:val="center"/>
              <w:rPr>
                <w:highlight w:val="none"/>
              </w:rPr>
            </w:pPr>
          </w:p>
        </w:tc>
        <w:tc>
          <w:tcPr>
            <w:tcW w:w="1094" w:type="dxa"/>
            <w:tcBorders>
              <w:top w:val="single" w:color="auto" w:sz="4" w:space="0"/>
              <w:left w:val="single" w:color="auto" w:sz="4" w:space="0"/>
              <w:right w:val="single" w:color="auto" w:sz="4" w:space="0"/>
            </w:tcBorders>
            <w:shd w:val="clear" w:color="auto" w:fill="FFFFFF"/>
            <w:vAlign w:val="center"/>
          </w:tcPr>
          <w:p w14:paraId="6D00A63F">
            <w:pPr>
              <w:spacing w:line="240" w:lineRule="auto"/>
              <w:jc w:val="center"/>
              <w:rPr>
                <w:highlight w:val="none"/>
              </w:rPr>
            </w:pPr>
          </w:p>
        </w:tc>
      </w:tr>
      <w:tr w14:paraId="3944F48E">
        <w:tblPrEx>
          <w:tblCellMar>
            <w:top w:w="0" w:type="dxa"/>
            <w:left w:w="10" w:type="dxa"/>
            <w:bottom w:w="0" w:type="dxa"/>
            <w:right w:w="10" w:type="dxa"/>
          </w:tblCellMar>
        </w:tblPrEx>
        <w:trPr>
          <w:trHeight w:val="317" w:hRule="exact"/>
        </w:trPr>
        <w:tc>
          <w:tcPr>
            <w:tcW w:w="770" w:type="dxa"/>
            <w:tcBorders>
              <w:top w:val="single" w:color="auto" w:sz="4" w:space="0"/>
              <w:left w:val="single" w:color="auto" w:sz="4" w:space="0"/>
            </w:tcBorders>
            <w:shd w:val="clear" w:color="auto" w:fill="FFFFFF"/>
            <w:vAlign w:val="center"/>
          </w:tcPr>
          <w:p w14:paraId="3329539E">
            <w:pPr>
              <w:spacing w:line="240" w:lineRule="auto"/>
              <w:jc w:val="center"/>
              <w:rPr>
                <w:highlight w:val="none"/>
              </w:rPr>
            </w:pPr>
            <w:r>
              <w:rPr>
                <w:highlight w:val="none"/>
              </w:rPr>
              <w:t>2</w:t>
            </w:r>
          </w:p>
        </w:tc>
        <w:tc>
          <w:tcPr>
            <w:tcW w:w="3431" w:type="dxa"/>
            <w:gridSpan w:val="2"/>
            <w:tcBorders>
              <w:top w:val="single" w:color="auto" w:sz="4" w:space="0"/>
              <w:left w:val="single" w:color="auto" w:sz="4" w:space="0"/>
            </w:tcBorders>
            <w:shd w:val="clear" w:color="auto" w:fill="FFFFFF"/>
            <w:vAlign w:val="center"/>
          </w:tcPr>
          <w:p w14:paraId="7136FA67">
            <w:pPr>
              <w:spacing w:line="240" w:lineRule="auto"/>
              <w:ind w:left="220"/>
              <w:jc w:val="center"/>
              <w:rPr>
                <w:highlight w:val="none"/>
              </w:rPr>
            </w:pPr>
            <w:r>
              <w:rPr>
                <w:highlight w:val="none"/>
              </w:rPr>
              <w:t>外导体</w:t>
            </w:r>
            <w:r>
              <w:rPr>
                <w:rFonts w:hint="eastAsia"/>
                <w:highlight w:val="none"/>
              </w:rPr>
              <w:t>直</w:t>
            </w:r>
            <w:r>
              <w:rPr>
                <w:highlight w:val="none"/>
              </w:rPr>
              <w:t>流电阻20</w:t>
            </w:r>
            <w:r>
              <w:rPr>
                <w:rFonts w:hint="eastAsia"/>
                <w:highlight w:val="none"/>
              </w:rPr>
              <w:t>℃</w:t>
            </w:r>
            <w:r>
              <w:rPr>
                <w:highlight w:val="none"/>
              </w:rPr>
              <w:t>，max</w:t>
            </w:r>
          </w:p>
        </w:tc>
        <w:tc>
          <w:tcPr>
            <w:tcW w:w="1342" w:type="dxa"/>
            <w:tcBorders>
              <w:top w:val="single" w:color="auto" w:sz="4" w:space="0"/>
              <w:left w:val="single" w:color="auto" w:sz="4" w:space="0"/>
            </w:tcBorders>
            <w:shd w:val="clear" w:color="auto" w:fill="FFFFFF"/>
            <w:vAlign w:val="center"/>
          </w:tcPr>
          <w:p w14:paraId="7BADF3DC">
            <w:pPr>
              <w:spacing w:line="240" w:lineRule="auto"/>
              <w:jc w:val="center"/>
              <w:rPr>
                <w:highlight w:val="none"/>
              </w:rPr>
            </w:pPr>
            <w:r>
              <w:rPr>
                <w:rFonts w:hint="eastAsia"/>
                <w:highlight w:val="none"/>
              </w:rPr>
              <w:t>Ω</w:t>
            </w:r>
            <w:r>
              <w:rPr>
                <w:highlight w:val="none"/>
              </w:rPr>
              <w:t>/km</w:t>
            </w:r>
          </w:p>
        </w:tc>
        <w:tc>
          <w:tcPr>
            <w:tcW w:w="1231" w:type="dxa"/>
            <w:tcBorders>
              <w:top w:val="single" w:color="auto" w:sz="4" w:space="0"/>
              <w:left w:val="single" w:color="auto" w:sz="4" w:space="0"/>
            </w:tcBorders>
            <w:shd w:val="clear" w:color="auto" w:fill="FFFFFF"/>
            <w:vAlign w:val="center"/>
          </w:tcPr>
          <w:p w14:paraId="5AF74558">
            <w:pPr>
              <w:spacing w:line="240" w:lineRule="auto"/>
              <w:jc w:val="center"/>
              <w:rPr>
                <w:highlight w:val="none"/>
              </w:rPr>
            </w:pPr>
            <w:r>
              <w:rPr>
                <w:highlight w:val="none"/>
              </w:rPr>
              <w:t>0.42</w:t>
            </w:r>
          </w:p>
        </w:tc>
        <w:tc>
          <w:tcPr>
            <w:tcW w:w="1222" w:type="dxa"/>
            <w:tcBorders>
              <w:top w:val="single" w:color="auto" w:sz="4" w:space="0"/>
              <w:left w:val="single" w:color="auto" w:sz="4" w:space="0"/>
            </w:tcBorders>
            <w:shd w:val="clear" w:color="auto" w:fill="FFFFFF"/>
            <w:vAlign w:val="center"/>
          </w:tcPr>
          <w:p w14:paraId="77072B08">
            <w:pPr>
              <w:spacing w:line="240" w:lineRule="auto"/>
              <w:jc w:val="center"/>
              <w:rPr>
                <w:highlight w:val="none"/>
              </w:rPr>
            </w:pPr>
            <w:r>
              <w:rPr>
                <w:highlight w:val="none"/>
              </w:rPr>
              <w:t>0.57</w:t>
            </w:r>
          </w:p>
        </w:tc>
        <w:tc>
          <w:tcPr>
            <w:tcW w:w="1094" w:type="dxa"/>
            <w:tcBorders>
              <w:top w:val="single" w:color="auto" w:sz="4" w:space="0"/>
              <w:left w:val="single" w:color="auto" w:sz="4" w:space="0"/>
              <w:right w:val="single" w:color="auto" w:sz="4" w:space="0"/>
            </w:tcBorders>
            <w:shd w:val="clear" w:color="auto" w:fill="FFFFFF"/>
            <w:vAlign w:val="center"/>
          </w:tcPr>
          <w:p w14:paraId="4244456A">
            <w:pPr>
              <w:spacing w:line="240" w:lineRule="auto"/>
              <w:ind w:left="200"/>
              <w:jc w:val="center"/>
              <w:rPr>
                <w:highlight w:val="none"/>
              </w:rPr>
            </w:pPr>
            <w:r>
              <w:rPr>
                <w:highlight w:val="none"/>
              </w:rPr>
              <w:t>1.20</w:t>
            </w:r>
          </w:p>
        </w:tc>
      </w:tr>
      <w:tr w14:paraId="3A7D4E30">
        <w:tblPrEx>
          <w:tblCellMar>
            <w:top w:w="0" w:type="dxa"/>
            <w:left w:w="10" w:type="dxa"/>
            <w:bottom w:w="0" w:type="dxa"/>
            <w:right w:w="10" w:type="dxa"/>
          </w:tblCellMar>
        </w:tblPrEx>
        <w:trPr>
          <w:trHeight w:val="317" w:hRule="exact"/>
        </w:trPr>
        <w:tc>
          <w:tcPr>
            <w:tcW w:w="770" w:type="dxa"/>
            <w:tcBorders>
              <w:top w:val="single" w:color="auto" w:sz="4" w:space="0"/>
              <w:left w:val="single" w:color="auto" w:sz="4" w:space="0"/>
            </w:tcBorders>
            <w:shd w:val="clear" w:color="auto" w:fill="FFFFFF"/>
            <w:vAlign w:val="center"/>
          </w:tcPr>
          <w:p w14:paraId="0E496CC9">
            <w:pPr>
              <w:spacing w:line="240" w:lineRule="auto"/>
              <w:jc w:val="center"/>
              <w:rPr>
                <w:highlight w:val="none"/>
              </w:rPr>
            </w:pPr>
            <w:r>
              <w:rPr>
                <w:highlight w:val="none"/>
              </w:rPr>
              <w:t>3</w:t>
            </w:r>
          </w:p>
        </w:tc>
        <w:tc>
          <w:tcPr>
            <w:tcW w:w="3431" w:type="dxa"/>
            <w:gridSpan w:val="2"/>
            <w:tcBorders>
              <w:top w:val="single" w:color="auto" w:sz="4" w:space="0"/>
              <w:left w:val="single" w:color="auto" w:sz="4" w:space="0"/>
            </w:tcBorders>
            <w:shd w:val="clear" w:color="auto" w:fill="FFFFFF"/>
            <w:vAlign w:val="center"/>
          </w:tcPr>
          <w:p w14:paraId="5C70378C">
            <w:pPr>
              <w:spacing w:line="240" w:lineRule="auto"/>
              <w:jc w:val="center"/>
              <w:rPr>
                <w:highlight w:val="none"/>
              </w:rPr>
            </w:pPr>
            <w:r>
              <w:rPr>
                <w:highlight w:val="none"/>
              </w:rPr>
              <w:t>绝缘介电强度</w:t>
            </w:r>
            <w:r>
              <w:rPr>
                <w:highlight w:val="none"/>
                <w:lang w:val="zh-TW" w:eastAsia="zh-TW" w:bidi="zh-TW"/>
              </w:rPr>
              <w:t>，</w:t>
            </w:r>
            <w:r>
              <w:rPr>
                <w:rFonts w:hint="eastAsia"/>
                <w:highlight w:val="none"/>
              </w:rPr>
              <w:t>DC</w:t>
            </w:r>
            <w:r>
              <w:rPr>
                <w:highlight w:val="none"/>
              </w:rPr>
              <w:t>，1min</w:t>
            </w:r>
          </w:p>
        </w:tc>
        <w:tc>
          <w:tcPr>
            <w:tcW w:w="1342" w:type="dxa"/>
            <w:tcBorders>
              <w:top w:val="single" w:color="auto" w:sz="4" w:space="0"/>
              <w:left w:val="single" w:color="auto" w:sz="4" w:space="0"/>
            </w:tcBorders>
            <w:shd w:val="clear" w:color="auto" w:fill="FFFFFF"/>
            <w:vAlign w:val="center"/>
          </w:tcPr>
          <w:p w14:paraId="53D49C55">
            <w:pPr>
              <w:spacing w:line="240" w:lineRule="auto"/>
              <w:jc w:val="center"/>
              <w:rPr>
                <w:highlight w:val="none"/>
              </w:rPr>
            </w:pPr>
            <w:r>
              <w:rPr>
                <w:highlight w:val="none"/>
                <w:lang w:val="zh-TW" w:eastAsia="zh-TW" w:bidi="zh-TW"/>
              </w:rPr>
              <w:t>V</w:t>
            </w:r>
          </w:p>
        </w:tc>
        <w:tc>
          <w:tcPr>
            <w:tcW w:w="1231" w:type="dxa"/>
            <w:tcBorders>
              <w:top w:val="single" w:color="auto" w:sz="4" w:space="0"/>
              <w:left w:val="single" w:color="auto" w:sz="4" w:space="0"/>
            </w:tcBorders>
            <w:shd w:val="clear" w:color="auto" w:fill="FFFFFF"/>
            <w:vAlign w:val="center"/>
          </w:tcPr>
          <w:p w14:paraId="05639229">
            <w:pPr>
              <w:spacing w:line="240" w:lineRule="auto"/>
              <w:jc w:val="center"/>
              <w:rPr>
                <w:highlight w:val="none"/>
              </w:rPr>
            </w:pPr>
            <w:r>
              <w:rPr>
                <w:highlight w:val="none"/>
              </w:rPr>
              <w:t>15000</w:t>
            </w:r>
          </w:p>
        </w:tc>
        <w:tc>
          <w:tcPr>
            <w:tcW w:w="1222" w:type="dxa"/>
            <w:tcBorders>
              <w:top w:val="single" w:color="auto" w:sz="4" w:space="0"/>
              <w:left w:val="single" w:color="auto" w:sz="4" w:space="0"/>
            </w:tcBorders>
            <w:shd w:val="clear" w:color="auto" w:fill="FFFFFF"/>
            <w:vAlign w:val="center"/>
          </w:tcPr>
          <w:p w14:paraId="70329560">
            <w:pPr>
              <w:spacing w:line="240" w:lineRule="auto"/>
              <w:jc w:val="center"/>
              <w:rPr>
                <w:highlight w:val="none"/>
              </w:rPr>
            </w:pPr>
            <w:r>
              <w:rPr>
                <w:highlight w:val="none"/>
              </w:rPr>
              <w:t>10000</w:t>
            </w:r>
          </w:p>
        </w:tc>
        <w:tc>
          <w:tcPr>
            <w:tcW w:w="1094" w:type="dxa"/>
            <w:tcBorders>
              <w:top w:val="single" w:color="auto" w:sz="4" w:space="0"/>
              <w:left w:val="single" w:color="auto" w:sz="4" w:space="0"/>
              <w:right w:val="single" w:color="auto" w:sz="4" w:space="0"/>
            </w:tcBorders>
            <w:shd w:val="clear" w:color="auto" w:fill="FFFFFF"/>
            <w:vAlign w:val="center"/>
          </w:tcPr>
          <w:p w14:paraId="352BC31F">
            <w:pPr>
              <w:spacing w:line="240" w:lineRule="auto"/>
              <w:ind w:left="200"/>
              <w:jc w:val="center"/>
              <w:rPr>
                <w:highlight w:val="none"/>
              </w:rPr>
            </w:pPr>
            <w:r>
              <w:rPr>
                <w:highlight w:val="none"/>
              </w:rPr>
              <w:t>10000</w:t>
            </w:r>
          </w:p>
        </w:tc>
      </w:tr>
      <w:tr w14:paraId="4D3A0DB4">
        <w:tblPrEx>
          <w:tblCellMar>
            <w:top w:w="0" w:type="dxa"/>
            <w:left w:w="10" w:type="dxa"/>
            <w:bottom w:w="0" w:type="dxa"/>
            <w:right w:w="10" w:type="dxa"/>
          </w:tblCellMar>
        </w:tblPrEx>
        <w:trPr>
          <w:trHeight w:val="331" w:hRule="exact"/>
        </w:trPr>
        <w:tc>
          <w:tcPr>
            <w:tcW w:w="770" w:type="dxa"/>
            <w:tcBorders>
              <w:top w:val="single" w:color="auto" w:sz="4" w:space="0"/>
              <w:left w:val="single" w:color="auto" w:sz="4" w:space="0"/>
              <w:bottom w:val="single" w:color="auto" w:sz="4" w:space="0"/>
            </w:tcBorders>
            <w:shd w:val="clear" w:color="auto" w:fill="FFFFFF"/>
            <w:vAlign w:val="center"/>
          </w:tcPr>
          <w:p w14:paraId="0F12BBA3">
            <w:pPr>
              <w:spacing w:line="240" w:lineRule="auto"/>
              <w:jc w:val="center"/>
              <w:rPr>
                <w:highlight w:val="none"/>
              </w:rPr>
            </w:pPr>
            <w:r>
              <w:rPr>
                <w:highlight w:val="none"/>
              </w:rPr>
              <w:t>4</w:t>
            </w:r>
          </w:p>
        </w:tc>
        <w:tc>
          <w:tcPr>
            <w:tcW w:w="3431" w:type="dxa"/>
            <w:gridSpan w:val="2"/>
            <w:tcBorders>
              <w:top w:val="single" w:color="auto" w:sz="4" w:space="0"/>
              <w:left w:val="single" w:color="auto" w:sz="4" w:space="0"/>
              <w:bottom w:val="single" w:color="auto" w:sz="4" w:space="0"/>
            </w:tcBorders>
            <w:shd w:val="clear" w:color="auto" w:fill="FFFFFF"/>
            <w:vAlign w:val="center"/>
          </w:tcPr>
          <w:p w14:paraId="4416809A">
            <w:pPr>
              <w:spacing w:line="240" w:lineRule="auto"/>
              <w:jc w:val="center"/>
              <w:rPr>
                <w:highlight w:val="none"/>
              </w:rPr>
            </w:pPr>
            <w:r>
              <w:rPr>
                <w:highlight w:val="none"/>
              </w:rPr>
              <w:t>绝缘电阻</w:t>
            </w:r>
            <w:r>
              <w:rPr>
                <w:highlight w:val="none"/>
                <w:lang w:val="zh-TW" w:eastAsia="zh-TW" w:bidi="zh-TW"/>
              </w:rPr>
              <w:t>，</w:t>
            </w:r>
            <w:r>
              <w:rPr>
                <w:highlight w:val="none"/>
              </w:rPr>
              <w:t>min</w:t>
            </w:r>
          </w:p>
        </w:tc>
        <w:tc>
          <w:tcPr>
            <w:tcW w:w="1342" w:type="dxa"/>
            <w:tcBorders>
              <w:top w:val="single" w:color="auto" w:sz="4" w:space="0"/>
              <w:left w:val="single" w:color="auto" w:sz="4" w:space="0"/>
              <w:bottom w:val="single" w:color="auto" w:sz="4" w:space="0"/>
            </w:tcBorders>
            <w:shd w:val="clear" w:color="auto" w:fill="FFFFFF"/>
            <w:vAlign w:val="center"/>
          </w:tcPr>
          <w:p w14:paraId="2AFD99D1">
            <w:pPr>
              <w:spacing w:line="240" w:lineRule="auto"/>
              <w:jc w:val="center"/>
              <w:rPr>
                <w:highlight w:val="none"/>
              </w:rPr>
            </w:pPr>
            <w:r>
              <w:rPr>
                <w:highlight w:val="none"/>
              </w:rPr>
              <w:t>M</w:t>
            </w:r>
            <w:r>
              <w:rPr>
                <w:rFonts w:hint="eastAsia"/>
                <w:highlight w:val="none"/>
              </w:rPr>
              <w:t>Ω.</w:t>
            </w:r>
            <w:r>
              <w:rPr>
                <w:highlight w:val="none"/>
              </w:rPr>
              <w:t>km</w:t>
            </w:r>
          </w:p>
        </w:tc>
        <w:tc>
          <w:tcPr>
            <w:tcW w:w="35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2D236F">
            <w:pPr>
              <w:spacing w:line="240" w:lineRule="auto"/>
              <w:jc w:val="center"/>
              <w:rPr>
                <w:highlight w:val="none"/>
              </w:rPr>
            </w:pPr>
            <w:r>
              <w:rPr>
                <w:highlight w:val="none"/>
              </w:rPr>
              <w:t>5000</w:t>
            </w:r>
          </w:p>
        </w:tc>
      </w:tr>
    </w:tbl>
    <w:p w14:paraId="282EDE39">
      <w:pPr>
        <w:pStyle w:val="40"/>
        <w:shd w:val="clear" w:color="auto" w:fill="auto"/>
        <w:spacing w:line="360" w:lineRule="auto"/>
        <w:rPr>
          <w:rStyle w:val="41"/>
          <w:sz w:val="24"/>
          <w:szCs w:val="24"/>
          <w:highlight w:val="none"/>
        </w:rPr>
      </w:pPr>
      <w:r>
        <w:rPr>
          <w:rStyle w:val="41"/>
          <w:rFonts w:hint="eastAsia"/>
          <w:sz w:val="24"/>
          <w:szCs w:val="24"/>
          <w:highlight w:val="none"/>
          <w:lang w:eastAsia="zh-CN"/>
        </w:rPr>
        <w:t>注</w:t>
      </w:r>
      <w:r>
        <w:rPr>
          <w:rStyle w:val="41"/>
          <w:sz w:val="24"/>
          <w:szCs w:val="24"/>
          <w:highlight w:val="none"/>
        </w:rPr>
        <w:t>：漏缆规格代号</w:t>
      </w:r>
    </w:p>
    <w:p w14:paraId="302A7CBD">
      <w:pPr>
        <w:pStyle w:val="40"/>
        <w:shd w:val="clear" w:color="auto" w:fill="auto"/>
        <w:spacing w:line="360" w:lineRule="auto"/>
        <w:rPr>
          <w:sz w:val="24"/>
          <w:szCs w:val="24"/>
          <w:highlight w:val="none"/>
          <w:lang w:eastAsia="zh-CN"/>
        </w:rPr>
      </w:pPr>
      <w:r>
        <w:rPr>
          <w:rStyle w:val="41"/>
          <w:sz w:val="24"/>
          <w:szCs w:val="24"/>
          <w:highlight w:val="none"/>
        </w:rPr>
        <w:t>42</w:t>
      </w:r>
      <w:r>
        <w:rPr>
          <w:rStyle w:val="41"/>
          <w:sz w:val="24"/>
          <w:szCs w:val="24"/>
          <w:highlight w:val="none"/>
          <w:lang w:eastAsia="zh-CN"/>
        </w:rPr>
        <w:t>—</w:t>
      </w:r>
      <w:r>
        <w:rPr>
          <w:rStyle w:val="41"/>
          <w:sz w:val="24"/>
          <w:szCs w:val="24"/>
          <w:highlight w:val="none"/>
        </w:rPr>
        <w:t>绝缘层标称外径</w:t>
      </w:r>
      <w:r>
        <w:rPr>
          <w:rStyle w:val="41"/>
          <w:sz w:val="24"/>
          <w:szCs w:val="24"/>
          <w:highlight w:val="none"/>
          <w:lang w:eastAsia="zh-CN"/>
        </w:rPr>
        <w:t>42</w:t>
      </w:r>
      <w:r>
        <w:rPr>
          <w:rStyle w:val="43"/>
          <w:rFonts w:ascii="宋体" w:hAnsi="宋体" w:eastAsia="宋体"/>
          <w:sz w:val="24"/>
          <w:szCs w:val="24"/>
          <w:highlight w:val="none"/>
          <w:lang w:eastAsia="zh-CN"/>
        </w:rPr>
        <w:t>mm</w:t>
      </w:r>
      <w:r>
        <w:rPr>
          <w:rStyle w:val="41"/>
          <w:rFonts w:hint="eastAsia"/>
          <w:sz w:val="24"/>
          <w:szCs w:val="24"/>
          <w:highlight w:val="none"/>
          <w:lang w:eastAsia="zh-CN"/>
        </w:rPr>
        <w:t>，</w:t>
      </w:r>
      <w:r>
        <w:rPr>
          <w:rStyle w:val="41"/>
          <w:sz w:val="24"/>
          <w:szCs w:val="24"/>
          <w:highlight w:val="none"/>
        </w:rPr>
        <w:t>对应英寸</w:t>
      </w:r>
      <w:r>
        <w:rPr>
          <w:rStyle w:val="41"/>
          <w:rFonts w:hint="eastAsia"/>
          <w:sz w:val="24"/>
          <w:szCs w:val="24"/>
          <w:highlight w:val="none"/>
        </w:rPr>
        <w:t>1.625</w:t>
      </w:r>
    </w:p>
    <w:p w14:paraId="1AB6CB04">
      <w:pPr>
        <w:pStyle w:val="40"/>
        <w:shd w:val="clear" w:color="auto" w:fill="auto"/>
        <w:spacing w:line="360" w:lineRule="auto"/>
        <w:rPr>
          <w:rStyle w:val="41"/>
          <w:sz w:val="24"/>
          <w:szCs w:val="24"/>
          <w:highlight w:val="none"/>
        </w:rPr>
      </w:pPr>
      <w:r>
        <w:rPr>
          <w:rStyle w:val="41"/>
          <w:sz w:val="24"/>
          <w:szCs w:val="24"/>
          <w:highlight w:val="none"/>
          <w:lang w:eastAsia="zh-CN"/>
        </w:rPr>
        <w:t>32—</w:t>
      </w:r>
      <w:r>
        <w:rPr>
          <w:rStyle w:val="41"/>
          <w:sz w:val="24"/>
          <w:szCs w:val="24"/>
          <w:highlight w:val="none"/>
        </w:rPr>
        <w:t>绝缘层标称外径</w:t>
      </w:r>
      <w:r>
        <w:rPr>
          <w:rStyle w:val="41"/>
          <w:rFonts w:hint="eastAsia"/>
          <w:sz w:val="24"/>
          <w:szCs w:val="24"/>
          <w:highlight w:val="none"/>
          <w:lang w:val="en-US" w:eastAsia="zh-CN"/>
        </w:rPr>
        <w:t>32</w:t>
      </w:r>
      <w:r>
        <w:rPr>
          <w:rStyle w:val="43"/>
          <w:rFonts w:ascii="宋体" w:hAnsi="宋体" w:eastAsia="宋体"/>
          <w:sz w:val="24"/>
          <w:szCs w:val="24"/>
          <w:highlight w:val="none"/>
          <w:lang w:eastAsia="zh-CN"/>
        </w:rPr>
        <w:t>mm</w:t>
      </w:r>
      <w:r>
        <w:rPr>
          <w:rStyle w:val="41"/>
          <w:rFonts w:hint="eastAsia"/>
          <w:sz w:val="24"/>
          <w:szCs w:val="24"/>
          <w:highlight w:val="none"/>
          <w:lang w:eastAsia="zh-CN"/>
        </w:rPr>
        <w:t>，</w:t>
      </w:r>
      <w:r>
        <w:rPr>
          <w:rStyle w:val="41"/>
          <w:sz w:val="24"/>
          <w:szCs w:val="24"/>
          <w:highlight w:val="none"/>
        </w:rPr>
        <w:t>对应英寸</w:t>
      </w:r>
      <w:r>
        <w:rPr>
          <w:rStyle w:val="41"/>
          <w:rFonts w:hint="eastAsia"/>
          <w:sz w:val="24"/>
          <w:szCs w:val="24"/>
          <w:highlight w:val="none"/>
        </w:rPr>
        <w:t>1.25</w:t>
      </w:r>
    </w:p>
    <w:p w14:paraId="61CEF079">
      <w:pPr>
        <w:pStyle w:val="40"/>
        <w:shd w:val="clear" w:color="auto" w:fill="auto"/>
        <w:spacing w:line="360" w:lineRule="auto"/>
        <w:rPr>
          <w:sz w:val="24"/>
          <w:szCs w:val="24"/>
          <w:highlight w:val="none"/>
          <w:lang w:eastAsia="zh-CN"/>
        </w:rPr>
      </w:pPr>
      <w:r>
        <w:rPr>
          <w:rStyle w:val="41"/>
          <w:sz w:val="24"/>
          <w:szCs w:val="24"/>
          <w:highlight w:val="none"/>
        </w:rPr>
        <w:t>22</w:t>
      </w:r>
      <w:r>
        <w:rPr>
          <w:rStyle w:val="41"/>
          <w:sz w:val="24"/>
          <w:szCs w:val="24"/>
          <w:highlight w:val="none"/>
          <w:lang w:eastAsia="zh-CN"/>
        </w:rPr>
        <w:t>—</w:t>
      </w:r>
      <w:r>
        <w:rPr>
          <w:rStyle w:val="41"/>
          <w:sz w:val="24"/>
          <w:szCs w:val="24"/>
          <w:highlight w:val="none"/>
        </w:rPr>
        <w:t>绝缘层标称外径</w:t>
      </w:r>
      <w:r>
        <w:rPr>
          <w:rStyle w:val="41"/>
          <w:sz w:val="24"/>
          <w:szCs w:val="24"/>
          <w:highlight w:val="none"/>
          <w:lang w:eastAsia="zh-CN"/>
        </w:rPr>
        <w:t>22</w:t>
      </w:r>
      <w:r>
        <w:rPr>
          <w:rStyle w:val="43"/>
          <w:rFonts w:ascii="宋体" w:hAnsi="宋体" w:eastAsia="宋体"/>
          <w:sz w:val="24"/>
          <w:szCs w:val="24"/>
          <w:highlight w:val="none"/>
          <w:lang w:eastAsia="zh-CN"/>
        </w:rPr>
        <w:t>mm</w:t>
      </w:r>
      <w:r>
        <w:rPr>
          <w:rStyle w:val="41"/>
          <w:rFonts w:hint="eastAsia"/>
          <w:sz w:val="24"/>
          <w:szCs w:val="24"/>
          <w:highlight w:val="none"/>
          <w:lang w:eastAsia="zh-CN"/>
        </w:rPr>
        <w:t>，</w:t>
      </w:r>
      <w:r>
        <w:rPr>
          <w:rStyle w:val="41"/>
          <w:sz w:val="24"/>
          <w:szCs w:val="24"/>
          <w:highlight w:val="none"/>
        </w:rPr>
        <w:t>对应英寸</w:t>
      </w:r>
      <w:r>
        <w:rPr>
          <w:rStyle w:val="41"/>
          <w:rFonts w:hint="eastAsia"/>
          <w:sz w:val="24"/>
          <w:szCs w:val="24"/>
          <w:highlight w:val="none"/>
        </w:rPr>
        <w:t>0.875</w:t>
      </w:r>
    </w:p>
    <w:p w14:paraId="5A47194B">
      <w:pPr>
        <w:ind w:firstLine="480" w:firstLineChars="200"/>
        <w:rPr>
          <w:highlight w:val="none"/>
        </w:rPr>
      </w:pPr>
      <w:r>
        <w:rPr>
          <w:highlight w:val="none"/>
        </w:rPr>
        <w:t>检验数量：全部检</w:t>
      </w:r>
      <w:r>
        <w:rPr>
          <w:rFonts w:hint="eastAsia"/>
          <w:highlight w:val="none"/>
        </w:rPr>
        <w:t>查</w:t>
      </w:r>
      <w:r>
        <w:rPr>
          <w:highlight w:val="none"/>
        </w:rPr>
        <w:t>。</w:t>
      </w:r>
    </w:p>
    <w:p w14:paraId="0B9ED4A4">
      <w:pPr>
        <w:ind w:firstLine="480" w:firstLineChars="200"/>
        <w:rPr>
          <w:highlight w:val="none"/>
        </w:rPr>
      </w:pPr>
      <w:r>
        <w:rPr>
          <w:highlight w:val="none"/>
        </w:rPr>
        <w:t>检验方法</w:t>
      </w:r>
      <w:r>
        <w:rPr>
          <w:rFonts w:hint="eastAsia"/>
          <w:highlight w:val="none"/>
        </w:rPr>
        <w:t>：</w:t>
      </w:r>
      <w:r>
        <w:rPr>
          <w:highlight w:val="none"/>
        </w:rPr>
        <w:t>施工单位进行直流电气特性现场检测；交流电气特性在厂内进行抽测或采用工厂提供的出厂测试记录。监理单位见证试验</w:t>
      </w:r>
      <w:r>
        <w:rPr>
          <w:rFonts w:hint="eastAsia"/>
          <w:highlight w:val="none"/>
        </w:rPr>
        <w:t>。</w:t>
      </w:r>
    </w:p>
    <w:p w14:paraId="1BA46726">
      <w:pPr>
        <w:ind w:firstLine="482" w:firstLineChars="200"/>
        <w:rPr>
          <w:highlight w:val="none"/>
        </w:rPr>
      </w:pPr>
      <w:r>
        <w:rPr>
          <w:rFonts w:hint="eastAsia"/>
          <w:b/>
          <w:bCs/>
          <w:highlight w:val="none"/>
        </w:rPr>
        <w:t>8</w:t>
      </w:r>
      <w:r>
        <w:rPr>
          <w:highlight w:val="none"/>
        </w:rPr>
        <w:t>漏缆的连接必须保持原漏缆结构及开槽间距不变，固定接头应接续可靠、连接牢固，装配后接头外部应按设计要求进行防护。</w:t>
      </w:r>
    </w:p>
    <w:p w14:paraId="6B9FC6FB">
      <w:pPr>
        <w:ind w:firstLine="480" w:firstLineChars="200"/>
        <w:rPr>
          <w:highlight w:val="none"/>
        </w:rPr>
      </w:pPr>
      <w:r>
        <w:rPr>
          <w:highlight w:val="none"/>
        </w:rPr>
        <w:t>检验数</w:t>
      </w:r>
      <w:r>
        <w:rPr>
          <w:rFonts w:hint="eastAsia"/>
          <w:highlight w:val="none"/>
        </w:rPr>
        <w:t>量：</w:t>
      </w:r>
      <w:r>
        <w:rPr>
          <w:highlight w:val="none"/>
        </w:rPr>
        <w:t>全部检查。</w:t>
      </w:r>
    </w:p>
    <w:p w14:paraId="60086B41">
      <w:pPr>
        <w:ind w:firstLine="480" w:firstLineChars="200"/>
        <w:rPr>
          <w:highlight w:val="none"/>
        </w:rPr>
      </w:pPr>
      <w:r>
        <w:rPr>
          <w:highlight w:val="none"/>
        </w:rPr>
        <w:t>检验方法：观察检查，用万用表检查固定接头的接续。</w:t>
      </w:r>
    </w:p>
    <w:p w14:paraId="599573BC">
      <w:pPr>
        <w:ind w:firstLine="482" w:firstLineChars="200"/>
        <w:rPr>
          <w:highlight w:val="none"/>
        </w:rPr>
      </w:pPr>
      <w:r>
        <w:rPr>
          <w:rFonts w:hint="eastAsia"/>
          <w:b/>
          <w:bCs/>
          <w:highlight w:val="none"/>
        </w:rPr>
        <w:t>9</w:t>
      </w:r>
      <w:r>
        <w:rPr>
          <w:highlight w:val="none"/>
        </w:rPr>
        <w:t>漏缆装配结束后，应进行中继段静态场强测试，其指标应符合设计要求。</w:t>
      </w:r>
    </w:p>
    <w:p w14:paraId="44AE48A7">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2C12AED7">
      <w:pPr>
        <w:ind w:firstLine="480" w:firstLineChars="200"/>
        <w:rPr>
          <w:highlight w:val="none"/>
        </w:rPr>
      </w:pPr>
      <w:r>
        <w:rPr>
          <w:highlight w:val="none"/>
        </w:rPr>
        <w:t>检验方法</w:t>
      </w:r>
      <w:r>
        <w:rPr>
          <w:rFonts w:hint="eastAsia"/>
          <w:highlight w:val="none"/>
        </w:rPr>
        <w:t>：</w:t>
      </w:r>
      <w:r>
        <w:rPr>
          <w:highlight w:val="none"/>
        </w:rPr>
        <w:t>施工单位用场强测试仪每50m测一次，每次测5个数据，取平均值，在接头、终端处必须进行测试。监理单位见证</w:t>
      </w:r>
      <w:r>
        <w:rPr>
          <w:rFonts w:hint="eastAsia"/>
          <w:highlight w:val="none"/>
        </w:rPr>
        <w:t>试验</w:t>
      </w:r>
      <w:r>
        <w:rPr>
          <w:highlight w:val="none"/>
        </w:rPr>
        <w:t>。</w:t>
      </w:r>
    </w:p>
    <w:p w14:paraId="22AE4F39">
      <w:pPr>
        <w:ind w:firstLine="482" w:firstLineChars="200"/>
        <w:rPr>
          <w:highlight w:val="none"/>
        </w:rPr>
      </w:pPr>
      <w:r>
        <w:rPr>
          <w:rFonts w:hint="eastAsia"/>
          <w:b/>
          <w:bCs/>
          <w:highlight w:val="none"/>
        </w:rPr>
        <w:t>11</w:t>
      </w:r>
      <w:r>
        <w:rPr>
          <w:highlight w:val="none"/>
        </w:rPr>
        <w:t>合路器与分路器的安装位置应符合设计要求，并不得修剪合路器原配电缆长度；系统改造时</w:t>
      </w:r>
      <w:r>
        <w:rPr>
          <w:rFonts w:hint="eastAsia"/>
          <w:highlight w:val="none"/>
        </w:rPr>
        <w:t>，</w:t>
      </w:r>
      <w:r>
        <w:rPr>
          <w:highlight w:val="none"/>
        </w:rPr>
        <w:t>两个分路器之间的连接电缆长度应符合系统改造设计要求；分路器空余端要求接上相应的终端负载。</w:t>
      </w:r>
    </w:p>
    <w:p w14:paraId="51779EFE">
      <w:pPr>
        <w:ind w:firstLine="480" w:firstLineChars="200"/>
        <w:rPr>
          <w:highlight w:val="none"/>
        </w:rPr>
      </w:pPr>
      <w:r>
        <w:rPr>
          <w:highlight w:val="none"/>
        </w:rPr>
        <w:t>检验数量</w:t>
      </w:r>
      <w:r>
        <w:rPr>
          <w:rFonts w:hint="eastAsia"/>
          <w:highlight w:val="none"/>
        </w:rPr>
        <w:t>：</w:t>
      </w:r>
      <w:r>
        <w:rPr>
          <w:highlight w:val="none"/>
        </w:rPr>
        <w:t>全部检查。</w:t>
      </w:r>
    </w:p>
    <w:p w14:paraId="099DE6E6">
      <w:pPr>
        <w:ind w:firstLine="480" w:firstLineChars="200"/>
        <w:rPr>
          <w:highlight w:val="none"/>
        </w:rPr>
      </w:pPr>
      <w:r>
        <w:rPr>
          <w:highlight w:val="none"/>
        </w:rPr>
        <w:t>检验方法：观察检查。</w:t>
      </w:r>
    </w:p>
    <w:p w14:paraId="5473E783">
      <w:pPr>
        <w:ind w:firstLine="482" w:firstLineChars="200"/>
        <w:rPr>
          <w:highlight w:val="none"/>
        </w:rPr>
      </w:pPr>
      <w:r>
        <w:rPr>
          <w:rFonts w:hint="eastAsia"/>
          <w:b/>
          <w:bCs/>
          <w:highlight w:val="none"/>
        </w:rPr>
        <w:t>12</w:t>
      </w:r>
      <w:r>
        <w:rPr>
          <w:highlight w:val="none"/>
        </w:rPr>
        <w:t>无线通信设备到达现场应进行</w:t>
      </w:r>
      <w:r>
        <w:rPr>
          <w:rFonts w:hint="eastAsia"/>
          <w:highlight w:val="none"/>
        </w:rPr>
        <w:t>检查</w:t>
      </w:r>
      <w:r>
        <w:rPr>
          <w:highlight w:val="none"/>
        </w:rPr>
        <w:t>，其型号、规格、质量应符合设计要求及相关产品标准的规定。</w:t>
      </w:r>
    </w:p>
    <w:p w14:paraId="265EF9EF">
      <w:pPr>
        <w:ind w:firstLine="480" w:firstLineChars="200"/>
        <w:rPr>
          <w:highlight w:val="none"/>
        </w:rPr>
      </w:pPr>
      <w:r>
        <w:rPr>
          <w:highlight w:val="none"/>
        </w:rPr>
        <w:t>检验数量</w:t>
      </w:r>
      <w:r>
        <w:rPr>
          <w:rFonts w:hint="eastAsia"/>
          <w:highlight w:val="none"/>
        </w:rPr>
        <w:t>：</w:t>
      </w:r>
      <w:r>
        <w:rPr>
          <w:highlight w:val="none"/>
        </w:rPr>
        <w:t>全部检查。</w:t>
      </w:r>
    </w:p>
    <w:p w14:paraId="72920DC4">
      <w:pPr>
        <w:ind w:firstLine="480" w:firstLineChars="200"/>
        <w:rPr>
          <w:highlight w:val="none"/>
        </w:rPr>
      </w:pPr>
      <w:r>
        <w:rPr>
          <w:highlight w:val="none"/>
        </w:rPr>
        <w:t>检验方法</w:t>
      </w:r>
      <w:r>
        <w:rPr>
          <w:rFonts w:hint="eastAsia"/>
          <w:highlight w:val="none"/>
        </w:rPr>
        <w:t>：</w:t>
      </w:r>
      <w:r>
        <w:rPr>
          <w:highlight w:val="none"/>
        </w:rPr>
        <w:t>对照设计文件检查出厂合格证等质</w:t>
      </w:r>
      <w:r>
        <w:rPr>
          <w:rFonts w:hint="eastAsia"/>
          <w:highlight w:val="none"/>
        </w:rPr>
        <w:t>量</w:t>
      </w:r>
      <w:r>
        <w:rPr>
          <w:highlight w:val="none"/>
        </w:rPr>
        <w:t>证明文件，并观察</w:t>
      </w:r>
      <w:r>
        <w:rPr>
          <w:rFonts w:hint="eastAsia"/>
          <w:highlight w:val="none"/>
        </w:rPr>
        <w:t>检查</w:t>
      </w:r>
      <w:r>
        <w:rPr>
          <w:highlight w:val="none"/>
        </w:rPr>
        <w:t>外观及形状。</w:t>
      </w:r>
    </w:p>
    <w:p w14:paraId="554295AC">
      <w:pPr>
        <w:ind w:firstLine="482" w:firstLineChars="200"/>
        <w:rPr>
          <w:highlight w:val="none"/>
        </w:rPr>
      </w:pPr>
      <w:r>
        <w:rPr>
          <w:rFonts w:hint="eastAsia"/>
          <w:b/>
          <w:bCs/>
          <w:highlight w:val="none"/>
        </w:rPr>
        <w:t>13</w:t>
      </w:r>
      <w:r>
        <w:rPr>
          <w:highlight w:val="none"/>
        </w:rPr>
        <w:t>基站和直放站的避雷器安装应串接于天线馈线和室内同轴馈线之间。避雷装置应安装在建筑物电缆</w:t>
      </w:r>
      <w:r>
        <w:rPr>
          <w:rFonts w:hint="eastAsia"/>
          <w:highlight w:val="none"/>
        </w:rPr>
        <w:t>入口</w:t>
      </w:r>
      <w:r>
        <w:rPr>
          <w:highlight w:val="none"/>
        </w:rPr>
        <w:t>处的墙壁上方，并应防雨。</w:t>
      </w:r>
    </w:p>
    <w:p w14:paraId="25B41978">
      <w:pPr>
        <w:ind w:firstLine="480" w:firstLineChars="200"/>
        <w:rPr>
          <w:highlight w:val="none"/>
        </w:rPr>
      </w:pPr>
      <w:r>
        <w:rPr>
          <w:highlight w:val="none"/>
        </w:rPr>
        <w:t>检验数</w:t>
      </w:r>
      <w:r>
        <w:rPr>
          <w:rFonts w:hint="eastAsia"/>
          <w:highlight w:val="none"/>
        </w:rPr>
        <w:t>量</w:t>
      </w:r>
      <w:r>
        <w:rPr>
          <w:highlight w:val="none"/>
        </w:rPr>
        <w:t>：全部检</w:t>
      </w:r>
      <w:r>
        <w:rPr>
          <w:rFonts w:hint="eastAsia"/>
          <w:highlight w:val="none"/>
        </w:rPr>
        <w:t>查</w:t>
      </w:r>
      <w:r>
        <w:rPr>
          <w:highlight w:val="none"/>
        </w:rPr>
        <w:t>。</w:t>
      </w:r>
    </w:p>
    <w:p w14:paraId="4C0F07FB">
      <w:pPr>
        <w:ind w:firstLine="480" w:firstLineChars="200"/>
        <w:rPr>
          <w:highlight w:val="none"/>
        </w:rPr>
      </w:pPr>
      <w:r>
        <w:rPr>
          <w:highlight w:val="none"/>
        </w:rPr>
        <w:t>检验方法：观察检</w:t>
      </w:r>
      <w:r>
        <w:rPr>
          <w:rFonts w:hint="eastAsia"/>
          <w:highlight w:val="none"/>
        </w:rPr>
        <w:t>查</w:t>
      </w:r>
      <w:r>
        <w:rPr>
          <w:highlight w:val="none"/>
        </w:rPr>
        <w:t>。</w:t>
      </w:r>
    </w:p>
    <w:p w14:paraId="79E32287">
      <w:pPr>
        <w:ind w:firstLine="482" w:firstLineChars="200"/>
        <w:rPr>
          <w:highlight w:val="none"/>
        </w:rPr>
      </w:pPr>
      <w:r>
        <w:rPr>
          <w:rFonts w:hint="eastAsia"/>
          <w:b/>
          <w:bCs/>
          <w:highlight w:val="none"/>
        </w:rPr>
        <w:t>15</w:t>
      </w:r>
      <w:r>
        <w:rPr>
          <w:highlight w:val="none"/>
        </w:rPr>
        <w:t>站台、站厅、车场、室内及区间每条轨道中心两侧5m内线路的场强覆盖，在95%的地点、时间概率条件下，其功率电平值应达到设计要求。</w:t>
      </w:r>
    </w:p>
    <w:p w14:paraId="4A3EC76D">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2E79B834">
      <w:pPr>
        <w:ind w:firstLine="480" w:firstLineChars="200"/>
        <w:rPr>
          <w:highlight w:val="none"/>
        </w:rPr>
      </w:pPr>
      <w:r>
        <w:rPr>
          <w:highlight w:val="none"/>
        </w:rPr>
        <w:t>检验方法</w:t>
      </w:r>
      <w:r>
        <w:rPr>
          <w:rFonts w:hint="eastAsia"/>
          <w:highlight w:val="none"/>
        </w:rPr>
        <w:t>：</w:t>
      </w:r>
      <w:r>
        <w:rPr>
          <w:highlight w:val="none"/>
        </w:rPr>
        <w:t>施工单位用场强仪进行移动测试。监理单位见证试验。</w:t>
      </w:r>
    </w:p>
    <w:p w14:paraId="05788228">
      <w:pPr>
        <w:ind w:firstLine="482" w:firstLineChars="200"/>
        <w:rPr>
          <w:color w:val="auto"/>
          <w:highlight w:val="none"/>
        </w:rPr>
      </w:pPr>
      <w:r>
        <w:rPr>
          <w:rFonts w:hint="eastAsia"/>
          <w:b/>
          <w:bCs/>
          <w:color w:val="auto"/>
          <w:highlight w:val="none"/>
        </w:rPr>
        <w:t>16</w:t>
      </w:r>
      <w:r>
        <w:rPr>
          <w:color w:val="auto"/>
          <w:highlight w:val="none"/>
        </w:rPr>
        <w:t>无线通信系统语音</w:t>
      </w:r>
      <w:r>
        <w:rPr>
          <w:rFonts w:hint="eastAsia"/>
          <w:color w:val="auto"/>
          <w:highlight w:val="none"/>
        </w:rPr>
        <w:t>及数据、</w:t>
      </w:r>
      <w:r>
        <w:rPr>
          <w:color w:val="auto"/>
          <w:highlight w:val="none"/>
        </w:rPr>
        <w:t>基站设备</w:t>
      </w:r>
      <w:r>
        <w:rPr>
          <w:rFonts w:hint="eastAsia"/>
          <w:color w:val="auto"/>
          <w:highlight w:val="none"/>
        </w:rPr>
        <w:t>、</w:t>
      </w:r>
      <w:r>
        <w:rPr>
          <w:color w:val="auto"/>
          <w:highlight w:val="none"/>
        </w:rPr>
        <w:t>射频直放站</w:t>
      </w:r>
      <w:r>
        <w:rPr>
          <w:rFonts w:hint="eastAsia"/>
          <w:color w:val="auto"/>
          <w:highlight w:val="none"/>
        </w:rPr>
        <w:t>、</w:t>
      </w:r>
      <w:r>
        <w:rPr>
          <w:color w:val="auto"/>
          <w:highlight w:val="none"/>
        </w:rPr>
        <w:t>光纤直放站</w:t>
      </w:r>
      <w:r>
        <w:rPr>
          <w:rFonts w:hint="eastAsia"/>
          <w:color w:val="auto"/>
          <w:highlight w:val="none"/>
        </w:rPr>
        <w:t>、</w:t>
      </w:r>
      <w:r>
        <w:rPr>
          <w:color w:val="auto"/>
          <w:highlight w:val="none"/>
        </w:rPr>
        <w:t>性能指标应符合设计要求</w:t>
      </w:r>
      <w:r>
        <w:rPr>
          <w:rFonts w:hint="eastAsia"/>
          <w:color w:val="auto"/>
          <w:highlight w:val="none"/>
        </w:rPr>
        <w:t>。</w:t>
      </w:r>
    </w:p>
    <w:p w14:paraId="2B28BEB3">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134642D6">
      <w:pPr>
        <w:ind w:firstLine="480" w:firstLineChars="200"/>
        <w:rPr>
          <w:highlight w:val="none"/>
        </w:rPr>
      </w:pPr>
      <w:r>
        <w:rPr>
          <w:highlight w:val="none"/>
        </w:rPr>
        <w:t>检验方法</w:t>
      </w:r>
      <w:r>
        <w:rPr>
          <w:rFonts w:hint="eastAsia"/>
          <w:highlight w:val="none"/>
        </w:rPr>
        <w:t>：</w:t>
      </w:r>
      <w:r>
        <w:rPr>
          <w:highlight w:val="none"/>
        </w:rPr>
        <w:t>施工单位用测试软件、自动测试仪</w:t>
      </w:r>
      <w:r>
        <w:rPr>
          <w:rFonts w:hint="eastAsia"/>
          <w:highlight w:val="none"/>
        </w:rPr>
        <w:t>、</w:t>
      </w:r>
      <w:r>
        <w:rPr>
          <w:highlight w:val="none"/>
        </w:rPr>
        <w:t>光功率计</w:t>
      </w:r>
      <w:r>
        <w:rPr>
          <w:rFonts w:hint="eastAsia"/>
          <w:highlight w:val="none"/>
        </w:rPr>
        <w:t>、</w:t>
      </w:r>
      <w:r>
        <w:rPr>
          <w:highlight w:val="none"/>
        </w:rPr>
        <w:t>无线综合测试仪、功率计进行测试。监理单位见证试验。</w:t>
      </w:r>
    </w:p>
    <w:p w14:paraId="561D21D2">
      <w:pPr>
        <w:ind w:firstLine="482" w:firstLineChars="200"/>
        <w:rPr>
          <w:b/>
          <w:bCs/>
          <w:color w:val="auto"/>
          <w:highlight w:val="none"/>
        </w:rPr>
      </w:pPr>
      <w:r>
        <w:rPr>
          <w:rFonts w:hint="eastAsia"/>
          <w:b/>
          <w:bCs/>
          <w:color w:val="auto"/>
          <w:highlight w:val="none"/>
        </w:rPr>
        <w:t>17</w:t>
      </w:r>
      <w:r>
        <w:rPr>
          <w:rFonts w:hint="eastAsia"/>
          <w:color w:val="auto"/>
          <w:highlight w:val="none"/>
        </w:rPr>
        <w:t>无线交换机、基站设备、直放站及调度设备等的各项功能。应符合设计要求。</w:t>
      </w:r>
    </w:p>
    <w:p w14:paraId="1DC99CCA">
      <w:pPr>
        <w:ind w:firstLine="480" w:firstLineChars="200"/>
        <w:rPr>
          <w:highlight w:val="none"/>
        </w:rPr>
      </w:pPr>
      <w:r>
        <w:rPr>
          <w:highlight w:val="none"/>
        </w:rPr>
        <w:t>检验数</w:t>
      </w:r>
      <w:r>
        <w:rPr>
          <w:rFonts w:hint="eastAsia"/>
          <w:highlight w:val="none"/>
        </w:rPr>
        <w:t>量</w:t>
      </w:r>
      <w:r>
        <w:rPr>
          <w:highlight w:val="none"/>
        </w:rPr>
        <w:t>：全部检查。</w:t>
      </w:r>
    </w:p>
    <w:p w14:paraId="41D36729">
      <w:pPr>
        <w:ind w:firstLine="480" w:firstLineChars="200"/>
        <w:rPr>
          <w:highlight w:val="none"/>
        </w:rPr>
      </w:pPr>
      <w:r>
        <w:rPr>
          <w:highlight w:val="none"/>
        </w:rPr>
        <w:t>检验方法：施工单位进行单机检验或</w:t>
      </w:r>
      <w:r>
        <w:rPr>
          <w:rFonts w:hint="eastAsia"/>
          <w:highlight w:val="none"/>
        </w:rPr>
        <w:t>检查</w:t>
      </w:r>
      <w:r>
        <w:rPr>
          <w:highlight w:val="none"/>
        </w:rPr>
        <w:t>单机出厂检验记录。监理单位见证试验。</w:t>
      </w:r>
    </w:p>
    <w:p w14:paraId="5564ACF7">
      <w:pPr>
        <w:ind w:firstLine="482" w:firstLineChars="200"/>
        <w:rPr>
          <w:highlight w:val="none"/>
        </w:rPr>
      </w:pPr>
      <w:r>
        <w:rPr>
          <w:rFonts w:hint="eastAsia"/>
          <w:b/>
          <w:bCs/>
          <w:highlight w:val="none"/>
        </w:rPr>
        <w:t>18</w:t>
      </w:r>
      <w:r>
        <w:rPr>
          <w:highlight w:val="none"/>
        </w:rPr>
        <w:t>无线通信系统网管应能显示整个无线网络的拓扑结构。</w:t>
      </w:r>
    </w:p>
    <w:p w14:paraId="52F50E88">
      <w:pPr>
        <w:ind w:firstLine="480" w:firstLineChars="200"/>
        <w:rPr>
          <w:highlight w:val="none"/>
        </w:rPr>
      </w:pPr>
      <w:r>
        <w:rPr>
          <w:highlight w:val="none"/>
        </w:rPr>
        <w:t>检验数</w:t>
      </w:r>
      <w:r>
        <w:rPr>
          <w:rFonts w:hint="eastAsia"/>
          <w:highlight w:val="none"/>
        </w:rPr>
        <w:t>量：</w:t>
      </w:r>
      <w:r>
        <w:rPr>
          <w:highlight w:val="none"/>
        </w:rPr>
        <w:t>全部检查。</w:t>
      </w:r>
    </w:p>
    <w:p w14:paraId="6CE20057">
      <w:pPr>
        <w:ind w:firstLine="480" w:firstLineChars="200"/>
        <w:rPr>
          <w:highlight w:val="none"/>
        </w:rPr>
      </w:pPr>
      <w:r>
        <w:rPr>
          <w:highlight w:val="none"/>
        </w:rPr>
        <w:t>检验方法：观察检查。</w:t>
      </w:r>
    </w:p>
    <w:p w14:paraId="375EB13A">
      <w:pPr>
        <w:ind w:firstLine="482" w:firstLineChars="200"/>
        <w:rPr>
          <w:highlight w:val="none"/>
        </w:rPr>
      </w:pPr>
      <w:r>
        <w:rPr>
          <w:rFonts w:hint="eastAsia"/>
          <w:b/>
          <w:bCs/>
          <w:highlight w:val="none"/>
        </w:rPr>
        <w:t>19</w:t>
      </w:r>
      <w:r>
        <w:rPr>
          <w:highlight w:val="none"/>
        </w:rPr>
        <w:t>无线通信系统网管的配置管理功能应符合设计要求。</w:t>
      </w:r>
    </w:p>
    <w:p w14:paraId="6144FF30">
      <w:pPr>
        <w:ind w:firstLine="480" w:firstLineChars="200"/>
        <w:rPr>
          <w:highlight w:val="none"/>
        </w:rPr>
      </w:pPr>
      <w:r>
        <w:rPr>
          <w:highlight w:val="none"/>
        </w:rPr>
        <w:t>检验数</w:t>
      </w:r>
      <w:r>
        <w:rPr>
          <w:rFonts w:hint="eastAsia"/>
          <w:highlight w:val="none"/>
        </w:rPr>
        <w:t>量：</w:t>
      </w:r>
      <w:r>
        <w:rPr>
          <w:highlight w:val="none"/>
        </w:rPr>
        <w:t>全部检查。</w:t>
      </w:r>
    </w:p>
    <w:p w14:paraId="004B0126">
      <w:pPr>
        <w:ind w:firstLine="480" w:firstLineChars="200"/>
        <w:rPr>
          <w:highlight w:val="none"/>
        </w:rPr>
      </w:pPr>
      <w:r>
        <w:rPr>
          <w:highlight w:val="none"/>
        </w:rPr>
        <w:t>检验方法</w:t>
      </w:r>
      <w:r>
        <w:rPr>
          <w:rFonts w:hint="eastAsia"/>
          <w:highlight w:val="none"/>
        </w:rPr>
        <w:t>：</w:t>
      </w:r>
      <w:r>
        <w:rPr>
          <w:highlight w:val="none"/>
        </w:rPr>
        <w:t>施工单位进行无线通信系统网管平台管理与维护功能检验。监理单位见证试验。</w:t>
      </w:r>
    </w:p>
    <w:p w14:paraId="38FF7EA2">
      <w:pPr>
        <w:ind w:firstLine="482" w:firstLineChars="200"/>
        <w:rPr>
          <w:highlight w:val="none"/>
        </w:rPr>
      </w:pPr>
      <w:r>
        <w:rPr>
          <w:rFonts w:hint="eastAsia"/>
          <w:b/>
          <w:bCs/>
          <w:highlight w:val="none"/>
        </w:rPr>
        <w:t>20</w:t>
      </w:r>
      <w:r>
        <w:rPr>
          <w:highlight w:val="none"/>
        </w:rPr>
        <w:t>无线通信系统网管的性能管理、状态管理、软件管理和统计管理功能应符合设计要求。</w:t>
      </w:r>
    </w:p>
    <w:p w14:paraId="0FF63031">
      <w:pPr>
        <w:ind w:firstLine="480" w:firstLineChars="200"/>
        <w:rPr>
          <w:highlight w:val="none"/>
        </w:rPr>
      </w:pPr>
      <w:r>
        <w:rPr>
          <w:highlight w:val="none"/>
        </w:rPr>
        <w:t>检验数</w:t>
      </w:r>
      <w:r>
        <w:rPr>
          <w:rFonts w:hint="eastAsia"/>
          <w:highlight w:val="none"/>
        </w:rPr>
        <w:t>量：</w:t>
      </w:r>
      <w:r>
        <w:rPr>
          <w:highlight w:val="none"/>
        </w:rPr>
        <w:t>全部检查。</w:t>
      </w:r>
    </w:p>
    <w:p w14:paraId="7FD51CFC">
      <w:pPr>
        <w:ind w:firstLine="480" w:firstLineChars="200"/>
        <w:rPr>
          <w:highlight w:val="none"/>
        </w:rPr>
      </w:pPr>
      <w:r>
        <w:rPr>
          <w:highlight w:val="none"/>
        </w:rPr>
        <w:t>检验方法：施工单位进行无线通信系统网管平台管理与维护功能检验。监理单位见证试验</w:t>
      </w:r>
      <w:r>
        <w:rPr>
          <w:rFonts w:hint="eastAsia"/>
          <w:highlight w:val="none"/>
        </w:rPr>
        <w:t>。</w:t>
      </w:r>
    </w:p>
    <w:p w14:paraId="77847D49">
      <w:pPr>
        <w:ind w:firstLine="482" w:firstLineChars="200"/>
        <w:rPr>
          <w:highlight w:val="none"/>
        </w:rPr>
      </w:pPr>
      <w:r>
        <w:rPr>
          <w:rFonts w:hint="eastAsia"/>
          <w:b/>
          <w:bCs/>
          <w:highlight w:val="none"/>
        </w:rPr>
        <w:t>21</w:t>
      </w:r>
      <w:r>
        <w:rPr>
          <w:highlight w:val="none"/>
        </w:rPr>
        <w:t>无线通信系统网管的配置管理、安全管理、系统管理、用户管理功能应符合设计要求。</w:t>
      </w:r>
    </w:p>
    <w:p w14:paraId="32248AE7">
      <w:pPr>
        <w:ind w:firstLine="480" w:firstLineChars="200"/>
        <w:rPr>
          <w:highlight w:val="none"/>
        </w:rPr>
      </w:pPr>
      <w:r>
        <w:rPr>
          <w:highlight w:val="none"/>
        </w:rPr>
        <w:t>检验数</w:t>
      </w:r>
      <w:r>
        <w:rPr>
          <w:rFonts w:hint="eastAsia"/>
          <w:highlight w:val="none"/>
        </w:rPr>
        <w:t>量</w:t>
      </w:r>
      <w:r>
        <w:rPr>
          <w:highlight w:val="none"/>
        </w:rPr>
        <w:t>：全部检查。</w:t>
      </w:r>
    </w:p>
    <w:p w14:paraId="0703596B">
      <w:pPr>
        <w:ind w:firstLine="480" w:firstLineChars="200"/>
        <w:rPr>
          <w:highlight w:val="none"/>
        </w:rPr>
      </w:pPr>
      <w:r>
        <w:rPr>
          <w:rFonts w:hint="eastAsia"/>
          <w:highlight w:val="none"/>
        </w:rPr>
        <w:t>检验方法：施工单位进行无线通信系统网管平台管理与维护功能检验。监理单位见证试验。</w:t>
      </w:r>
    </w:p>
    <w:p w14:paraId="68D016A7">
      <w:pPr>
        <w:jc w:val="center"/>
        <w:rPr>
          <w:highlight w:val="none"/>
        </w:rPr>
      </w:pPr>
      <w:r>
        <w:rPr>
          <w:b/>
          <w:bCs/>
          <w:sz w:val="28"/>
          <w:szCs w:val="28"/>
          <w:highlight w:val="none"/>
        </w:rPr>
        <w:t>一般项目</w:t>
      </w:r>
    </w:p>
    <w:p w14:paraId="29BB64A4">
      <w:pPr>
        <w:ind w:firstLine="482" w:firstLineChars="200"/>
        <w:rPr>
          <w:highlight w:val="none"/>
        </w:rPr>
      </w:pPr>
      <w:r>
        <w:rPr>
          <w:rFonts w:hint="eastAsia"/>
          <w:b/>
          <w:bCs/>
          <w:highlight w:val="none"/>
        </w:rPr>
        <w:t>22</w:t>
      </w:r>
      <w:r>
        <w:rPr>
          <w:highlight w:val="none"/>
        </w:rPr>
        <w:t>铁塔基础顶面应水平平整，塔靴及基础面应紧密贴合，允许水平误差为</w:t>
      </w:r>
      <w:r>
        <w:rPr>
          <w:rFonts w:hint="eastAsia"/>
          <w:highlight w:val="none"/>
        </w:rPr>
        <w:t>3mm。</w:t>
      </w:r>
    </w:p>
    <w:p w14:paraId="6E3611BB">
      <w:pPr>
        <w:ind w:firstLine="480" w:firstLineChars="200"/>
        <w:rPr>
          <w:highlight w:val="none"/>
        </w:rPr>
      </w:pPr>
      <w:r>
        <w:rPr>
          <w:highlight w:val="none"/>
        </w:rPr>
        <w:t>检验数</w:t>
      </w:r>
      <w:r>
        <w:rPr>
          <w:rFonts w:hint="eastAsia"/>
          <w:highlight w:val="none"/>
        </w:rPr>
        <w:t>量</w:t>
      </w:r>
      <w:r>
        <w:rPr>
          <w:highlight w:val="none"/>
        </w:rPr>
        <w:t>：全部检</w:t>
      </w:r>
      <w:r>
        <w:rPr>
          <w:rFonts w:hint="eastAsia"/>
          <w:highlight w:val="none"/>
        </w:rPr>
        <w:t>查</w:t>
      </w:r>
      <w:r>
        <w:rPr>
          <w:highlight w:val="none"/>
        </w:rPr>
        <w:t>。</w:t>
      </w:r>
    </w:p>
    <w:p w14:paraId="0D3EA88D">
      <w:pPr>
        <w:ind w:firstLine="480" w:firstLineChars="200"/>
        <w:rPr>
          <w:highlight w:val="none"/>
        </w:rPr>
      </w:pPr>
      <w:r>
        <w:rPr>
          <w:highlight w:val="none"/>
        </w:rPr>
        <w:t>检验方法：观察、尺量检查。</w:t>
      </w:r>
    </w:p>
    <w:p w14:paraId="1BA8B4E3">
      <w:pPr>
        <w:ind w:firstLine="482" w:firstLineChars="200"/>
        <w:rPr>
          <w:highlight w:val="none"/>
        </w:rPr>
      </w:pPr>
      <w:r>
        <w:rPr>
          <w:rFonts w:hint="eastAsia"/>
          <w:b/>
          <w:bCs/>
          <w:highlight w:val="none"/>
        </w:rPr>
        <w:t>23</w:t>
      </w:r>
      <w:r>
        <w:rPr>
          <w:highlight w:val="none"/>
        </w:rPr>
        <w:t>铁塔构件的镀锌层应均匀光滑、不</w:t>
      </w:r>
      <w:r>
        <w:rPr>
          <w:rFonts w:hint="eastAsia"/>
          <w:highlight w:val="none"/>
        </w:rPr>
        <w:t>翘皮</w:t>
      </w:r>
      <w:r>
        <w:rPr>
          <w:highlight w:val="none"/>
        </w:rPr>
        <w:t>，不得出现返锈现象。</w:t>
      </w:r>
    </w:p>
    <w:p w14:paraId="7EFEF0CE">
      <w:pPr>
        <w:ind w:firstLine="480" w:firstLineChars="200"/>
        <w:rPr>
          <w:highlight w:val="none"/>
        </w:rPr>
      </w:pPr>
      <w:r>
        <w:rPr>
          <w:highlight w:val="none"/>
        </w:rPr>
        <w:t>检验数</w:t>
      </w:r>
      <w:r>
        <w:rPr>
          <w:rFonts w:hint="eastAsia"/>
          <w:highlight w:val="none"/>
        </w:rPr>
        <w:t>量：</w:t>
      </w:r>
      <w:r>
        <w:rPr>
          <w:highlight w:val="none"/>
        </w:rPr>
        <w:t>全部检查。</w:t>
      </w:r>
    </w:p>
    <w:p w14:paraId="6384035A">
      <w:pPr>
        <w:ind w:firstLine="480" w:firstLineChars="200"/>
        <w:rPr>
          <w:highlight w:val="none"/>
        </w:rPr>
      </w:pPr>
      <w:r>
        <w:rPr>
          <w:highlight w:val="none"/>
        </w:rPr>
        <w:t>检验方法：观察检查</w:t>
      </w:r>
    </w:p>
    <w:p w14:paraId="72F44C7F">
      <w:pPr>
        <w:ind w:firstLine="482" w:firstLineChars="200"/>
        <w:rPr>
          <w:highlight w:val="none"/>
        </w:rPr>
      </w:pPr>
      <w:r>
        <w:rPr>
          <w:rFonts w:hint="eastAsia"/>
          <w:b/>
          <w:bCs/>
          <w:highlight w:val="none"/>
        </w:rPr>
        <w:t>25</w:t>
      </w:r>
      <w:r>
        <w:rPr>
          <w:highlight w:val="none"/>
        </w:rPr>
        <w:t>铁塔接地</w:t>
      </w:r>
      <w:r>
        <w:rPr>
          <w:rFonts w:hint="eastAsia"/>
          <w:highlight w:val="none"/>
        </w:rPr>
        <w:t>装置</w:t>
      </w:r>
      <w:r>
        <w:rPr>
          <w:highlight w:val="none"/>
        </w:rPr>
        <w:t>应选择在土壤电阻率较低处埋设，间距应</w:t>
      </w:r>
      <w:r>
        <w:rPr>
          <w:rFonts w:hint="eastAsia"/>
          <w:highlight w:val="none"/>
        </w:rPr>
        <w:t>为5</w:t>
      </w:r>
      <w:r>
        <w:rPr>
          <w:highlight w:val="none"/>
        </w:rPr>
        <w:t>m</w:t>
      </w:r>
      <w:r>
        <w:rPr>
          <w:rFonts w:hint="eastAsia"/>
          <w:highlight w:val="none"/>
        </w:rPr>
        <w:t>，</w:t>
      </w:r>
      <w:r>
        <w:rPr>
          <w:highlight w:val="none"/>
        </w:rPr>
        <w:t>埋深为0.5</w:t>
      </w:r>
      <w:r>
        <w:rPr>
          <w:rFonts w:hint="eastAsia"/>
          <w:highlight w:val="none"/>
        </w:rPr>
        <w:t>m</w:t>
      </w:r>
      <w:r>
        <w:rPr>
          <w:rFonts w:hint="eastAsia" w:ascii="Ms.Luce" w:hAnsi="Ms.Luce" w:eastAsia="Ms.Luce" w:cs="Ms.Luce"/>
          <w:highlight w:val="none"/>
        </w:rPr>
        <w:t>〜</w:t>
      </w:r>
      <w:r>
        <w:rPr>
          <w:highlight w:val="none"/>
        </w:rPr>
        <w:t>0.8</w:t>
      </w:r>
      <w:r>
        <w:rPr>
          <w:rFonts w:hint="eastAsia"/>
          <w:highlight w:val="none"/>
        </w:rPr>
        <w:t>m</w:t>
      </w:r>
      <w:r>
        <w:rPr>
          <w:highlight w:val="none"/>
        </w:rPr>
        <w:t>或冻土层以下，与其他接地体间距离不宜小于20m。</w:t>
      </w:r>
    </w:p>
    <w:p w14:paraId="1A81E12E">
      <w:pPr>
        <w:ind w:firstLine="480" w:firstLineChars="200"/>
        <w:rPr>
          <w:highlight w:val="none"/>
        </w:rPr>
      </w:pPr>
      <w:r>
        <w:rPr>
          <w:highlight w:val="none"/>
        </w:rPr>
        <w:t>检验数量</w:t>
      </w:r>
      <w:r>
        <w:rPr>
          <w:rFonts w:hint="eastAsia"/>
          <w:highlight w:val="none"/>
        </w:rPr>
        <w:t>：</w:t>
      </w:r>
      <w:r>
        <w:rPr>
          <w:highlight w:val="none"/>
        </w:rPr>
        <w:t>全部检查。</w:t>
      </w:r>
    </w:p>
    <w:p w14:paraId="0639BA06">
      <w:pPr>
        <w:ind w:firstLine="480" w:firstLineChars="200"/>
        <w:rPr>
          <w:highlight w:val="none"/>
        </w:rPr>
      </w:pPr>
      <w:r>
        <w:rPr>
          <w:highlight w:val="none"/>
        </w:rPr>
        <w:t>检验方法：观察、尺量</w:t>
      </w:r>
      <w:r>
        <w:rPr>
          <w:rFonts w:hint="eastAsia"/>
          <w:highlight w:val="none"/>
        </w:rPr>
        <w:t>检查</w:t>
      </w:r>
      <w:r>
        <w:rPr>
          <w:highlight w:val="none"/>
        </w:rPr>
        <w:t>。</w:t>
      </w:r>
    </w:p>
    <w:p w14:paraId="16979D21">
      <w:pPr>
        <w:ind w:firstLine="482" w:firstLineChars="200"/>
        <w:rPr>
          <w:highlight w:val="none"/>
        </w:rPr>
      </w:pPr>
      <w:r>
        <w:rPr>
          <w:rFonts w:hint="eastAsia"/>
          <w:b/>
          <w:bCs/>
          <w:highlight w:val="none"/>
        </w:rPr>
        <w:t>26</w:t>
      </w:r>
      <w:r>
        <w:rPr>
          <w:highlight w:val="none"/>
        </w:rPr>
        <w:t>馈线</w:t>
      </w:r>
      <w:r>
        <w:rPr>
          <w:rFonts w:hint="eastAsia"/>
          <w:highlight w:val="none"/>
        </w:rPr>
        <w:t>引入</w:t>
      </w:r>
      <w:r>
        <w:rPr>
          <w:highlight w:val="none"/>
        </w:rPr>
        <w:t>机房前，在墙洞</w:t>
      </w:r>
      <w:r>
        <w:rPr>
          <w:rFonts w:hint="eastAsia"/>
          <w:highlight w:val="none"/>
        </w:rPr>
        <w:t>入口</w:t>
      </w:r>
      <w:r>
        <w:rPr>
          <w:highlight w:val="none"/>
        </w:rPr>
        <w:t>处应做滴水弯</w:t>
      </w:r>
      <w:r>
        <w:rPr>
          <w:rFonts w:hint="eastAsia"/>
          <w:highlight w:val="none"/>
        </w:rPr>
        <w:t>，并进行防水密封处理。</w:t>
      </w:r>
    </w:p>
    <w:p w14:paraId="309DCDB8">
      <w:pPr>
        <w:ind w:firstLine="480" w:firstLineChars="200"/>
        <w:rPr>
          <w:highlight w:val="none"/>
        </w:rPr>
      </w:pPr>
      <w:r>
        <w:rPr>
          <w:highlight w:val="none"/>
        </w:rPr>
        <w:t>检验数量</w:t>
      </w:r>
      <w:r>
        <w:rPr>
          <w:rFonts w:hint="eastAsia"/>
          <w:highlight w:val="none"/>
        </w:rPr>
        <w:t>：</w:t>
      </w:r>
      <w:r>
        <w:rPr>
          <w:highlight w:val="none"/>
        </w:rPr>
        <w:t>全部检查。</w:t>
      </w:r>
    </w:p>
    <w:p w14:paraId="34BA8741">
      <w:pPr>
        <w:ind w:firstLine="480" w:firstLineChars="200"/>
        <w:rPr>
          <w:highlight w:val="none"/>
        </w:rPr>
      </w:pPr>
      <w:r>
        <w:rPr>
          <w:highlight w:val="none"/>
        </w:rPr>
        <w:t>检验方法：观察检查。</w:t>
      </w:r>
    </w:p>
    <w:p w14:paraId="7603DE68">
      <w:pPr>
        <w:ind w:firstLine="482" w:firstLineChars="200"/>
        <w:rPr>
          <w:highlight w:val="none"/>
        </w:rPr>
      </w:pPr>
      <w:r>
        <w:rPr>
          <w:rFonts w:hint="eastAsia"/>
          <w:b/>
          <w:bCs/>
          <w:highlight w:val="none"/>
        </w:rPr>
        <w:t>27</w:t>
      </w:r>
      <w:r>
        <w:rPr>
          <w:highlight w:val="none"/>
        </w:rPr>
        <w:t>钢丝绳拉线固定处应装有绝缘子，并应在侧墙上用膨胀螺栓固定牢固，</w:t>
      </w:r>
      <w:r>
        <w:rPr>
          <w:rFonts w:hint="eastAsia"/>
          <w:highlight w:val="none"/>
        </w:rPr>
        <w:t>引入</w:t>
      </w:r>
      <w:r>
        <w:rPr>
          <w:highlight w:val="none"/>
        </w:rPr>
        <w:t>馈线的房檐易摩擦部位应采取防护</w:t>
      </w:r>
      <w:r>
        <w:rPr>
          <w:rFonts w:hint="eastAsia"/>
          <w:highlight w:val="none"/>
        </w:rPr>
        <w:t>措施</w:t>
      </w:r>
      <w:r>
        <w:rPr>
          <w:highlight w:val="none"/>
        </w:rPr>
        <w:t>。</w:t>
      </w:r>
    </w:p>
    <w:p w14:paraId="35B1F38B">
      <w:pPr>
        <w:ind w:firstLine="480" w:firstLineChars="200"/>
        <w:rPr>
          <w:highlight w:val="none"/>
        </w:rPr>
      </w:pPr>
      <w:r>
        <w:rPr>
          <w:highlight w:val="none"/>
        </w:rPr>
        <w:t>检验数量</w:t>
      </w:r>
      <w:r>
        <w:rPr>
          <w:rFonts w:hint="eastAsia"/>
          <w:highlight w:val="none"/>
        </w:rPr>
        <w:t>：</w:t>
      </w:r>
      <w:r>
        <w:rPr>
          <w:highlight w:val="none"/>
        </w:rPr>
        <w:t>全部检查。</w:t>
      </w:r>
    </w:p>
    <w:p w14:paraId="1DAC8E66">
      <w:pPr>
        <w:ind w:firstLine="480" w:firstLineChars="200"/>
        <w:rPr>
          <w:highlight w:val="none"/>
        </w:rPr>
      </w:pPr>
      <w:r>
        <w:rPr>
          <w:highlight w:val="none"/>
        </w:rPr>
        <w:t>检验方法：观察检查。</w:t>
      </w:r>
    </w:p>
    <w:p w14:paraId="21959A00">
      <w:pPr>
        <w:pStyle w:val="4"/>
        <w:spacing w:line="360" w:lineRule="auto"/>
        <w:rPr>
          <w:highlight w:val="none"/>
        </w:rPr>
      </w:pPr>
      <w:bookmarkStart w:id="404" w:name="_Toc20536"/>
      <w:bookmarkStart w:id="405" w:name="_Toc111124841"/>
      <w:bookmarkStart w:id="406" w:name="_Toc30642"/>
      <w:bookmarkStart w:id="407" w:name="_Toc5568"/>
      <w:r>
        <w:rPr>
          <w:rFonts w:hint="eastAsia"/>
          <w:highlight w:val="none"/>
        </w:rPr>
        <w:t>7.2.7 视频监视</w:t>
      </w:r>
      <w:bookmarkEnd w:id="404"/>
      <w:bookmarkEnd w:id="405"/>
      <w:bookmarkEnd w:id="406"/>
      <w:bookmarkEnd w:id="407"/>
    </w:p>
    <w:p w14:paraId="32C867FF">
      <w:pPr>
        <w:ind w:right="100"/>
        <w:jc w:val="center"/>
        <w:rPr>
          <w:highlight w:val="none"/>
        </w:rPr>
      </w:pPr>
      <w:r>
        <w:rPr>
          <w:b/>
          <w:bCs/>
          <w:sz w:val="28"/>
          <w:szCs w:val="28"/>
          <w:highlight w:val="none"/>
        </w:rPr>
        <w:t>主控项目</w:t>
      </w:r>
    </w:p>
    <w:p w14:paraId="70ABC04D">
      <w:pPr>
        <w:ind w:firstLine="482" w:firstLineChars="200"/>
        <w:rPr>
          <w:highlight w:val="none"/>
        </w:rPr>
      </w:pPr>
      <w:r>
        <w:rPr>
          <w:b/>
          <w:bCs/>
          <w:highlight w:val="none"/>
        </w:rPr>
        <w:t>1</w:t>
      </w:r>
      <w:r>
        <w:rPr>
          <w:rFonts w:hint="eastAsia"/>
          <w:highlight w:val="none"/>
        </w:rPr>
        <w:t>闭路电视监视设备、架（柜）电路插板、配线电缆到达现场应进行检查，其型号、规格、质量应符合设计要求及相关产品标准的规定。</w:t>
      </w:r>
    </w:p>
    <w:p w14:paraId="3BB5E495">
      <w:pPr>
        <w:ind w:firstLine="480" w:firstLineChars="200"/>
        <w:rPr>
          <w:highlight w:val="none"/>
        </w:rPr>
      </w:pPr>
      <w:r>
        <w:rPr>
          <w:highlight w:val="none"/>
        </w:rPr>
        <w:t>检验数量</w:t>
      </w:r>
      <w:r>
        <w:rPr>
          <w:rFonts w:hint="eastAsia"/>
          <w:highlight w:val="none"/>
        </w:rPr>
        <w:t>：</w:t>
      </w:r>
      <w:r>
        <w:rPr>
          <w:highlight w:val="none"/>
        </w:rPr>
        <w:t>全部检查</w:t>
      </w:r>
    </w:p>
    <w:p w14:paraId="2EA8B857">
      <w:pPr>
        <w:ind w:firstLine="480" w:firstLineChars="200"/>
        <w:rPr>
          <w:highlight w:val="none"/>
        </w:rPr>
      </w:pPr>
      <w:r>
        <w:rPr>
          <w:highlight w:val="none"/>
        </w:rPr>
        <w:t>检验方法</w:t>
      </w:r>
      <w:r>
        <w:rPr>
          <w:rFonts w:hint="eastAsia"/>
          <w:highlight w:val="none"/>
        </w:rPr>
        <w:t>：</w:t>
      </w:r>
      <w:r>
        <w:rPr>
          <w:spacing w:val="-6"/>
          <w:highlight w:val="none"/>
        </w:rPr>
        <w:t>对照设计文件检查出厂合格证等质量证明文件，并观察</w:t>
      </w:r>
      <w:r>
        <w:rPr>
          <w:rFonts w:hint="eastAsia"/>
          <w:spacing w:val="-6"/>
          <w:highlight w:val="none"/>
        </w:rPr>
        <w:t>检查</w:t>
      </w:r>
      <w:r>
        <w:rPr>
          <w:spacing w:val="-6"/>
          <w:highlight w:val="none"/>
        </w:rPr>
        <w:t>外观及形状。</w:t>
      </w:r>
    </w:p>
    <w:p w14:paraId="07DEC780">
      <w:pPr>
        <w:ind w:firstLine="482" w:firstLineChars="200"/>
        <w:rPr>
          <w:highlight w:val="none"/>
        </w:rPr>
      </w:pPr>
      <w:r>
        <w:rPr>
          <w:rFonts w:hint="eastAsia"/>
          <w:b/>
          <w:bCs/>
          <w:highlight w:val="none"/>
        </w:rPr>
        <w:t>2</w:t>
      </w:r>
      <w:r>
        <w:rPr>
          <w:rFonts w:hint="eastAsia"/>
          <w:highlight w:val="none"/>
        </w:rPr>
        <w:t>在室外露天处安装摄像机时，避雷针和摄像装置的安装应牢靠、稳固。</w:t>
      </w:r>
    </w:p>
    <w:p w14:paraId="20E8C067">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15A766E2">
      <w:pPr>
        <w:ind w:left="480" w:leftChars="200" w:firstLine="60" w:firstLineChars="25"/>
        <w:rPr>
          <w:highlight w:val="none"/>
        </w:rPr>
      </w:pPr>
      <w:r>
        <w:rPr>
          <w:highlight w:val="none"/>
        </w:rPr>
        <w:t>检验方法：观察</w:t>
      </w:r>
      <w:r>
        <w:rPr>
          <w:rFonts w:hint="eastAsia"/>
          <w:highlight w:val="none"/>
        </w:rPr>
        <w:t>检查</w:t>
      </w:r>
    </w:p>
    <w:p w14:paraId="6BB8FC21">
      <w:pPr>
        <w:ind w:firstLine="482" w:firstLineChars="200"/>
        <w:rPr>
          <w:highlight w:val="none"/>
        </w:rPr>
      </w:pPr>
      <w:r>
        <w:rPr>
          <w:rFonts w:hint="eastAsia"/>
          <w:b/>
          <w:bCs/>
          <w:highlight w:val="none"/>
        </w:rPr>
        <w:t>3</w:t>
      </w:r>
      <w:r>
        <w:rPr>
          <w:rFonts w:hint="eastAsia"/>
          <w:highlight w:val="none"/>
        </w:rPr>
        <w:t>闭路电视监视系统的质量主观评价应采用“五级损伤制” 评定，随机信噪比、单频干扰、电源干扰、脉冲干扰四项主观评价项目的得分值均不应低于4分。</w:t>
      </w:r>
    </w:p>
    <w:p w14:paraId="38CA66EC">
      <w:pPr>
        <w:ind w:firstLine="480" w:firstLineChars="200"/>
        <w:rPr>
          <w:highlight w:val="none"/>
        </w:rPr>
      </w:pPr>
      <w:r>
        <w:rPr>
          <w:highlight w:val="none"/>
        </w:rPr>
        <w:t>检验数量：抽验10%。</w:t>
      </w:r>
    </w:p>
    <w:p w14:paraId="63C8F59E">
      <w:pPr>
        <w:ind w:firstLine="480" w:firstLineChars="200"/>
        <w:rPr>
          <w:kern w:val="10"/>
          <w:position w:val="-2"/>
          <w:highlight w:val="none"/>
        </w:rPr>
      </w:pPr>
      <w:r>
        <w:rPr>
          <w:highlight w:val="none"/>
        </w:rPr>
        <w:t>检验方法：采用符合国家标准的监视器，观看距离为荧光屏面高度的6倍</w:t>
      </w:r>
      <w:r>
        <w:rPr>
          <w:rFonts w:hint="eastAsia"/>
          <w:highlight w:val="none"/>
        </w:rPr>
        <w:t>，</w:t>
      </w:r>
      <w:r>
        <w:rPr>
          <w:highlight w:val="none"/>
        </w:rPr>
        <w:t>光线柔和；评价人员不应少于5名，并应包括专业人员和非专业人员。评价人员独立打分，取算术平均值为评价结果。监理单位见证试验。</w:t>
      </w:r>
    </w:p>
    <w:p w14:paraId="6119B0E5">
      <w:pPr>
        <w:ind w:firstLine="482" w:firstLineChars="200"/>
        <w:rPr>
          <w:highlight w:val="none"/>
        </w:rPr>
      </w:pPr>
      <w:r>
        <w:rPr>
          <w:rFonts w:hint="eastAsia"/>
          <w:b/>
          <w:bCs/>
          <w:highlight w:val="none"/>
        </w:rPr>
        <w:t>4</w:t>
      </w:r>
      <w:r>
        <w:rPr>
          <w:rFonts w:hint="eastAsia"/>
          <w:highlight w:val="none"/>
        </w:rPr>
        <w:t>系统图像水平清晰度应符合设计要求，若无设计要求，黑白电视系统不应低于400线，彩色电视系统不应低于270线。系统图像画面的灰度不应低于8级。</w:t>
      </w:r>
    </w:p>
    <w:p w14:paraId="1F6C26CA">
      <w:pPr>
        <w:ind w:firstLine="480" w:firstLineChars="200"/>
        <w:rPr>
          <w:highlight w:val="none"/>
        </w:rPr>
      </w:pPr>
      <w:r>
        <w:rPr>
          <w:highlight w:val="none"/>
        </w:rPr>
        <w:t>检验数</w:t>
      </w:r>
      <w:r>
        <w:rPr>
          <w:rFonts w:hint="eastAsia"/>
          <w:highlight w:val="none"/>
        </w:rPr>
        <w:t>量：</w:t>
      </w:r>
      <w:r>
        <w:rPr>
          <w:highlight w:val="none"/>
        </w:rPr>
        <w:t>抽验1</w:t>
      </w:r>
      <w:r>
        <w:rPr>
          <w:rFonts w:hint="eastAsia"/>
          <w:highlight w:val="none"/>
        </w:rPr>
        <w:t>0</w:t>
      </w:r>
      <w:r>
        <w:rPr>
          <w:highlight w:val="none"/>
        </w:rPr>
        <w:t>%。</w:t>
      </w:r>
    </w:p>
    <w:p w14:paraId="3D9A9D19">
      <w:pPr>
        <w:ind w:firstLine="480" w:firstLineChars="200"/>
        <w:rPr>
          <w:highlight w:val="none"/>
        </w:rPr>
      </w:pPr>
      <w:r>
        <w:rPr>
          <w:highlight w:val="none"/>
        </w:rPr>
        <w:t>检验方法：施工单位可用综合测试卡抽测系统清晰度</w:t>
      </w:r>
      <w:r>
        <w:rPr>
          <w:rFonts w:hint="eastAsia"/>
          <w:highlight w:val="none"/>
        </w:rPr>
        <w:t>、</w:t>
      </w:r>
      <w:r>
        <w:rPr>
          <w:highlight w:val="none"/>
        </w:rPr>
        <w:t>灰度。监理单位见证试验。</w:t>
      </w:r>
    </w:p>
    <w:p w14:paraId="10D664FA">
      <w:pPr>
        <w:ind w:firstLine="482" w:firstLineChars="200"/>
        <w:rPr>
          <w:highlight w:val="none"/>
        </w:rPr>
      </w:pPr>
      <w:r>
        <w:rPr>
          <w:rFonts w:hint="eastAsia"/>
          <w:b/>
          <w:bCs/>
          <w:highlight w:val="none"/>
        </w:rPr>
        <w:t>5</w:t>
      </w:r>
      <w:r>
        <w:rPr>
          <w:rFonts w:hint="eastAsia"/>
          <w:highlight w:val="none"/>
        </w:rPr>
        <w:t>系统的各路视频信号送至监视器输入端时，其电平值应为1VP_P±3dB/75Ω。</w:t>
      </w:r>
    </w:p>
    <w:p w14:paraId="4D9584B2">
      <w:pPr>
        <w:ind w:firstLine="480" w:firstLineChars="200"/>
        <w:rPr>
          <w:highlight w:val="none"/>
        </w:rPr>
      </w:pPr>
      <w:r>
        <w:rPr>
          <w:highlight w:val="none"/>
        </w:rPr>
        <w:t>检验数</w:t>
      </w:r>
      <w:r>
        <w:rPr>
          <w:rFonts w:hint="eastAsia"/>
          <w:highlight w:val="none"/>
        </w:rPr>
        <w:t>量</w:t>
      </w:r>
      <w:r>
        <w:rPr>
          <w:highlight w:val="none"/>
        </w:rPr>
        <w:t>：抽验10%。</w:t>
      </w:r>
    </w:p>
    <w:p w14:paraId="659E15C3">
      <w:pPr>
        <w:ind w:firstLine="480" w:firstLineChars="200"/>
        <w:rPr>
          <w:highlight w:val="none"/>
        </w:rPr>
      </w:pPr>
      <w:r>
        <w:rPr>
          <w:highlight w:val="none"/>
        </w:rPr>
        <w:t>检验方法：施工单位用视频信号发生器和示波器测试。监理单位见证试验。</w:t>
      </w:r>
    </w:p>
    <w:p w14:paraId="2B3CB730">
      <w:pPr>
        <w:ind w:firstLine="482" w:firstLineChars="200"/>
        <w:rPr>
          <w:highlight w:val="none"/>
        </w:rPr>
      </w:pPr>
      <w:r>
        <w:rPr>
          <w:rFonts w:hint="eastAsia"/>
          <w:b/>
          <w:bCs/>
          <w:highlight w:val="none"/>
        </w:rPr>
        <w:t>6</w:t>
      </w:r>
      <w:r>
        <w:rPr>
          <w:rFonts w:hint="eastAsia"/>
          <w:highlight w:val="none"/>
        </w:rPr>
        <w:t>系统的微分增益、微分相位指标，应符合设计要求及相关产品标准的规定。</w:t>
      </w:r>
    </w:p>
    <w:p w14:paraId="1D68FAF0">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312449C6">
      <w:pPr>
        <w:ind w:firstLine="480" w:firstLineChars="200"/>
        <w:rPr>
          <w:highlight w:val="none"/>
        </w:rPr>
      </w:pPr>
      <w:r>
        <w:rPr>
          <w:highlight w:val="none"/>
        </w:rPr>
        <w:t>检验方法：施工单位用视频信号发生器和视频综合测试仪测试。监理单位见证试验。</w:t>
      </w:r>
    </w:p>
    <w:p w14:paraId="7A506CC9">
      <w:pPr>
        <w:ind w:firstLine="482" w:firstLineChars="200"/>
        <w:rPr>
          <w:highlight w:val="none"/>
        </w:rPr>
      </w:pPr>
      <w:r>
        <w:rPr>
          <w:rFonts w:hint="eastAsia"/>
          <w:b/>
          <w:bCs/>
          <w:highlight w:val="none"/>
        </w:rPr>
        <w:t>7</w:t>
      </w:r>
      <w:r>
        <w:rPr>
          <w:rFonts w:hint="eastAsia"/>
          <w:highlight w:val="none"/>
        </w:rPr>
        <w:t>系统的信噪比性能指标应符合设计要求；无设计要求时，随机信噪比不应小于37dB；低照度使用时，监视画面达到可用图像，其系统信噪比不应小于25dB.</w:t>
      </w:r>
    </w:p>
    <w:p w14:paraId="29D12D7B">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20E4AA0D">
      <w:pPr>
        <w:ind w:firstLine="480" w:firstLineChars="200"/>
        <w:rPr>
          <w:highlight w:val="none"/>
        </w:rPr>
      </w:pPr>
      <w:r>
        <w:rPr>
          <w:highlight w:val="none"/>
        </w:rPr>
        <w:t>检验方法</w:t>
      </w:r>
      <w:r>
        <w:rPr>
          <w:rFonts w:hint="eastAsia"/>
          <w:highlight w:val="none"/>
        </w:rPr>
        <w:t>：</w:t>
      </w:r>
      <w:r>
        <w:rPr>
          <w:highlight w:val="none"/>
        </w:rPr>
        <w:t>施工单位用视频信号发生器和视频综合测试仪测试</w:t>
      </w:r>
      <w:r>
        <w:rPr>
          <w:rFonts w:hint="eastAsia"/>
          <w:highlight w:val="none"/>
        </w:rPr>
        <w:t>。</w:t>
      </w:r>
      <w:r>
        <w:rPr>
          <w:highlight w:val="none"/>
        </w:rPr>
        <w:t>监理单位见证试验。</w:t>
      </w:r>
    </w:p>
    <w:p w14:paraId="1B7FB5A2">
      <w:pPr>
        <w:ind w:firstLine="482" w:firstLineChars="200"/>
        <w:rPr>
          <w:highlight w:val="none"/>
        </w:rPr>
      </w:pPr>
      <w:r>
        <w:rPr>
          <w:rFonts w:hint="eastAsia"/>
          <w:b/>
          <w:bCs/>
          <w:highlight w:val="none"/>
        </w:rPr>
        <w:t>8</w:t>
      </w:r>
      <w:r>
        <w:rPr>
          <w:rFonts w:hint="eastAsia"/>
          <w:highlight w:val="none"/>
        </w:rPr>
        <w:t>闭路电视监视系统的功能指标应符合设计要求。</w:t>
      </w:r>
    </w:p>
    <w:p w14:paraId="47429267">
      <w:pPr>
        <w:ind w:firstLine="480" w:firstLineChars="200"/>
        <w:rPr>
          <w:highlight w:val="none"/>
        </w:rPr>
      </w:pPr>
      <w:r>
        <w:rPr>
          <w:highlight w:val="none"/>
        </w:rPr>
        <w:t>检验数量</w:t>
      </w:r>
      <w:r>
        <w:rPr>
          <w:rFonts w:hint="eastAsia"/>
          <w:highlight w:val="none"/>
        </w:rPr>
        <w:t>：</w:t>
      </w:r>
      <w:r>
        <w:rPr>
          <w:highlight w:val="none"/>
        </w:rPr>
        <w:t>全部检查。</w:t>
      </w:r>
    </w:p>
    <w:p w14:paraId="2EEC51F5">
      <w:pPr>
        <w:ind w:firstLine="480" w:firstLineChars="200"/>
        <w:rPr>
          <w:highlight w:val="none"/>
        </w:rPr>
      </w:pPr>
      <w:r>
        <w:rPr>
          <w:highlight w:val="none"/>
        </w:rPr>
        <w:t>检验方法</w:t>
      </w:r>
      <w:r>
        <w:rPr>
          <w:rFonts w:hint="eastAsia"/>
          <w:highlight w:val="none"/>
        </w:rPr>
        <w:t>：</w:t>
      </w:r>
      <w:r>
        <w:rPr>
          <w:highlight w:val="none"/>
        </w:rPr>
        <w:t>施工单位进行闭路电视监视系统各项功能检验。监理单位见证试验。</w:t>
      </w:r>
    </w:p>
    <w:p w14:paraId="2E7C928F">
      <w:pPr>
        <w:ind w:firstLine="482" w:firstLineChars="200"/>
        <w:rPr>
          <w:highlight w:val="none"/>
        </w:rPr>
      </w:pPr>
      <w:r>
        <w:rPr>
          <w:rFonts w:hint="eastAsia"/>
          <w:b/>
          <w:bCs/>
          <w:highlight w:val="none"/>
        </w:rPr>
        <w:t>9</w:t>
      </w:r>
      <w:r>
        <w:rPr>
          <w:rFonts w:hint="eastAsia"/>
          <w:highlight w:val="none"/>
        </w:rPr>
        <w:t>闭路电视监视系统控制中心显示系统的显示功能应符合设计要求。</w:t>
      </w:r>
    </w:p>
    <w:p w14:paraId="16E5B9BE">
      <w:pPr>
        <w:ind w:firstLine="480" w:firstLineChars="200"/>
        <w:rPr>
          <w:highlight w:val="none"/>
        </w:rPr>
      </w:pPr>
      <w:r>
        <w:rPr>
          <w:highlight w:val="none"/>
        </w:rPr>
        <w:t>检验数量</w:t>
      </w:r>
      <w:r>
        <w:rPr>
          <w:rFonts w:hint="eastAsia"/>
          <w:highlight w:val="none"/>
        </w:rPr>
        <w:t>：</w:t>
      </w:r>
      <w:r>
        <w:rPr>
          <w:highlight w:val="none"/>
        </w:rPr>
        <w:t>全部检查。</w:t>
      </w:r>
    </w:p>
    <w:p w14:paraId="2A7A8BC7">
      <w:pPr>
        <w:ind w:firstLine="480" w:firstLineChars="200"/>
        <w:rPr>
          <w:highlight w:val="none"/>
        </w:rPr>
      </w:pPr>
      <w:r>
        <w:rPr>
          <w:highlight w:val="none"/>
        </w:rPr>
        <w:t>检验方法：通过键盘发出控制信号，所需的图像应能在相应的监视器上</w:t>
      </w:r>
      <w:r>
        <w:rPr>
          <w:rFonts w:hint="eastAsia"/>
          <w:highlight w:val="none"/>
        </w:rPr>
        <w:t>显</w:t>
      </w:r>
      <w:r>
        <w:rPr>
          <w:highlight w:val="none"/>
        </w:rPr>
        <w:t>示，不同的监视器可以显示相同的画面，也可显示不同画面。监理单位见证试验。</w:t>
      </w:r>
    </w:p>
    <w:p w14:paraId="6661ED7D">
      <w:pPr>
        <w:ind w:firstLine="482" w:firstLineChars="200"/>
        <w:rPr>
          <w:highlight w:val="none"/>
        </w:rPr>
      </w:pPr>
      <w:r>
        <w:rPr>
          <w:rFonts w:hint="eastAsia"/>
          <w:b/>
          <w:bCs/>
          <w:highlight w:val="none"/>
        </w:rPr>
        <w:t>10</w:t>
      </w:r>
      <w:r>
        <w:rPr>
          <w:rFonts w:hint="eastAsia"/>
          <w:highlight w:val="none"/>
        </w:rPr>
        <w:t>控制中心画面选择的优先级功能应符合设计要求。</w:t>
      </w:r>
    </w:p>
    <w:p w14:paraId="5819D4B7">
      <w:pPr>
        <w:ind w:firstLine="480" w:firstLineChars="200"/>
        <w:rPr>
          <w:highlight w:val="none"/>
        </w:rPr>
      </w:pPr>
      <w:r>
        <w:rPr>
          <w:highlight w:val="none"/>
        </w:rPr>
        <w:t>检验数量</w:t>
      </w:r>
      <w:r>
        <w:rPr>
          <w:rFonts w:hint="eastAsia"/>
          <w:highlight w:val="none"/>
        </w:rPr>
        <w:t>：</w:t>
      </w:r>
      <w:r>
        <w:rPr>
          <w:highlight w:val="none"/>
        </w:rPr>
        <w:t>全部检查。</w:t>
      </w:r>
    </w:p>
    <w:p w14:paraId="2045289A">
      <w:pPr>
        <w:ind w:firstLine="480" w:firstLineChars="200"/>
        <w:rPr>
          <w:highlight w:val="none"/>
        </w:rPr>
      </w:pPr>
      <w:r>
        <w:rPr>
          <w:highlight w:val="none"/>
        </w:rPr>
        <w:t>检验方法</w:t>
      </w:r>
      <w:r>
        <w:rPr>
          <w:rFonts w:hint="eastAsia"/>
          <w:highlight w:val="none"/>
        </w:rPr>
        <w:t>：</w:t>
      </w:r>
      <w:r>
        <w:rPr>
          <w:highlight w:val="none"/>
        </w:rPr>
        <w:t>施工单位进行优先级设定检验。监理单位见证试验。</w:t>
      </w:r>
    </w:p>
    <w:p w14:paraId="0A588905">
      <w:pPr>
        <w:ind w:right="100"/>
        <w:jc w:val="center"/>
        <w:rPr>
          <w:highlight w:val="none"/>
        </w:rPr>
      </w:pPr>
      <w:r>
        <w:rPr>
          <w:b/>
          <w:bCs/>
          <w:sz w:val="28"/>
          <w:szCs w:val="28"/>
          <w:highlight w:val="none"/>
        </w:rPr>
        <w:t>—般项目</w:t>
      </w:r>
    </w:p>
    <w:p w14:paraId="4B7925F5">
      <w:pPr>
        <w:ind w:firstLine="482" w:firstLineChars="200"/>
        <w:rPr>
          <w:highlight w:val="none"/>
        </w:rPr>
      </w:pPr>
      <w:r>
        <w:rPr>
          <w:rFonts w:hint="eastAsia"/>
          <w:b/>
          <w:bCs/>
          <w:highlight w:val="none"/>
        </w:rPr>
        <w:t>11</w:t>
      </w:r>
      <w:r>
        <w:rPr>
          <w:rFonts w:hint="eastAsia"/>
          <w:highlight w:val="none"/>
        </w:rPr>
        <w:t>监视器的安装位置应使屏幕不受外来光直射，当有不可避免的光时，应加遮光罩遮挡。</w:t>
      </w:r>
    </w:p>
    <w:p w14:paraId="6E8014F5">
      <w:pPr>
        <w:ind w:firstLine="480" w:firstLineChars="200"/>
        <w:rPr>
          <w:highlight w:val="none"/>
        </w:rPr>
      </w:pPr>
      <w:r>
        <w:rPr>
          <w:highlight w:val="none"/>
        </w:rPr>
        <w:t>检验数</w:t>
      </w:r>
      <w:r>
        <w:rPr>
          <w:rFonts w:hint="eastAsia"/>
          <w:highlight w:val="none"/>
        </w:rPr>
        <w:t>量：</w:t>
      </w:r>
      <w:r>
        <w:rPr>
          <w:highlight w:val="none"/>
        </w:rPr>
        <w:t>全部检查。</w:t>
      </w:r>
    </w:p>
    <w:p w14:paraId="3C14A7A3">
      <w:pPr>
        <w:ind w:firstLine="480" w:firstLineChars="200"/>
        <w:rPr>
          <w:highlight w:val="none"/>
        </w:rPr>
      </w:pPr>
      <w:r>
        <w:rPr>
          <w:highlight w:val="none"/>
        </w:rPr>
        <w:t>检验方法：观察检查。</w:t>
      </w:r>
    </w:p>
    <w:p w14:paraId="55E88A66">
      <w:pPr>
        <w:ind w:firstLine="482" w:firstLineChars="200"/>
        <w:rPr>
          <w:highlight w:val="none"/>
        </w:rPr>
      </w:pPr>
      <w:r>
        <w:rPr>
          <w:rFonts w:hint="eastAsia"/>
          <w:b/>
          <w:bCs/>
          <w:highlight w:val="none"/>
        </w:rPr>
        <w:t>12</w:t>
      </w:r>
      <w:r>
        <w:rPr>
          <w:rFonts w:hint="eastAsia"/>
          <w:highlight w:val="none"/>
        </w:rPr>
        <w:t>监视器装设在固定的机架和柜内时，应采取通风散热措施。</w:t>
      </w:r>
    </w:p>
    <w:p w14:paraId="13BB6F3D">
      <w:pPr>
        <w:ind w:firstLine="480" w:firstLineChars="200"/>
        <w:rPr>
          <w:highlight w:val="none"/>
        </w:rPr>
      </w:pPr>
      <w:r>
        <w:rPr>
          <w:highlight w:val="none"/>
        </w:rPr>
        <w:t>检验数</w:t>
      </w:r>
      <w:r>
        <w:rPr>
          <w:rFonts w:hint="eastAsia"/>
          <w:highlight w:val="none"/>
        </w:rPr>
        <w:t>量：</w:t>
      </w:r>
      <w:r>
        <w:rPr>
          <w:highlight w:val="none"/>
        </w:rPr>
        <w:t>全部检查。</w:t>
      </w:r>
    </w:p>
    <w:p w14:paraId="0AE16108">
      <w:pPr>
        <w:ind w:firstLine="480" w:firstLineChars="200"/>
        <w:rPr>
          <w:highlight w:val="none"/>
        </w:rPr>
      </w:pPr>
      <w:r>
        <w:rPr>
          <w:highlight w:val="none"/>
        </w:rPr>
        <w:t>检验方法：观察检查。</w:t>
      </w:r>
    </w:p>
    <w:p w14:paraId="2ECF3058">
      <w:pPr>
        <w:ind w:firstLine="482" w:firstLineChars="200"/>
        <w:rPr>
          <w:highlight w:val="none"/>
        </w:rPr>
      </w:pPr>
      <w:r>
        <w:rPr>
          <w:rFonts w:hint="eastAsia"/>
          <w:b/>
          <w:bCs/>
          <w:highlight w:val="none"/>
        </w:rPr>
        <w:t>13</w:t>
      </w:r>
      <w:r>
        <w:rPr>
          <w:highlight w:val="none"/>
        </w:rPr>
        <w:t>监视器的外部可调节部分，应暴露在便于操作的位置，并可加保护盖。</w:t>
      </w:r>
    </w:p>
    <w:p w14:paraId="75E242AF">
      <w:pPr>
        <w:ind w:firstLine="480" w:firstLineChars="200"/>
        <w:rPr>
          <w:highlight w:val="none"/>
        </w:rPr>
      </w:pPr>
      <w:r>
        <w:rPr>
          <w:highlight w:val="none"/>
        </w:rPr>
        <w:t>检验数</w:t>
      </w:r>
      <w:r>
        <w:rPr>
          <w:rFonts w:hint="eastAsia"/>
          <w:highlight w:val="none"/>
        </w:rPr>
        <w:t>量：</w:t>
      </w:r>
      <w:r>
        <w:rPr>
          <w:highlight w:val="none"/>
        </w:rPr>
        <w:t>全部检查。</w:t>
      </w:r>
    </w:p>
    <w:p w14:paraId="727AFFB6">
      <w:pPr>
        <w:ind w:firstLine="480" w:firstLineChars="200"/>
        <w:rPr>
          <w:highlight w:val="none"/>
        </w:rPr>
      </w:pPr>
      <w:r>
        <w:rPr>
          <w:highlight w:val="none"/>
        </w:rPr>
        <w:t>检验方法：观察</w:t>
      </w:r>
      <w:r>
        <w:rPr>
          <w:rFonts w:hint="eastAsia"/>
          <w:highlight w:val="none"/>
        </w:rPr>
        <w:t>检查</w:t>
      </w:r>
      <w:r>
        <w:rPr>
          <w:highlight w:val="none"/>
        </w:rPr>
        <w:t>。</w:t>
      </w:r>
    </w:p>
    <w:p w14:paraId="0E2DEE4B">
      <w:pPr>
        <w:ind w:firstLine="482" w:firstLineChars="200"/>
        <w:rPr>
          <w:highlight w:val="none"/>
        </w:rPr>
      </w:pPr>
      <w:r>
        <w:rPr>
          <w:rFonts w:hint="eastAsia"/>
          <w:b/>
          <w:bCs/>
          <w:highlight w:val="none"/>
        </w:rPr>
        <w:t>14</w:t>
      </w:r>
      <w:r>
        <w:rPr>
          <w:rFonts w:hint="eastAsia"/>
          <w:highlight w:val="none"/>
        </w:rPr>
        <w:t>闭路电视监视系统电缆敷设还应符合本规范第7.1.6.8〜7.1.6.10条的相关规定。</w:t>
      </w:r>
    </w:p>
    <w:p w14:paraId="5C00A065">
      <w:pPr>
        <w:ind w:firstLine="480" w:firstLineChars="200"/>
        <w:rPr>
          <w:highlight w:val="none"/>
        </w:rPr>
      </w:pPr>
      <w:r>
        <w:rPr>
          <w:highlight w:val="none"/>
        </w:rPr>
        <w:t>检验数</w:t>
      </w:r>
      <w:r>
        <w:rPr>
          <w:rFonts w:hint="eastAsia"/>
          <w:highlight w:val="none"/>
        </w:rPr>
        <w:t>量：</w:t>
      </w:r>
      <w:r>
        <w:rPr>
          <w:highlight w:val="none"/>
        </w:rPr>
        <w:t>全部检查。</w:t>
      </w:r>
    </w:p>
    <w:p w14:paraId="56D09F88">
      <w:pPr>
        <w:ind w:firstLine="480" w:firstLineChars="200"/>
        <w:rPr>
          <w:highlight w:val="none"/>
        </w:rPr>
      </w:pPr>
      <w:r>
        <w:rPr>
          <w:highlight w:val="none"/>
        </w:rPr>
        <w:t>检验方法：观察、尺量</w:t>
      </w:r>
      <w:r>
        <w:rPr>
          <w:rFonts w:hint="eastAsia"/>
          <w:highlight w:val="none"/>
        </w:rPr>
        <w:t>检查</w:t>
      </w:r>
      <w:r>
        <w:rPr>
          <w:highlight w:val="none"/>
        </w:rPr>
        <w:t>。</w:t>
      </w:r>
    </w:p>
    <w:p w14:paraId="29309D71">
      <w:pPr>
        <w:ind w:firstLine="482" w:firstLineChars="200"/>
        <w:rPr>
          <w:highlight w:val="none"/>
        </w:rPr>
      </w:pPr>
      <w:r>
        <w:rPr>
          <w:rFonts w:hint="eastAsia"/>
          <w:b/>
          <w:bCs/>
          <w:highlight w:val="none"/>
        </w:rPr>
        <w:t>15</w:t>
      </w:r>
      <w:r>
        <w:rPr>
          <w:rFonts w:hint="eastAsia"/>
          <w:highlight w:val="none"/>
        </w:rPr>
        <w:t>从摄像机引出的电缆宜留有lm的余量，并不得影响摄像机的转动。</w:t>
      </w:r>
    </w:p>
    <w:p w14:paraId="6C576ED0">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2650757C">
      <w:pPr>
        <w:ind w:firstLine="480" w:firstLineChars="200"/>
        <w:rPr>
          <w:highlight w:val="none"/>
        </w:rPr>
      </w:pPr>
      <w:r>
        <w:rPr>
          <w:highlight w:val="none"/>
        </w:rPr>
        <w:t>检验方法：观察、尺量检查。</w:t>
      </w:r>
    </w:p>
    <w:p w14:paraId="2C95A8FF">
      <w:pPr>
        <w:ind w:firstLine="482" w:firstLineChars="200"/>
        <w:rPr>
          <w:highlight w:val="none"/>
        </w:rPr>
      </w:pPr>
      <w:r>
        <w:rPr>
          <w:rFonts w:hint="eastAsia"/>
          <w:b/>
          <w:bCs/>
          <w:highlight w:val="none"/>
        </w:rPr>
        <w:t>16</w:t>
      </w:r>
      <w:r>
        <w:rPr>
          <w:rFonts w:hint="eastAsia"/>
          <w:highlight w:val="none"/>
        </w:rPr>
        <w:t>闭路电视监视系统用同轴电缆敷设的弯曲半径应大于电缆直径的15倍。</w:t>
      </w:r>
    </w:p>
    <w:p w14:paraId="3B339F4D">
      <w:pPr>
        <w:ind w:firstLine="480" w:firstLineChars="200"/>
        <w:rPr>
          <w:highlight w:val="none"/>
        </w:rPr>
      </w:pPr>
      <w:r>
        <w:rPr>
          <w:highlight w:val="none"/>
        </w:rPr>
        <w:t>检验数量</w:t>
      </w:r>
      <w:r>
        <w:rPr>
          <w:rFonts w:hint="eastAsia"/>
          <w:highlight w:val="none"/>
        </w:rPr>
        <w:t>：</w:t>
      </w:r>
      <w:r>
        <w:rPr>
          <w:highlight w:val="none"/>
        </w:rPr>
        <w:t>全部检查。</w:t>
      </w:r>
    </w:p>
    <w:p w14:paraId="292EA154">
      <w:pPr>
        <w:ind w:firstLine="480" w:firstLineChars="200"/>
        <w:rPr>
          <w:highlight w:val="none"/>
        </w:rPr>
      </w:pPr>
      <w:r>
        <w:rPr>
          <w:highlight w:val="none"/>
        </w:rPr>
        <w:t>检验方法：尺量检查。</w:t>
      </w:r>
    </w:p>
    <w:p w14:paraId="070A8C60">
      <w:pPr>
        <w:pStyle w:val="4"/>
        <w:spacing w:line="360" w:lineRule="auto"/>
        <w:rPr>
          <w:highlight w:val="none"/>
        </w:rPr>
      </w:pPr>
      <w:bookmarkStart w:id="408" w:name="_Toc6453"/>
      <w:bookmarkStart w:id="409" w:name="_Toc7798"/>
      <w:bookmarkStart w:id="410" w:name="_Toc25600"/>
      <w:bookmarkStart w:id="411" w:name="_Toc111124847"/>
      <w:r>
        <w:rPr>
          <w:rFonts w:hint="eastAsia"/>
          <w:highlight w:val="none"/>
        </w:rPr>
        <w:t>7.2.8 广播系统</w:t>
      </w:r>
      <w:bookmarkEnd w:id="408"/>
      <w:bookmarkEnd w:id="409"/>
      <w:bookmarkEnd w:id="410"/>
      <w:bookmarkEnd w:id="411"/>
    </w:p>
    <w:p w14:paraId="17B46F31">
      <w:pPr>
        <w:ind w:right="100"/>
        <w:jc w:val="center"/>
        <w:rPr>
          <w:b/>
          <w:bCs/>
          <w:sz w:val="28"/>
          <w:szCs w:val="28"/>
          <w:highlight w:val="none"/>
        </w:rPr>
      </w:pPr>
      <w:r>
        <w:rPr>
          <w:b/>
          <w:bCs/>
          <w:sz w:val="28"/>
          <w:szCs w:val="28"/>
          <w:highlight w:val="none"/>
        </w:rPr>
        <w:t>主控项目</w:t>
      </w:r>
    </w:p>
    <w:p w14:paraId="38954367">
      <w:pPr>
        <w:ind w:firstLine="482" w:firstLineChars="200"/>
        <w:rPr>
          <w:highlight w:val="none"/>
        </w:rPr>
      </w:pPr>
      <w:r>
        <w:rPr>
          <w:rFonts w:hint="eastAsia"/>
          <w:b/>
          <w:bCs/>
          <w:highlight w:val="none"/>
        </w:rPr>
        <w:t>1</w:t>
      </w:r>
      <w:r>
        <w:rPr>
          <w:rFonts w:hint="eastAsia"/>
          <w:highlight w:val="none"/>
        </w:rPr>
        <w:t>广播系统控制设备、噪声传感器、扬声器及电缆，机架（柜）电路插板、电杆到达现场应进行检查，其型号、规格、质量应符合设计要求。</w:t>
      </w:r>
    </w:p>
    <w:p w14:paraId="103DD1C1">
      <w:pPr>
        <w:ind w:firstLine="480" w:firstLineChars="200"/>
        <w:rPr>
          <w:highlight w:val="none"/>
        </w:rPr>
      </w:pPr>
      <w:r>
        <w:rPr>
          <w:highlight w:val="none"/>
        </w:rPr>
        <w:t>检验数量：全部检查。</w:t>
      </w:r>
    </w:p>
    <w:p w14:paraId="5B31E084">
      <w:pPr>
        <w:ind w:firstLine="480" w:firstLineChars="200"/>
        <w:rPr>
          <w:highlight w:val="none"/>
        </w:rPr>
      </w:pPr>
      <w:r>
        <w:rPr>
          <w:highlight w:val="none"/>
        </w:rPr>
        <w:t>检验方法</w:t>
      </w:r>
      <w:r>
        <w:rPr>
          <w:rFonts w:hint="eastAsia"/>
          <w:highlight w:val="none"/>
        </w:rPr>
        <w:t>：</w:t>
      </w:r>
      <w:r>
        <w:rPr>
          <w:highlight w:val="none"/>
        </w:rPr>
        <w:t>对照设计文件</w:t>
      </w:r>
      <w:r>
        <w:rPr>
          <w:rFonts w:hint="eastAsia"/>
          <w:highlight w:val="none"/>
        </w:rPr>
        <w:t>检查</w:t>
      </w:r>
      <w:r>
        <w:rPr>
          <w:highlight w:val="none"/>
        </w:rPr>
        <w:t>出厂合格证等质量证明文件，并观察检查外观、形状及标志。</w:t>
      </w:r>
    </w:p>
    <w:p w14:paraId="4CF9E0DB">
      <w:pPr>
        <w:ind w:firstLine="482" w:firstLineChars="200"/>
        <w:rPr>
          <w:highlight w:val="none"/>
        </w:rPr>
      </w:pPr>
      <w:r>
        <w:rPr>
          <w:rFonts w:hint="eastAsia"/>
          <w:b/>
          <w:bCs/>
          <w:highlight w:val="none"/>
        </w:rPr>
        <w:t>2</w:t>
      </w:r>
      <w:r>
        <w:rPr>
          <w:rFonts w:hint="eastAsia"/>
          <w:highlight w:val="none"/>
        </w:rPr>
        <w:t>安装扬声器严禁超出设备限界，不得影响与行车有关的信号和标志。</w:t>
      </w:r>
    </w:p>
    <w:p w14:paraId="0C0FAE77">
      <w:pPr>
        <w:ind w:firstLine="480" w:firstLineChars="200"/>
        <w:rPr>
          <w:highlight w:val="none"/>
        </w:rPr>
      </w:pPr>
      <w:r>
        <w:rPr>
          <w:highlight w:val="none"/>
        </w:rPr>
        <w:t>检验数量：全部检查。</w:t>
      </w:r>
    </w:p>
    <w:p w14:paraId="32E53359">
      <w:pPr>
        <w:ind w:firstLine="480" w:firstLineChars="200"/>
        <w:rPr>
          <w:highlight w:val="none"/>
        </w:rPr>
      </w:pPr>
      <w:r>
        <w:rPr>
          <w:highlight w:val="none"/>
        </w:rPr>
        <w:t>检验方法：观察检查。</w:t>
      </w:r>
    </w:p>
    <w:p w14:paraId="4278E802">
      <w:pPr>
        <w:ind w:firstLine="482" w:firstLineChars="200"/>
        <w:rPr>
          <w:highlight w:val="none"/>
        </w:rPr>
      </w:pPr>
      <w:r>
        <w:rPr>
          <w:rFonts w:hint="eastAsia"/>
          <w:b/>
          <w:bCs/>
          <w:highlight w:val="none"/>
        </w:rPr>
        <w:t>3</w:t>
      </w:r>
      <w:r>
        <w:rPr>
          <w:rFonts w:hint="eastAsia"/>
          <w:highlight w:val="none"/>
        </w:rPr>
        <w:t>当扩音馈线为地下电缆时，所用电缆盒和线间变压器盒的端子绝缘电阻，应符合产品技术条件规定。</w:t>
      </w:r>
    </w:p>
    <w:p w14:paraId="06774893">
      <w:pPr>
        <w:ind w:firstLine="480" w:firstLineChars="200"/>
        <w:rPr>
          <w:highlight w:val="none"/>
        </w:rPr>
      </w:pPr>
      <w:r>
        <w:rPr>
          <w:highlight w:val="none"/>
        </w:rPr>
        <w:t>检验数量：全部</w:t>
      </w:r>
      <w:r>
        <w:rPr>
          <w:rFonts w:hint="eastAsia"/>
          <w:highlight w:val="none"/>
        </w:rPr>
        <w:t>检查</w:t>
      </w:r>
      <w:r>
        <w:rPr>
          <w:highlight w:val="none"/>
        </w:rPr>
        <w:t>。</w:t>
      </w:r>
    </w:p>
    <w:p w14:paraId="42387FDC">
      <w:pPr>
        <w:ind w:firstLine="480" w:firstLineChars="200"/>
        <w:rPr>
          <w:highlight w:val="none"/>
        </w:rPr>
      </w:pPr>
      <w:r>
        <w:rPr>
          <w:highlight w:val="none"/>
        </w:rPr>
        <w:t>检验方法</w:t>
      </w:r>
      <w:r>
        <w:rPr>
          <w:rFonts w:hint="eastAsia"/>
          <w:highlight w:val="none"/>
        </w:rPr>
        <w:t>：</w:t>
      </w:r>
      <w:r>
        <w:rPr>
          <w:highlight w:val="none"/>
        </w:rPr>
        <w:t>施工单位用兆欧表测试绝缘电阻。监理单位见证试验。</w:t>
      </w:r>
    </w:p>
    <w:p w14:paraId="5480F7FA">
      <w:pPr>
        <w:ind w:firstLine="482" w:firstLineChars="200"/>
        <w:rPr>
          <w:highlight w:val="none"/>
        </w:rPr>
      </w:pPr>
      <w:r>
        <w:rPr>
          <w:rFonts w:hint="eastAsia"/>
          <w:b/>
          <w:bCs/>
          <w:highlight w:val="none"/>
        </w:rPr>
        <w:t>4</w:t>
      </w:r>
      <w:r>
        <w:rPr>
          <w:rFonts w:hint="eastAsia"/>
          <w:highlight w:val="none"/>
        </w:rPr>
        <w:t>控制中心和车站广播的负载区数量应符合设计要求。</w:t>
      </w:r>
    </w:p>
    <w:p w14:paraId="36F73938">
      <w:pPr>
        <w:ind w:firstLine="480" w:firstLineChars="200"/>
        <w:rPr>
          <w:highlight w:val="none"/>
        </w:rPr>
      </w:pPr>
      <w:r>
        <w:rPr>
          <w:highlight w:val="none"/>
        </w:rPr>
        <w:t>检验数量：全部检查。</w:t>
      </w:r>
    </w:p>
    <w:p w14:paraId="2F9CB408">
      <w:pPr>
        <w:ind w:firstLine="480" w:firstLineChars="200"/>
        <w:rPr>
          <w:highlight w:val="none"/>
        </w:rPr>
      </w:pPr>
      <w:r>
        <w:rPr>
          <w:highlight w:val="none"/>
        </w:rPr>
        <w:t>检验方法</w:t>
      </w:r>
      <w:r>
        <w:rPr>
          <w:rFonts w:hint="eastAsia"/>
          <w:highlight w:val="none"/>
        </w:rPr>
        <w:t>：</w:t>
      </w:r>
      <w:r>
        <w:rPr>
          <w:highlight w:val="none"/>
        </w:rPr>
        <w:t>对照设计文件</w:t>
      </w:r>
      <w:r>
        <w:rPr>
          <w:rFonts w:hint="eastAsia"/>
          <w:highlight w:val="none"/>
        </w:rPr>
        <w:t>检查</w:t>
      </w:r>
      <w:r>
        <w:rPr>
          <w:highlight w:val="none"/>
        </w:rPr>
        <w:t>控制中心和车站广播的负载区数</w:t>
      </w:r>
      <w:r>
        <w:rPr>
          <w:rFonts w:hint="eastAsia"/>
          <w:highlight w:val="none"/>
        </w:rPr>
        <w:t>量</w:t>
      </w:r>
    </w:p>
    <w:p w14:paraId="0FEE05BC">
      <w:pPr>
        <w:ind w:firstLine="482" w:firstLineChars="200"/>
        <w:rPr>
          <w:highlight w:val="none"/>
        </w:rPr>
      </w:pPr>
      <w:r>
        <w:rPr>
          <w:rFonts w:hint="eastAsia"/>
          <w:b/>
          <w:bCs/>
          <w:highlight w:val="none"/>
        </w:rPr>
        <w:t>5</w:t>
      </w:r>
      <w:r>
        <w:rPr>
          <w:rFonts w:hint="eastAsia"/>
          <w:highlight w:val="none"/>
        </w:rPr>
        <w:t>控制中心录音设备、配线电缆规格、型号应符合设计要求，录音功能应正常。</w:t>
      </w:r>
    </w:p>
    <w:p w14:paraId="1938DE50">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9742CC6">
      <w:pPr>
        <w:ind w:firstLine="480" w:firstLineChars="200"/>
        <w:rPr>
          <w:highlight w:val="none"/>
        </w:rPr>
      </w:pPr>
      <w:r>
        <w:rPr>
          <w:highlight w:val="none"/>
        </w:rPr>
        <w:t>检验方法</w:t>
      </w:r>
      <w:r>
        <w:rPr>
          <w:rFonts w:hint="eastAsia"/>
          <w:highlight w:val="none"/>
        </w:rPr>
        <w:t>：</w:t>
      </w:r>
      <w:r>
        <w:rPr>
          <w:highlight w:val="none"/>
        </w:rPr>
        <w:t>对照设计文件</w:t>
      </w:r>
      <w:r>
        <w:rPr>
          <w:rFonts w:hint="eastAsia"/>
          <w:highlight w:val="none"/>
        </w:rPr>
        <w:t>检查</w:t>
      </w:r>
      <w:r>
        <w:rPr>
          <w:highlight w:val="none"/>
        </w:rPr>
        <w:t>控制中心录音设备规格型号，进行录音功能试验。</w:t>
      </w:r>
    </w:p>
    <w:p w14:paraId="617AB066">
      <w:pPr>
        <w:ind w:firstLine="482" w:firstLineChars="200"/>
        <w:rPr>
          <w:highlight w:val="none"/>
        </w:rPr>
      </w:pPr>
      <w:bookmarkStart w:id="412" w:name="_Toc10886"/>
      <w:r>
        <w:rPr>
          <w:rFonts w:hint="eastAsia"/>
          <w:b/>
          <w:bCs/>
          <w:highlight w:val="none"/>
        </w:rPr>
        <w:t>6</w:t>
      </w:r>
      <w:r>
        <w:rPr>
          <w:rFonts w:hint="eastAsia"/>
          <w:highlight w:val="none"/>
        </w:rPr>
        <w:t>广播系统功率放大器、语音合成器、最大声压级、声场不均匀度的性能指标应符合设计要求</w:t>
      </w:r>
      <w:bookmarkEnd w:id="412"/>
      <w:r>
        <w:rPr>
          <w:rFonts w:hint="eastAsia"/>
          <w:highlight w:val="none"/>
        </w:rPr>
        <w:t>。</w:t>
      </w:r>
    </w:p>
    <w:p w14:paraId="1DC2BE19">
      <w:pPr>
        <w:ind w:firstLine="480" w:firstLineChars="200"/>
        <w:rPr>
          <w:highlight w:val="none"/>
        </w:rPr>
      </w:pPr>
      <w:r>
        <w:rPr>
          <w:highlight w:val="none"/>
        </w:rPr>
        <w:t>检验数量：全部检查。</w:t>
      </w:r>
    </w:p>
    <w:p w14:paraId="1B5AE926">
      <w:pPr>
        <w:ind w:firstLine="480" w:firstLineChars="200"/>
        <w:rPr>
          <w:highlight w:val="none"/>
        </w:rPr>
      </w:pPr>
      <w:r>
        <w:rPr>
          <w:highlight w:val="none"/>
        </w:rPr>
        <w:t>检验方法：施工单位用毫伏表测额定输出</w:t>
      </w:r>
      <w:r>
        <w:rPr>
          <w:rFonts w:hint="eastAsia"/>
          <w:highlight w:val="none"/>
        </w:rPr>
        <w:t>电压</w:t>
      </w:r>
      <w:r>
        <w:rPr>
          <w:highlight w:val="none"/>
        </w:rPr>
        <w:t>、输出功率、频率响应、信噪比、输出电压调整率、输入过激励、输入灵敏度。用毫伏表和失真仪测谐波失真。用声强计测</w:t>
      </w:r>
      <w:r>
        <w:rPr>
          <w:rFonts w:hint="eastAsia"/>
          <w:highlight w:val="none"/>
        </w:rPr>
        <w:t>试，用声强计测试声场不均匀度，监理单位见证试验。</w:t>
      </w:r>
    </w:p>
    <w:p w14:paraId="260F1963">
      <w:pPr>
        <w:ind w:firstLine="482" w:firstLineChars="200"/>
        <w:rPr>
          <w:highlight w:val="none"/>
        </w:rPr>
      </w:pPr>
      <w:bookmarkStart w:id="413" w:name="_Toc19864"/>
      <w:r>
        <w:rPr>
          <w:rFonts w:hint="eastAsia"/>
          <w:b/>
          <w:bCs/>
          <w:highlight w:val="none"/>
        </w:rPr>
        <w:t>7</w:t>
      </w:r>
      <w:r>
        <w:rPr>
          <w:rFonts w:hint="eastAsia"/>
          <w:highlight w:val="none"/>
        </w:rPr>
        <w:t>车站广播设备功能应符合设计要求</w:t>
      </w:r>
      <w:bookmarkEnd w:id="413"/>
      <w:r>
        <w:rPr>
          <w:rFonts w:hint="eastAsia"/>
          <w:highlight w:val="none"/>
        </w:rPr>
        <w:t>。</w:t>
      </w:r>
    </w:p>
    <w:p w14:paraId="36BDB892">
      <w:pPr>
        <w:ind w:firstLine="480" w:firstLineChars="200"/>
        <w:rPr>
          <w:highlight w:val="none"/>
        </w:rPr>
      </w:pPr>
      <w:r>
        <w:rPr>
          <w:highlight w:val="none"/>
        </w:rPr>
        <w:t>检验数量：全部检查。</w:t>
      </w:r>
    </w:p>
    <w:p w14:paraId="4DC464B2">
      <w:pPr>
        <w:ind w:firstLine="480" w:firstLineChars="200"/>
        <w:rPr>
          <w:highlight w:val="none"/>
        </w:rPr>
      </w:pPr>
      <w:r>
        <w:rPr>
          <w:highlight w:val="none"/>
        </w:rPr>
        <w:t>检验方法</w:t>
      </w:r>
      <w:r>
        <w:rPr>
          <w:rFonts w:hint="eastAsia"/>
          <w:highlight w:val="none"/>
        </w:rPr>
        <w:t>：</w:t>
      </w:r>
      <w:r>
        <w:rPr>
          <w:highlight w:val="none"/>
        </w:rPr>
        <w:t>施工单位进行车站广播设备的各项功能检验。监理单位见证试验。</w:t>
      </w:r>
    </w:p>
    <w:p w14:paraId="28421679">
      <w:pPr>
        <w:ind w:right="100"/>
        <w:jc w:val="center"/>
        <w:rPr>
          <w:b/>
          <w:bCs/>
          <w:sz w:val="28"/>
          <w:szCs w:val="28"/>
          <w:highlight w:val="none"/>
        </w:rPr>
      </w:pPr>
      <w:r>
        <w:rPr>
          <w:b/>
          <w:bCs/>
          <w:sz w:val="28"/>
          <w:szCs w:val="28"/>
          <w:highlight w:val="none"/>
        </w:rPr>
        <w:t>—般项目</w:t>
      </w:r>
    </w:p>
    <w:p w14:paraId="1B083885">
      <w:pPr>
        <w:ind w:firstLine="482" w:firstLineChars="200"/>
        <w:rPr>
          <w:highlight w:val="none"/>
        </w:rPr>
      </w:pPr>
      <w:r>
        <w:rPr>
          <w:rFonts w:hint="eastAsia"/>
          <w:b/>
          <w:bCs/>
          <w:highlight w:val="none"/>
        </w:rPr>
        <w:t>8</w:t>
      </w:r>
      <w:r>
        <w:rPr>
          <w:rFonts w:hint="eastAsia"/>
          <w:highlight w:val="none"/>
        </w:rPr>
        <w:t>广播系统控制设备、扬声器的安装位置与安装方式应符合设计要求。</w:t>
      </w:r>
    </w:p>
    <w:p w14:paraId="03284329">
      <w:pPr>
        <w:ind w:firstLine="480" w:firstLineChars="200"/>
        <w:rPr>
          <w:highlight w:val="none"/>
        </w:rPr>
      </w:pPr>
      <w:r>
        <w:rPr>
          <w:highlight w:val="none"/>
        </w:rPr>
        <w:t>检验数量：全部检查。</w:t>
      </w:r>
    </w:p>
    <w:p w14:paraId="3AF2CF80">
      <w:pPr>
        <w:ind w:firstLine="480" w:firstLineChars="200"/>
        <w:rPr>
          <w:highlight w:val="none"/>
        </w:rPr>
      </w:pPr>
      <w:r>
        <w:rPr>
          <w:highlight w:val="none"/>
        </w:rPr>
        <w:t>检验方法：观察</w:t>
      </w:r>
      <w:r>
        <w:rPr>
          <w:rFonts w:hint="eastAsia"/>
          <w:highlight w:val="none"/>
        </w:rPr>
        <w:t>检查</w:t>
      </w:r>
      <w:r>
        <w:rPr>
          <w:highlight w:val="none"/>
        </w:rPr>
        <w:t>。</w:t>
      </w:r>
    </w:p>
    <w:p w14:paraId="0FE86869">
      <w:pPr>
        <w:ind w:firstLine="482" w:firstLineChars="200"/>
        <w:rPr>
          <w:highlight w:val="none"/>
        </w:rPr>
      </w:pPr>
      <w:r>
        <w:rPr>
          <w:rFonts w:hint="eastAsia"/>
          <w:b/>
          <w:bCs/>
          <w:highlight w:val="none"/>
        </w:rPr>
        <w:t>9</w:t>
      </w:r>
      <w:r>
        <w:rPr>
          <w:rFonts w:hint="eastAsia"/>
          <w:highlight w:val="none"/>
        </w:rPr>
        <w:t>扬声器支撑架安装应牢固，扬声器单元或零部件应安装紧密。</w:t>
      </w:r>
    </w:p>
    <w:p w14:paraId="33A0EDD9">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7900882B">
      <w:pPr>
        <w:ind w:firstLine="480" w:firstLineChars="200"/>
        <w:rPr>
          <w:highlight w:val="none"/>
        </w:rPr>
      </w:pPr>
      <w:r>
        <w:rPr>
          <w:highlight w:val="none"/>
        </w:rPr>
        <w:t>检验方法</w:t>
      </w:r>
      <w:r>
        <w:rPr>
          <w:rFonts w:hint="eastAsia"/>
          <w:highlight w:val="none"/>
        </w:rPr>
        <w:t>：</w:t>
      </w:r>
      <w:r>
        <w:rPr>
          <w:highlight w:val="none"/>
        </w:rPr>
        <w:t>观察检查。</w:t>
      </w:r>
    </w:p>
    <w:p w14:paraId="2B063F71">
      <w:pPr>
        <w:pStyle w:val="4"/>
        <w:spacing w:line="360" w:lineRule="auto"/>
        <w:rPr>
          <w:highlight w:val="none"/>
        </w:rPr>
      </w:pPr>
      <w:bookmarkStart w:id="414" w:name="_Toc10114"/>
      <w:bookmarkStart w:id="415" w:name="_Toc111124859"/>
      <w:bookmarkStart w:id="416" w:name="_Toc4431"/>
      <w:bookmarkStart w:id="417" w:name="_Toc11102"/>
      <w:r>
        <w:rPr>
          <w:rFonts w:hint="eastAsia"/>
          <w:highlight w:val="none"/>
        </w:rPr>
        <w:t>7.2.9时钟系统</w:t>
      </w:r>
      <w:bookmarkEnd w:id="414"/>
      <w:bookmarkEnd w:id="415"/>
      <w:bookmarkEnd w:id="416"/>
      <w:bookmarkEnd w:id="417"/>
    </w:p>
    <w:p w14:paraId="6ED671C5">
      <w:pPr>
        <w:ind w:firstLine="562" w:firstLineChars="200"/>
        <w:jc w:val="center"/>
        <w:rPr>
          <w:highlight w:val="none"/>
        </w:rPr>
      </w:pPr>
      <w:r>
        <w:rPr>
          <w:b/>
          <w:bCs/>
          <w:sz w:val="28"/>
          <w:szCs w:val="28"/>
          <w:highlight w:val="none"/>
        </w:rPr>
        <w:t>主控项目</w:t>
      </w:r>
    </w:p>
    <w:p w14:paraId="3BB3EB51">
      <w:pPr>
        <w:ind w:firstLine="482" w:firstLineChars="200"/>
        <w:rPr>
          <w:highlight w:val="none"/>
        </w:rPr>
      </w:pPr>
      <w:r>
        <w:rPr>
          <w:rFonts w:hint="eastAsia"/>
          <w:b/>
          <w:bCs/>
          <w:highlight w:val="none"/>
        </w:rPr>
        <w:t>1</w:t>
      </w:r>
      <w:r>
        <w:rPr>
          <w:rFonts w:hint="eastAsia"/>
          <w:highlight w:val="none"/>
        </w:rPr>
        <w:t>时钟设备、机架（柜）电路插板、配线电缆到达现场应进行检查，其型号、规格、质量应符合设计要求及相关产品标准的规定。</w:t>
      </w:r>
    </w:p>
    <w:p w14:paraId="22C46DA0">
      <w:pPr>
        <w:ind w:firstLine="480" w:firstLineChars="200"/>
        <w:rPr>
          <w:highlight w:val="none"/>
        </w:rPr>
      </w:pPr>
      <w:r>
        <w:rPr>
          <w:highlight w:val="none"/>
        </w:rPr>
        <w:t>检验数量：全部检查。</w:t>
      </w:r>
    </w:p>
    <w:p w14:paraId="56E56C03">
      <w:pPr>
        <w:ind w:firstLine="480" w:firstLineChars="200"/>
        <w:rPr>
          <w:highlight w:val="none"/>
        </w:rPr>
      </w:pPr>
      <w:r>
        <w:rPr>
          <w:highlight w:val="none"/>
        </w:rPr>
        <w:t>检验方法</w:t>
      </w:r>
      <w:r>
        <w:rPr>
          <w:rFonts w:hint="eastAsia"/>
          <w:highlight w:val="none"/>
        </w:rPr>
        <w:t>：</w:t>
      </w:r>
      <w:r>
        <w:rPr>
          <w:highlight w:val="none"/>
        </w:rPr>
        <w:t>对照设计文件</w:t>
      </w:r>
      <w:r>
        <w:rPr>
          <w:rFonts w:hint="eastAsia"/>
          <w:highlight w:val="none"/>
        </w:rPr>
        <w:t>检查</w:t>
      </w:r>
      <w:r>
        <w:rPr>
          <w:highlight w:val="none"/>
        </w:rPr>
        <w:t>出厂合格证等质量证明文件，并观察检查外观、形状及标志。</w:t>
      </w:r>
    </w:p>
    <w:p w14:paraId="76AF1E38">
      <w:pPr>
        <w:ind w:firstLine="482" w:firstLineChars="200"/>
        <w:rPr>
          <w:highlight w:val="none"/>
        </w:rPr>
      </w:pPr>
      <w:r>
        <w:rPr>
          <w:rFonts w:hint="eastAsia"/>
          <w:b/>
          <w:bCs/>
          <w:highlight w:val="none"/>
        </w:rPr>
        <w:t>2</w:t>
      </w:r>
      <w:r>
        <w:rPr>
          <w:rFonts w:hint="eastAsia"/>
          <w:highlight w:val="none"/>
        </w:rPr>
        <w:t>标准信号接收单元的接收天线头应安装在室外，且周围无明显遮挡物；时间信号接收器应安装在室内，安装方式应符合设计要求。</w:t>
      </w:r>
    </w:p>
    <w:p w14:paraId="6BA0D6F8">
      <w:pPr>
        <w:ind w:firstLine="480" w:firstLineChars="200"/>
        <w:rPr>
          <w:highlight w:val="none"/>
        </w:rPr>
      </w:pPr>
      <w:r>
        <w:rPr>
          <w:highlight w:val="none"/>
        </w:rPr>
        <w:t>检验数量：全部</w:t>
      </w:r>
      <w:r>
        <w:rPr>
          <w:rFonts w:hint="eastAsia"/>
          <w:highlight w:val="none"/>
        </w:rPr>
        <w:t>检查</w:t>
      </w:r>
      <w:r>
        <w:rPr>
          <w:highlight w:val="none"/>
        </w:rPr>
        <w:t>。</w:t>
      </w:r>
    </w:p>
    <w:p w14:paraId="00BD90A5">
      <w:pPr>
        <w:ind w:firstLine="480" w:firstLineChars="200"/>
        <w:rPr>
          <w:highlight w:val="none"/>
        </w:rPr>
      </w:pPr>
      <w:r>
        <w:rPr>
          <w:highlight w:val="none"/>
        </w:rPr>
        <w:t>检验方法：观察检查。</w:t>
      </w:r>
    </w:p>
    <w:p w14:paraId="19DE20F2">
      <w:pPr>
        <w:ind w:firstLine="482" w:firstLineChars="200"/>
        <w:rPr>
          <w:highlight w:val="none"/>
        </w:rPr>
      </w:pPr>
      <w:r>
        <w:rPr>
          <w:rFonts w:hint="eastAsia"/>
          <w:b/>
          <w:bCs/>
          <w:highlight w:val="none"/>
        </w:rPr>
        <w:t>3</w:t>
      </w:r>
      <w:r>
        <w:rPr>
          <w:rFonts w:hint="eastAsia"/>
          <w:highlight w:val="none"/>
        </w:rPr>
        <w:t>数字式子钟的时、分、秒或日期的显示应符合设计要求；指针式子钟的机芯应完好无损、运行自如、没有卡滞现象。</w:t>
      </w:r>
    </w:p>
    <w:p w14:paraId="17C767F1">
      <w:pPr>
        <w:ind w:firstLine="480" w:firstLineChars="200"/>
        <w:rPr>
          <w:highlight w:val="none"/>
        </w:rPr>
      </w:pPr>
      <w:r>
        <w:rPr>
          <w:highlight w:val="none"/>
        </w:rPr>
        <w:t>检验数量：全部检查。</w:t>
      </w:r>
    </w:p>
    <w:p w14:paraId="2725DB30">
      <w:pPr>
        <w:ind w:firstLine="480" w:firstLineChars="200"/>
        <w:rPr>
          <w:highlight w:val="none"/>
        </w:rPr>
      </w:pPr>
      <w:r>
        <w:rPr>
          <w:highlight w:val="none"/>
        </w:rPr>
        <w:t>检验方法：</w:t>
      </w:r>
      <w:r>
        <w:rPr>
          <w:rFonts w:hint="eastAsia"/>
          <w:highlight w:val="none"/>
        </w:rPr>
        <w:t>观察检查</w:t>
      </w:r>
      <w:r>
        <w:rPr>
          <w:highlight w:val="none"/>
        </w:rPr>
        <w:t>。</w:t>
      </w:r>
    </w:p>
    <w:p w14:paraId="42443DAF">
      <w:pPr>
        <w:ind w:firstLine="482" w:firstLineChars="200"/>
        <w:rPr>
          <w:highlight w:val="none"/>
        </w:rPr>
      </w:pPr>
      <w:r>
        <w:rPr>
          <w:rFonts w:hint="eastAsia"/>
          <w:b/>
          <w:bCs/>
          <w:highlight w:val="none"/>
        </w:rPr>
        <w:t>4</w:t>
      </w:r>
      <w:r>
        <w:rPr>
          <w:rFonts w:hint="eastAsia"/>
          <w:highlight w:val="none"/>
        </w:rPr>
        <w:t>子钟和母钟的自身校时精度及带有全球定位系统（GPS）的中心母钟的校时精度应符合设计要求。</w:t>
      </w:r>
    </w:p>
    <w:p w14:paraId="20F420D3">
      <w:pPr>
        <w:ind w:firstLine="480" w:firstLineChars="200"/>
        <w:rPr>
          <w:highlight w:val="none"/>
        </w:rPr>
      </w:pPr>
      <w:r>
        <w:rPr>
          <w:highlight w:val="none"/>
        </w:rPr>
        <w:t>检验数量：全部检查。</w:t>
      </w:r>
    </w:p>
    <w:p w14:paraId="64756395">
      <w:pPr>
        <w:ind w:firstLine="480" w:firstLineChars="200"/>
        <w:rPr>
          <w:highlight w:val="none"/>
        </w:rPr>
      </w:pPr>
      <w:r>
        <w:rPr>
          <w:highlight w:val="none"/>
        </w:rPr>
        <w:t>检验方法：施工单位用校表仪测校时精度。监理单位见证试验。</w:t>
      </w:r>
    </w:p>
    <w:p w14:paraId="5BF2371E">
      <w:pPr>
        <w:ind w:firstLine="482" w:firstLineChars="200"/>
        <w:rPr>
          <w:highlight w:val="none"/>
        </w:rPr>
      </w:pPr>
      <w:r>
        <w:rPr>
          <w:rFonts w:hint="eastAsia"/>
          <w:b/>
          <w:bCs/>
          <w:highlight w:val="none"/>
        </w:rPr>
        <w:t xml:space="preserve">5 </w:t>
      </w:r>
      <w:r>
        <w:rPr>
          <w:rFonts w:hint="eastAsia"/>
          <w:highlight w:val="none"/>
        </w:rPr>
        <w:t>GPS、母钟、子钟和电源的主备用自动切换功能应符合设计要求。</w:t>
      </w:r>
    </w:p>
    <w:p w14:paraId="153EB97B">
      <w:pPr>
        <w:ind w:firstLine="480" w:firstLineChars="200"/>
        <w:rPr>
          <w:highlight w:val="none"/>
        </w:rPr>
      </w:pPr>
      <w:r>
        <w:rPr>
          <w:highlight w:val="none"/>
        </w:rPr>
        <w:t>检验数量：全部检查。</w:t>
      </w:r>
    </w:p>
    <w:p w14:paraId="2D36A07E">
      <w:pPr>
        <w:ind w:firstLine="480" w:firstLineChars="200"/>
        <w:rPr>
          <w:highlight w:val="none"/>
        </w:rPr>
      </w:pPr>
      <w:r>
        <w:rPr>
          <w:highlight w:val="none"/>
        </w:rPr>
        <w:t>检验方法</w:t>
      </w:r>
      <w:r>
        <w:rPr>
          <w:rFonts w:hint="eastAsia"/>
          <w:highlight w:val="none"/>
        </w:rPr>
        <w:t>：</w:t>
      </w:r>
      <w:r>
        <w:rPr>
          <w:highlight w:val="none"/>
        </w:rPr>
        <w:t>施工单位进行GPS、母钟、子钟和电源的主备用自动切换功能试验。监理单位见证试验。</w:t>
      </w:r>
    </w:p>
    <w:p w14:paraId="456E40BB">
      <w:pPr>
        <w:ind w:firstLine="482" w:firstLineChars="200"/>
        <w:rPr>
          <w:highlight w:val="none"/>
        </w:rPr>
      </w:pPr>
      <w:r>
        <w:rPr>
          <w:rFonts w:hint="eastAsia"/>
          <w:b/>
          <w:bCs/>
          <w:highlight w:val="none"/>
        </w:rPr>
        <w:t>6</w:t>
      </w:r>
      <w:r>
        <w:rPr>
          <w:rFonts w:hint="eastAsia"/>
          <w:highlight w:val="none"/>
        </w:rPr>
        <w:t>时钟系统向其他系统提供的标准时间信号格式应符合设计要求。</w:t>
      </w:r>
    </w:p>
    <w:p w14:paraId="7522D31D">
      <w:pPr>
        <w:ind w:firstLine="480" w:firstLineChars="200"/>
        <w:rPr>
          <w:highlight w:val="none"/>
        </w:rPr>
      </w:pPr>
      <w:r>
        <w:rPr>
          <w:highlight w:val="none"/>
        </w:rPr>
        <w:t>检验数量：全部检查。</w:t>
      </w:r>
    </w:p>
    <w:p w14:paraId="7BC349E7">
      <w:pPr>
        <w:ind w:firstLine="480" w:firstLineChars="200"/>
        <w:rPr>
          <w:highlight w:val="none"/>
        </w:rPr>
      </w:pPr>
      <w:r>
        <w:rPr>
          <w:highlight w:val="none"/>
        </w:rPr>
        <w:t>检验方法</w:t>
      </w:r>
      <w:r>
        <w:rPr>
          <w:rFonts w:hint="eastAsia"/>
          <w:highlight w:val="none"/>
        </w:rPr>
        <w:t>：</w:t>
      </w:r>
      <w:r>
        <w:rPr>
          <w:highlight w:val="none"/>
        </w:rPr>
        <w:t>施工单位进行提供标准时间信号格式的功能试验。监理单位见证试验。</w:t>
      </w:r>
    </w:p>
    <w:p w14:paraId="246D8017">
      <w:pPr>
        <w:ind w:firstLine="482" w:firstLineChars="200"/>
        <w:rPr>
          <w:highlight w:val="none"/>
        </w:rPr>
      </w:pPr>
      <w:r>
        <w:rPr>
          <w:rFonts w:hint="eastAsia"/>
          <w:b/>
          <w:bCs/>
          <w:highlight w:val="none"/>
        </w:rPr>
        <w:t>7</w:t>
      </w:r>
      <w:r>
        <w:rPr>
          <w:rFonts w:hint="eastAsia"/>
          <w:highlight w:val="none"/>
        </w:rPr>
        <w:t>系统故障时的声光报警功能应正常。</w:t>
      </w:r>
    </w:p>
    <w:p w14:paraId="76734627">
      <w:pPr>
        <w:ind w:firstLine="480" w:firstLineChars="200"/>
        <w:rPr>
          <w:highlight w:val="none"/>
        </w:rPr>
      </w:pPr>
      <w:r>
        <w:rPr>
          <w:highlight w:val="none"/>
        </w:rPr>
        <w:t>检验数量：全部检查。</w:t>
      </w:r>
    </w:p>
    <w:p w14:paraId="40CB2196">
      <w:pPr>
        <w:ind w:firstLine="480" w:firstLineChars="200"/>
        <w:rPr>
          <w:highlight w:val="none"/>
        </w:rPr>
      </w:pPr>
      <w:r>
        <w:rPr>
          <w:highlight w:val="none"/>
        </w:rPr>
        <w:t>检验方法：施工单位模拟制造故障，进行报警功能试验。监理单位见证试验。</w:t>
      </w:r>
    </w:p>
    <w:p w14:paraId="6844F971">
      <w:pPr>
        <w:ind w:firstLine="482" w:firstLineChars="200"/>
        <w:rPr>
          <w:highlight w:val="none"/>
        </w:rPr>
      </w:pPr>
      <w:r>
        <w:rPr>
          <w:rFonts w:hint="eastAsia"/>
          <w:b/>
          <w:bCs/>
          <w:highlight w:val="none"/>
        </w:rPr>
        <w:t>8</w:t>
      </w:r>
      <w:r>
        <w:rPr>
          <w:rFonts w:hint="eastAsia"/>
          <w:highlight w:val="none"/>
        </w:rPr>
        <w:t>母钟及子钟的自动校时功能应符合设计要求。</w:t>
      </w:r>
    </w:p>
    <w:p w14:paraId="20A22637">
      <w:pPr>
        <w:ind w:firstLine="480" w:firstLineChars="200"/>
        <w:rPr>
          <w:highlight w:val="none"/>
        </w:rPr>
      </w:pPr>
      <w:r>
        <w:rPr>
          <w:highlight w:val="none"/>
        </w:rPr>
        <w:t>检验数量：全部检查。</w:t>
      </w:r>
    </w:p>
    <w:p w14:paraId="59263CBE">
      <w:pPr>
        <w:ind w:firstLine="480" w:firstLineChars="200"/>
        <w:rPr>
          <w:highlight w:val="none"/>
        </w:rPr>
      </w:pPr>
      <w:r>
        <w:rPr>
          <w:highlight w:val="none"/>
        </w:rPr>
        <w:t>检验方法：施工单位使母钟、子钟的时间产生误差，进行母钟及子钟的自动校时功能试验。监理单位见证试验。</w:t>
      </w:r>
    </w:p>
    <w:p w14:paraId="392BC6A7">
      <w:pPr>
        <w:ind w:firstLine="482" w:firstLineChars="200"/>
        <w:rPr>
          <w:highlight w:val="none"/>
        </w:rPr>
      </w:pPr>
      <w:r>
        <w:rPr>
          <w:rFonts w:hint="eastAsia"/>
          <w:b/>
          <w:bCs/>
          <w:highlight w:val="none"/>
        </w:rPr>
        <w:t>9</w:t>
      </w:r>
      <w:r>
        <w:rPr>
          <w:rFonts w:hint="eastAsia"/>
          <w:highlight w:val="none"/>
        </w:rPr>
        <w:t>中心母钟中断，子钟驱动器（二级母钟）应能正常工作；子钟驱动器（二级母钟）中断，子钟应能正常工作。</w:t>
      </w:r>
    </w:p>
    <w:p w14:paraId="37F3F152">
      <w:pPr>
        <w:ind w:firstLine="480" w:firstLineChars="200"/>
        <w:rPr>
          <w:highlight w:val="none"/>
        </w:rPr>
      </w:pPr>
      <w:r>
        <w:rPr>
          <w:highlight w:val="none"/>
        </w:rPr>
        <w:t>检验数量：全部检查。</w:t>
      </w:r>
    </w:p>
    <w:p w14:paraId="335EB094">
      <w:pPr>
        <w:ind w:firstLine="480" w:firstLineChars="200"/>
        <w:rPr>
          <w:highlight w:val="none"/>
        </w:rPr>
      </w:pPr>
      <w:r>
        <w:rPr>
          <w:highlight w:val="none"/>
        </w:rPr>
        <w:t>检验方法；施工单位进行母钟及子钟中断试验。监理单位见证试验。</w:t>
      </w:r>
    </w:p>
    <w:p w14:paraId="7394843D">
      <w:pPr>
        <w:ind w:firstLine="482" w:firstLineChars="200"/>
        <w:rPr>
          <w:highlight w:val="none"/>
        </w:rPr>
      </w:pPr>
      <w:r>
        <w:rPr>
          <w:rFonts w:hint="eastAsia"/>
          <w:b/>
          <w:bCs/>
          <w:highlight w:val="none"/>
        </w:rPr>
        <w:t>10</w:t>
      </w:r>
      <w:r>
        <w:rPr>
          <w:rFonts w:hint="eastAsia"/>
          <w:highlight w:val="none"/>
        </w:rPr>
        <w:t>时钟系统网管应能监控和显示时钟系统主要设备的运行状态。</w:t>
      </w:r>
    </w:p>
    <w:p w14:paraId="31642B0A">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06BF330B">
      <w:pPr>
        <w:ind w:firstLine="480" w:firstLineChars="200"/>
        <w:rPr>
          <w:highlight w:val="none"/>
        </w:rPr>
      </w:pPr>
      <w:r>
        <w:rPr>
          <w:rFonts w:hint="eastAsia"/>
          <w:highlight w:val="none"/>
        </w:rPr>
        <w:t>检验方法：施工单位进行时钟系统网管功能试验。监理单位见证试验。</w:t>
      </w:r>
    </w:p>
    <w:p w14:paraId="0FEA96A7">
      <w:pPr>
        <w:ind w:firstLine="482" w:firstLineChars="200"/>
        <w:rPr>
          <w:highlight w:val="none"/>
        </w:rPr>
      </w:pPr>
      <w:r>
        <w:rPr>
          <w:rFonts w:hint="eastAsia"/>
          <w:b/>
          <w:bCs/>
          <w:highlight w:val="none"/>
        </w:rPr>
        <w:t>11</w:t>
      </w:r>
      <w:r>
        <w:rPr>
          <w:rFonts w:hint="eastAsia"/>
          <w:highlight w:val="none"/>
        </w:rPr>
        <w:t>时钟系统网管应能正确显示故障点及故障类型。</w:t>
      </w:r>
    </w:p>
    <w:p w14:paraId="1D1EAFB6">
      <w:pPr>
        <w:ind w:firstLine="480" w:firstLineChars="200"/>
        <w:rPr>
          <w:highlight w:val="none"/>
        </w:rPr>
      </w:pPr>
      <w:r>
        <w:rPr>
          <w:highlight w:val="none"/>
        </w:rPr>
        <w:t>检验数量</w:t>
      </w:r>
      <w:r>
        <w:rPr>
          <w:rFonts w:hint="eastAsia"/>
          <w:highlight w:val="none"/>
        </w:rPr>
        <w:t>：</w:t>
      </w:r>
      <w:r>
        <w:rPr>
          <w:highlight w:val="none"/>
        </w:rPr>
        <w:t>全部检查。</w:t>
      </w:r>
    </w:p>
    <w:p w14:paraId="552C69E4">
      <w:pPr>
        <w:ind w:firstLine="480" w:firstLineChars="200"/>
        <w:rPr>
          <w:highlight w:val="none"/>
        </w:rPr>
      </w:pPr>
      <w:r>
        <w:rPr>
          <w:highlight w:val="none"/>
        </w:rPr>
        <w:t>检验方法：施工单位进行时钟系统网管功能试验。监理单位见证试验。</w:t>
      </w:r>
    </w:p>
    <w:p w14:paraId="714C8AEE">
      <w:pPr>
        <w:ind w:firstLine="482" w:firstLineChars="200"/>
        <w:rPr>
          <w:highlight w:val="none"/>
        </w:rPr>
      </w:pPr>
      <w:r>
        <w:rPr>
          <w:rFonts w:hint="eastAsia"/>
          <w:b/>
          <w:bCs/>
          <w:highlight w:val="none"/>
        </w:rPr>
        <w:t>12</w:t>
      </w:r>
      <w:r>
        <w:rPr>
          <w:rFonts w:hint="eastAsia"/>
          <w:highlight w:val="none"/>
        </w:rPr>
        <w:t>时钟系统网管应能记录故障发生时间及修复时间，并能显示和打印。</w:t>
      </w:r>
    </w:p>
    <w:p w14:paraId="1AD89F42">
      <w:pPr>
        <w:ind w:firstLine="480" w:firstLineChars="200"/>
        <w:rPr>
          <w:highlight w:val="none"/>
        </w:rPr>
      </w:pPr>
      <w:r>
        <w:rPr>
          <w:highlight w:val="none"/>
        </w:rPr>
        <w:t>检验数量</w:t>
      </w:r>
      <w:r>
        <w:rPr>
          <w:rFonts w:hint="eastAsia"/>
          <w:highlight w:val="none"/>
        </w:rPr>
        <w:t>：</w:t>
      </w:r>
      <w:r>
        <w:rPr>
          <w:highlight w:val="none"/>
        </w:rPr>
        <w:t>全部检查。</w:t>
      </w:r>
    </w:p>
    <w:p w14:paraId="512FFA16">
      <w:pPr>
        <w:ind w:firstLine="480" w:firstLineChars="200"/>
        <w:rPr>
          <w:highlight w:val="none"/>
        </w:rPr>
      </w:pPr>
      <w:r>
        <w:rPr>
          <w:highlight w:val="none"/>
        </w:rPr>
        <w:t>检验方法</w:t>
      </w:r>
      <w:r>
        <w:rPr>
          <w:rFonts w:hint="eastAsia"/>
          <w:highlight w:val="none"/>
        </w:rPr>
        <w:t>：</w:t>
      </w:r>
      <w:r>
        <w:rPr>
          <w:highlight w:val="none"/>
        </w:rPr>
        <w:t>施工单位进行时钟系统网管功能试验。监理单位见证试验。</w:t>
      </w:r>
    </w:p>
    <w:p w14:paraId="04DAC159">
      <w:pPr>
        <w:ind w:firstLine="562" w:firstLineChars="200"/>
        <w:jc w:val="center"/>
        <w:rPr>
          <w:highlight w:val="none"/>
        </w:rPr>
      </w:pPr>
      <w:r>
        <w:rPr>
          <w:b/>
          <w:bCs/>
          <w:sz w:val="28"/>
          <w:szCs w:val="28"/>
          <w:highlight w:val="none"/>
        </w:rPr>
        <w:t>—般项目</w:t>
      </w:r>
    </w:p>
    <w:p w14:paraId="2A2FC067">
      <w:pPr>
        <w:ind w:firstLine="482" w:firstLineChars="200"/>
        <w:rPr>
          <w:highlight w:val="none"/>
        </w:rPr>
      </w:pPr>
      <w:r>
        <w:rPr>
          <w:rFonts w:hint="eastAsia"/>
          <w:b/>
          <w:bCs/>
          <w:highlight w:val="none"/>
        </w:rPr>
        <w:t>14</w:t>
      </w:r>
      <w:r>
        <w:rPr>
          <w:rFonts w:hint="eastAsia"/>
          <w:highlight w:val="none"/>
        </w:rPr>
        <w:t>时钟安装位置和高度应符合设计要求。</w:t>
      </w:r>
    </w:p>
    <w:p w14:paraId="65C65300">
      <w:pPr>
        <w:ind w:firstLine="480" w:firstLineChars="200"/>
        <w:rPr>
          <w:highlight w:val="none"/>
        </w:rPr>
      </w:pPr>
      <w:r>
        <w:rPr>
          <w:highlight w:val="none"/>
        </w:rPr>
        <w:t>检验数量：全部</w:t>
      </w:r>
      <w:r>
        <w:rPr>
          <w:rFonts w:hint="eastAsia"/>
          <w:highlight w:val="none"/>
        </w:rPr>
        <w:t>检查</w:t>
      </w:r>
      <w:r>
        <w:rPr>
          <w:highlight w:val="none"/>
        </w:rPr>
        <w:t>。</w:t>
      </w:r>
    </w:p>
    <w:p w14:paraId="7B978460">
      <w:pPr>
        <w:ind w:firstLine="480" w:firstLineChars="200"/>
        <w:rPr>
          <w:highlight w:val="none"/>
        </w:rPr>
      </w:pPr>
      <w:r>
        <w:rPr>
          <w:highlight w:val="none"/>
        </w:rPr>
        <w:t>检验方法：观察检查。</w:t>
      </w:r>
    </w:p>
    <w:p w14:paraId="4B000098">
      <w:pPr>
        <w:ind w:firstLine="482" w:firstLineChars="200"/>
        <w:rPr>
          <w:highlight w:val="none"/>
        </w:rPr>
      </w:pPr>
      <w:r>
        <w:rPr>
          <w:rFonts w:hint="eastAsia"/>
          <w:b/>
          <w:bCs/>
          <w:highlight w:val="none"/>
        </w:rPr>
        <w:t>15</w:t>
      </w:r>
      <w:r>
        <w:rPr>
          <w:rFonts w:hint="eastAsia"/>
          <w:highlight w:val="none"/>
        </w:rPr>
        <w:t>时钟支架安装应符合牢固，稳定。</w:t>
      </w:r>
    </w:p>
    <w:p w14:paraId="7D57A32D">
      <w:pPr>
        <w:ind w:firstLine="480" w:firstLineChars="200"/>
        <w:rPr>
          <w:highlight w:val="none"/>
        </w:rPr>
      </w:pPr>
      <w:r>
        <w:rPr>
          <w:highlight w:val="none"/>
        </w:rPr>
        <w:t>检验数量：全部</w:t>
      </w:r>
      <w:r>
        <w:rPr>
          <w:rFonts w:hint="eastAsia"/>
          <w:highlight w:val="none"/>
        </w:rPr>
        <w:t>检查</w:t>
      </w:r>
      <w:r>
        <w:rPr>
          <w:highlight w:val="none"/>
        </w:rPr>
        <w:t>。</w:t>
      </w:r>
    </w:p>
    <w:p w14:paraId="3DA96888">
      <w:pPr>
        <w:ind w:firstLine="480" w:firstLineChars="200"/>
        <w:rPr>
          <w:highlight w:val="none"/>
        </w:rPr>
      </w:pPr>
      <w:r>
        <w:rPr>
          <w:highlight w:val="none"/>
        </w:rPr>
        <w:t>检验方法：观察检查。</w:t>
      </w:r>
    </w:p>
    <w:p w14:paraId="3F16BB7C">
      <w:pPr>
        <w:pStyle w:val="3"/>
        <w:spacing w:line="360" w:lineRule="auto"/>
        <w:jc w:val="center"/>
        <w:rPr>
          <w:rFonts w:ascii="黑体" w:hAnsi="黑体" w:eastAsia="黑体" w:cs="黑体"/>
          <w:highlight w:val="none"/>
        </w:rPr>
      </w:pPr>
      <w:bookmarkStart w:id="418" w:name="_Toc2002"/>
      <w:bookmarkStart w:id="419" w:name="_Toc13527"/>
      <w:bookmarkStart w:id="420" w:name="_Toc111124865"/>
      <w:bookmarkStart w:id="421" w:name="_Toc8597"/>
      <w:bookmarkStart w:id="422" w:name="_Toc32186"/>
      <w:bookmarkStart w:id="423" w:name="_Toc5557"/>
      <w:r>
        <w:rPr>
          <w:rFonts w:hint="eastAsia" w:ascii="黑体" w:hAnsi="黑体" w:eastAsia="黑体" w:cs="黑体"/>
          <w:highlight w:val="none"/>
        </w:rPr>
        <w:t>7.3信号系统</w:t>
      </w:r>
      <w:bookmarkEnd w:id="418"/>
      <w:bookmarkEnd w:id="419"/>
    </w:p>
    <w:bookmarkEnd w:id="420"/>
    <w:bookmarkEnd w:id="421"/>
    <w:bookmarkEnd w:id="422"/>
    <w:bookmarkEnd w:id="423"/>
    <w:p w14:paraId="2190AB70">
      <w:pPr>
        <w:pStyle w:val="4"/>
        <w:spacing w:line="360" w:lineRule="auto"/>
        <w:rPr>
          <w:highlight w:val="none"/>
        </w:rPr>
      </w:pPr>
      <w:r>
        <w:rPr>
          <w:rFonts w:hint="eastAsia"/>
          <w:highlight w:val="none"/>
        </w:rPr>
        <w:t>7.3.1 信号机及按钮装置</w:t>
      </w:r>
    </w:p>
    <w:p w14:paraId="6F13E882">
      <w:pPr>
        <w:ind w:right="120"/>
        <w:jc w:val="center"/>
        <w:rPr>
          <w:highlight w:val="none"/>
        </w:rPr>
      </w:pPr>
      <w:r>
        <w:rPr>
          <w:rFonts w:hint="eastAsia"/>
          <w:b/>
          <w:bCs/>
          <w:sz w:val="28"/>
          <w:szCs w:val="28"/>
          <w:highlight w:val="none"/>
        </w:rPr>
        <w:t>主控项目</w:t>
      </w:r>
    </w:p>
    <w:p w14:paraId="66FEEB73">
      <w:pPr>
        <w:ind w:firstLine="482" w:firstLineChars="200"/>
        <w:rPr>
          <w:highlight w:val="none"/>
        </w:rPr>
      </w:pPr>
      <w:r>
        <w:rPr>
          <w:rFonts w:hint="eastAsia"/>
          <w:b/>
          <w:bCs/>
          <w:highlight w:val="none"/>
        </w:rPr>
        <w:t>1</w:t>
      </w:r>
      <w:r>
        <w:rPr>
          <w:rFonts w:hint="eastAsia"/>
          <w:highlight w:val="none"/>
        </w:rPr>
        <w:t>高柱信号机及其附属设施，矮型信号机及其附属设施，非标信号机及其附属设施，按钮装置进场时应进行检查，其型号、规格、质量应符合设计要求及相关产品标准的规定。</w:t>
      </w:r>
    </w:p>
    <w:p w14:paraId="053203CB">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3A03AD52">
      <w:pPr>
        <w:ind w:right="120"/>
        <w:rPr>
          <w:highlight w:val="none"/>
        </w:rPr>
      </w:pPr>
      <w:r>
        <w:rPr>
          <w:rFonts w:hint="eastAsia"/>
          <w:highlight w:val="none"/>
        </w:rPr>
        <w:t xml:space="preserve"> </w:t>
      </w:r>
      <w:r>
        <w:rPr>
          <w:highlight w:val="none"/>
        </w:rPr>
        <w:t xml:space="preserve">   </w:t>
      </w:r>
      <w:r>
        <w:rPr>
          <w:rFonts w:hint="eastAsia"/>
          <w:highlight w:val="none"/>
        </w:rPr>
        <w:t>检验方法：对照设计文件检查产品相关质量证明文件，并观察检查外观。</w:t>
      </w:r>
    </w:p>
    <w:p w14:paraId="6200F1CF">
      <w:pPr>
        <w:ind w:firstLine="482" w:firstLineChars="200"/>
        <w:rPr>
          <w:highlight w:val="none"/>
        </w:rPr>
      </w:pPr>
      <w:r>
        <w:rPr>
          <w:rFonts w:hint="eastAsia"/>
          <w:b/>
          <w:bCs/>
          <w:highlight w:val="none"/>
        </w:rPr>
        <w:t>2</w:t>
      </w:r>
      <w:r>
        <w:rPr>
          <w:rFonts w:hint="eastAsia"/>
          <w:highlight w:val="none"/>
        </w:rPr>
        <w:t>高柱信号机、非标信号机的安装位置、安装高度、显示方向及灯光配列应符合设计规定。</w:t>
      </w:r>
    </w:p>
    <w:p w14:paraId="39B9178D">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722A5CD4">
      <w:pPr>
        <w:ind w:right="120"/>
        <w:rPr>
          <w:highlight w:val="none"/>
        </w:rPr>
      </w:pPr>
      <w:r>
        <w:rPr>
          <w:rFonts w:hint="eastAsia"/>
          <w:highlight w:val="none"/>
        </w:rPr>
        <w:t xml:space="preserve"> </w:t>
      </w:r>
      <w:r>
        <w:rPr>
          <w:highlight w:val="none"/>
        </w:rPr>
        <w:t xml:space="preserve">   </w:t>
      </w:r>
      <w:r>
        <w:rPr>
          <w:rFonts w:hint="eastAsia"/>
          <w:highlight w:val="none"/>
        </w:rPr>
        <w:t>检验方法：观察、尺量检查，</w:t>
      </w:r>
    </w:p>
    <w:p w14:paraId="474C63ED">
      <w:pPr>
        <w:ind w:firstLine="482" w:firstLineChars="200"/>
        <w:rPr>
          <w:highlight w:val="none"/>
        </w:rPr>
      </w:pPr>
      <w:r>
        <w:rPr>
          <w:rFonts w:hint="eastAsia"/>
          <w:b/>
          <w:bCs/>
          <w:highlight w:val="none"/>
        </w:rPr>
        <w:t>3</w:t>
      </w:r>
      <w:r>
        <w:rPr>
          <w:rFonts w:hint="eastAsia"/>
          <w:highlight w:val="none"/>
        </w:rPr>
        <w:t>高柱信号机、矮型信号机应采用环形预应力混凝土机柱，机柱质量应满足下列规定：</w:t>
      </w:r>
    </w:p>
    <w:p w14:paraId="153F42B0">
      <w:pPr>
        <w:ind w:right="120"/>
        <w:rPr>
          <w:highlight w:val="none"/>
        </w:rPr>
      </w:pPr>
      <w:r>
        <w:rPr>
          <w:rFonts w:hint="eastAsia"/>
          <w:highlight w:val="none"/>
        </w:rPr>
        <w:t xml:space="preserve"> </w:t>
      </w:r>
      <w:r>
        <w:rPr>
          <w:rFonts w:hint="eastAsia"/>
          <w:b/>
          <w:bCs/>
          <w:highlight w:val="none"/>
        </w:rPr>
        <w:t xml:space="preserve">   1)</w:t>
      </w:r>
      <w:r>
        <w:rPr>
          <w:rFonts w:hint="eastAsia"/>
          <w:highlight w:val="none"/>
        </w:rPr>
        <w:t>横向裂缝宽度应小于0.2mm，长度应小于周长的1/2；裂缝条数不应超过5条，且间距应在200mm以上；</w:t>
      </w:r>
    </w:p>
    <w:p w14:paraId="55293E46">
      <w:pPr>
        <w:ind w:right="120" w:firstLine="482" w:firstLineChars="200"/>
        <w:rPr>
          <w:highlight w:val="none"/>
        </w:rPr>
      </w:pPr>
      <w:r>
        <w:rPr>
          <w:rFonts w:hint="eastAsia"/>
          <w:b/>
          <w:bCs/>
          <w:highlight w:val="none"/>
        </w:rPr>
        <w:t>2)</w:t>
      </w:r>
      <w:r>
        <w:rPr>
          <w:rFonts w:hint="eastAsia"/>
          <w:highlight w:val="none"/>
        </w:rPr>
        <w:t>纵向裂缝不应超过1条，裂缝宽度应在0.2mm以内，长度应小于1000mm，混凝土面应无剥落现象；</w:t>
      </w:r>
    </w:p>
    <w:p w14:paraId="271871B4">
      <w:pPr>
        <w:ind w:right="120"/>
        <w:rPr>
          <w:highlight w:val="none"/>
        </w:rPr>
      </w:pPr>
      <w:r>
        <w:rPr>
          <w:rFonts w:hint="eastAsia"/>
          <w:b/>
          <w:bCs/>
          <w:highlight w:val="none"/>
        </w:rPr>
        <w:t xml:space="preserve">    3)</w:t>
      </w:r>
      <w:r>
        <w:rPr>
          <w:rFonts w:hint="eastAsia"/>
          <w:highlight w:val="none"/>
        </w:rPr>
        <w:t>机柱的弯曲度不应大于机柱长度的1/200。</w:t>
      </w:r>
    </w:p>
    <w:p w14:paraId="5129C915">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411C0684">
      <w:pPr>
        <w:ind w:right="120"/>
        <w:rPr>
          <w:highlight w:val="none"/>
        </w:rPr>
      </w:pPr>
      <w:r>
        <w:rPr>
          <w:rFonts w:hint="eastAsia"/>
          <w:highlight w:val="none"/>
        </w:rPr>
        <w:t xml:space="preserve"> </w:t>
      </w:r>
      <w:r>
        <w:rPr>
          <w:highlight w:val="none"/>
        </w:rPr>
        <w:t xml:space="preserve">   </w:t>
      </w:r>
      <w:r>
        <w:rPr>
          <w:rFonts w:hint="eastAsia"/>
          <w:highlight w:val="none"/>
        </w:rPr>
        <w:t>检验方法：观察、尺量检查。</w:t>
      </w:r>
    </w:p>
    <w:p w14:paraId="05860E0A">
      <w:pPr>
        <w:ind w:firstLine="482" w:firstLineChars="200"/>
        <w:rPr>
          <w:highlight w:val="none"/>
        </w:rPr>
      </w:pPr>
      <w:r>
        <w:rPr>
          <w:rFonts w:hint="eastAsia"/>
          <w:b/>
          <w:bCs/>
          <w:highlight w:val="none"/>
        </w:rPr>
        <w:t>3</w:t>
      </w:r>
      <w:r>
        <w:rPr>
          <w:rFonts w:hint="eastAsia"/>
          <w:highlight w:val="none"/>
        </w:rPr>
        <w:t>高柱信号机安装应符合下列要求：</w:t>
      </w:r>
    </w:p>
    <w:p w14:paraId="0799E967">
      <w:pPr>
        <w:ind w:right="120"/>
        <w:rPr>
          <w:highlight w:val="none"/>
        </w:rPr>
      </w:pPr>
      <w:r>
        <w:rPr>
          <w:rFonts w:hint="eastAsia"/>
          <w:highlight w:val="none"/>
        </w:rPr>
        <w:t xml:space="preserve"> </w:t>
      </w:r>
      <w:r>
        <w:rPr>
          <w:highlight w:val="none"/>
        </w:rPr>
        <w:t xml:space="preserve">  </w:t>
      </w:r>
      <w:r>
        <w:rPr>
          <w:rFonts w:hint="eastAsia"/>
          <w:b/>
          <w:bCs/>
          <w:highlight w:val="none"/>
        </w:rPr>
        <w:t xml:space="preserve"> 1)</w:t>
      </w:r>
      <w:r>
        <w:rPr>
          <w:rFonts w:hint="eastAsia"/>
          <w:highlight w:val="none"/>
        </w:rPr>
        <w:t>机柱埋设深度应符合设计规定；</w:t>
      </w:r>
    </w:p>
    <w:p w14:paraId="607FC8D0">
      <w:pPr>
        <w:ind w:right="120"/>
        <w:rPr>
          <w:highlight w:val="none"/>
        </w:rPr>
      </w:pPr>
      <w:r>
        <w:rPr>
          <w:rFonts w:hint="eastAsia"/>
          <w:highlight w:val="none"/>
        </w:rPr>
        <w:t xml:space="preserve"> </w:t>
      </w:r>
      <w:r>
        <w:rPr>
          <w:rFonts w:hint="eastAsia"/>
          <w:b/>
          <w:bCs/>
          <w:highlight w:val="none"/>
        </w:rPr>
        <w:t xml:space="preserve">   2)</w:t>
      </w:r>
      <w:r>
        <w:rPr>
          <w:rFonts w:hint="eastAsia"/>
          <w:highlight w:val="none"/>
        </w:rPr>
        <w:t>机柱应垂直于地面安装，在距离钢轨顶面4500mm高处，用吊线坠往下测量，其倾斜量不应大于36mm。</w:t>
      </w:r>
    </w:p>
    <w:p w14:paraId="5E7D3807">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32FE8DFD">
      <w:pPr>
        <w:ind w:right="120"/>
        <w:rPr>
          <w:highlight w:val="none"/>
        </w:rPr>
      </w:pPr>
      <w:r>
        <w:rPr>
          <w:rFonts w:hint="eastAsia"/>
          <w:highlight w:val="none"/>
        </w:rPr>
        <w:t xml:space="preserve"> </w:t>
      </w:r>
      <w:r>
        <w:rPr>
          <w:highlight w:val="none"/>
        </w:rPr>
        <w:t xml:space="preserve">   </w:t>
      </w:r>
      <w:r>
        <w:rPr>
          <w:rFonts w:hint="eastAsia"/>
          <w:highlight w:val="none"/>
        </w:rPr>
        <w:t>检验方法：观察、尺量检查。</w:t>
      </w:r>
    </w:p>
    <w:p w14:paraId="363986BE">
      <w:pPr>
        <w:ind w:firstLine="482" w:firstLineChars="200"/>
        <w:rPr>
          <w:highlight w:val="none"/>
        </w:rPr>
      </w:pPr>
      <w:r>
        <w:rPr>
          <w:rFonts w:hint="eastAsia"/>
          <w:b/>
          <w:bCs/>
          <w:highlight w:val="none"/>
        </w:rPr>
        <w:t>4</w:t>
      </w:r>
      <w:r>
        <w:rPr>
          <w:rFonts w:hint="eastAsia"/>
          <w:highlight w:val="none"/>
        </w:rPr>
        <w:t>高柱信号机光源、矮型信号机光源应符合下列要求：</w:t>
      </w:r>
    </w:p>
    <w:p w14:paraId="1FD2FE78">
      <w:pPr>
        <w:ind w:right="120"/>
        <w:rPr>
          <w:highlight w:val="none"/>
        </w:rPr>
      </w:pPr>
      <w:r>
        <w:rPr>
          <w:rFonts w:hint="eastAsia"/>
          <w:highlight w:val="none"/>
        </w:rPr>
        <w:t xml:space="preserve"> </w:t>
      </w:r>
      <w:r>
        <w:rPr>
          <w:highlight w:val="none"/>
        </w:rPr>
        <w:t xml:space="preserve">   </w:t>
      </w:r>
      <w:r>
        <w:rPr>
          <w:rFonts w:hint="eastAsia"/>
          <w:highlight w:val="none"/>
        </w:rPr>
        <w:t>当采用LED为光源时，其电气特性应符合产品技术标准和设计规定。</w:t>
      </w:r>
    </w:p>
    <w:p w14:paraId="00B9353D">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20B55F98">
      <w:pPr>
        <w:ind w:right="120"/>
        <w:rPr>
          <w:highlight w:val="none"/>
        </w:rPr>
      </w:pPr>
      <w:r>
        <w:rPr>
          <w:rFonts w:hint="eastAsia"/>
          <w:highlight w:val="none"/>
        </w:rPr>
        <w:t xml:space="preserve"> </w:t>
      </w:r>
      <w:r>
        <w:rPr>
          <w:highlight w:val="none"/>
        </w:rPr>
        <w:t xml:space="preserve">   </w:t>
      </w:r>
      <w:r>
        <w:rPr>
          <w:rFonts w:hint="eastAsia"/>
          <w:highlight w:val="none"/>
        </w:rPr>
        <w:t>检验方法：对照相关产品技术文件核对、测试检查。</w:t>
      </w:r>
    </w:p>
    <w:p w14:paraId="6A9FC4D2">
      <w:pPr>
        <w:ind w:firstLine="482" w:firstLineChars="200"/>
        <w:rPr>
          <w:highlight w:val="none"/>
        </w:rPr>
      </w:pPr>
      <w:r>
        <w:rPr>
          <w:rFonts w:hint="eastAsia"/>
          <w:b/>
          <w:bCs/>
          <w:highlight w:val="none"/>
        </w:rPr>
        <w:t>5</w:t>
      </w:r>
      <w:r>
        <w:rPr>
          <w:rFonts w:hint="eastAsia"/>
          <w:highlight w:val="none"/>
        </w:rPr>
        <w:t>高柱信号机、矮型信号机型号及规格应符合设计和相关技术要求； 配线不得有中间接头，并应无破损、老化现象；</w:t>
      </w:r>
    </w:p>
    <w:p w14:paraId="558E148E">
      <w:pPr>
        <w:ind w:right="120"/>
        <w:rPr>
          <w:highlight w:val="none"/>
        </w:rPr>
      </w:pPr>
      <w:r>
        <w:rPr>
          <w:rFonts w:hint="eastAsia"/>
          <w:highlight w:val="none"/>
        </w:rPr>
        <w:t xml:space="preserve"> </w:t>
      </w:r>
      <w:r>
        <w:rPr>
          <w:highlight w:val="none"/>
        </w:rPr>
        <w:t xml:space="preserve">  </w:t>
      </w:r>
      <w:r>
        <w:rPr>
          <w:b/>
          <w:bCs/>
          <w:highlight w:val="none"/>
        </w:rPr>
        <w:t xml:space="preserve"> </w:t>
      </w:r>
      <w:r>
        <w:rPr>
          <w:rFonts w:hint="eastAsia"/>
          <w:b/>
          <w:bCs/>
          <w:highlight w:val="none"/>
        </w:rPr>
        <w:t>6</w:t>
      </w:r>
      <w:r>
        <w:rPr>
          <w:rFonts w:hint="eastAsia"/>
          <w:highlight w:val="none"/>
        </w:rPr>
        <w:t xml:space="preserve"> 在箱盒、机构内部配线应绑扎整齐；</w:t>
      </w:r>
    </w:p>
    <w:p w14:paraId="73F22C29">
      <w:pPr>
        <w:ind w:right="120"/>
        <w:rPr>
          <w:highlight w:val="none"/>
        </w:rPr>
      </w:pPr>
      <w:r>
        <w:rPr>
          <w:rFonts w:hint="eastAsia"/>
          <w:highlight w:val="none"/>
        </w:rPr>
        <w:t xml:space="preserve"> </w:t>
      </w:r>
      <w:r>
        <w:rPr>
          <w:highlight w:val="none"/>
        </w:rPr>
        <w:t xml:space="preserve">  </w:t>
      </w:r>
      <w:r>
        <w:rPr>
          <w:rFonts w:hint="eastAsia"/>
          <w:b/>
          <w:bCs/>
          <w:highlight w:val="none"/>
        </w:rPr>
        <w:t xml:space="preserve"> 7 </w:t>
      </w:r>
      <w:r>
        <w:rPr>
          <w:rFonts w:hint="eastAsia"/>
          <w:highlight w:val="none"/>
        </w:rPr>
        <w:t>配线在引入管进出口处应进行防护处理。</w:t>
      </w:r>
    </w:p>
    <w:p w14:paraId="0305456A">
      <w:pPr>
        <w:ind w:right="120" w:firstLine="480" w:firstLineChars="200"/>
        <w:rPr>
          <w:highlight w:val="none"/>
        </w:rPr>
      </w:pPr>
      <w:r>
        <w:rPr>
          <w:rFonts w:hint="eastAsia"/>
          <w:highlight w:val="none"/>
        </w:rPr>
        <w:t>检验数量：全部检查。</w:t>
      </w:r>
    </w:p>
    <w:p w14:paraId="278C31D2">
      <w:pPr>
        <w:ind w:right="120" w:firstLine="480" w:firstLineChars="200"/>
        <w:rPr>
          <w:highlight w:val="none"/>
        </w:rPr>
      </w:pPr>
      <w:r>
        <w:rPr>
          <w:rFonts w:hint="eastAsia"/>
          <w:highlight w:val="none"/>
        </w:rPr>
        <w:t>检验方法：观察检查。</w:t>
      </w:r>
    </w:p>
    <w:p w14:paraId="28601C4E">
      <w:pPr>
        <w:ind w:firstLine="482" w:firstLineChars="200"/>
        <w:rPr>
          <w:highlight w:val="none"/>
        </w:rPr>
      </w:pPr>
      <w:r>
        <w:rPr>
          <w:rFonts w:hint="eastAsia"/>
          <w:b/>
          <w:bCs/>
          <w:highlight w:val="none"/>
        </w:rPr>
        <w:t>8</w:t>
      </w:r>
      <w:r>
        <w:rPr>
          <w:rFonts w:hint="eastAsia"/>
          <w:highlight w:val="none"/>
        </w:rPr>
        <w:t>引入（出）机柱体的配线线把及机柱引入（出）口处应采取防水、防导线破损的防护措施。</w:t>
      </w:r>
    </w:p>
    <w:p w14:paraId="14DB2228">
      <w:pPr>
        <w:ind w:right="120"/>
        <w:rPr>
          <w:highlight w:val="none"/>
        </w:rPr>
      </w:pPr>
      <w:r>
        <w:rPr>
          <w:rFonts w:hint="eastAsia"/>
          <w:highlight w:val="none"/>
        </w:rPr>
        <w:t xml:space="preserve">    检验数量：全部检查。</w:t>
      </w:r>
    </w:p>
    <w:p w14:paraId="3B7464F7">
      <w:pPr>
        <w:ind w:right="120"/>
        <w:rPr>
          <w:highlight w:val="none"/>
        </w:rPr>
      </w:pPr>
      <w:r>
        <w:rPr>
          <w:rFonts w:hint="eastAsia"/>
          <w:highlight w:val="none"/>
        </w:rPr>
        <w:t xml:space="preserve">    检验方法：观察检查。</w:t>
      </w:r>
    </w:p>
    <w:p w14:paraId="7EA8D06F">
      <w:pPr>
        <w:ind w:right="120"/>
        <w:jc w:val="center"/>
        <w:rPr>
          <w:highlight w:val="none"/>
        </w:rPr>
      </w:pPr>
      <w:r>
        <w:rPr>
          <w:rFonts w:hint="eastAsia"/>
          <w:b/>
          <w:bCs/>
          <w:sz w:val="28"/>
          <w:szCs w:val="28"/>
          <w:highlight w:val="none"/>
        </w:rPr>
        <w:t>一般项目</w:t>
      </w:r>
    </w:p>
    <w:p w14:paraId="409C344E">
      <w:pPr>
        <w:ind w:firstLine="482" w:firstLineChars="200"/>
        <w:rPr>
          <w:highlight w:val="none"/>
        </w:rPr>
      </w:pPr>
      <w:r>
        <w:rPr>
          <w:rFonts w:hint="eastAsia"/>
          <w:b/>
          <w:bCs/>
          <w:highlight w:val="none"/>
        </w:rPr>
        <w:t>9</w:t>
      </w:r>
      <w:r>
        <w:rPr>
          <w:rFonts w:hint="eastAsia"/>
          <w:highlight w:val="none"/>
        </w:rPr>
        <w:t>高柱信号机安装同一机柱上同方向安装的信号机构各灯位中心应在一条直线上（不包括引导信号机构、柱下部调车信号机构和进路表示器），固定托架安装应水平；</w:t>
      </w:r>
    </w:p>
    <w:p w14:paraId="6A899609">
      <w:pPr>
        <w:ind w:right="120"/>
        <w:rPr>
          <w:highlight w:val="none"/>
        </w:rPr>
      </w:pPr>
      <w:r>
        <w:rPr>
          <w:rFonts w:hint="eastAsia"/>
          <w:highlight w:val="none"/>
        </w:rPr>
        <w:t xml:space="preserve"> 机柱顶端及电线引入管入口封堵应严密；信号机梯子中心与机柱中心应一致，梯子支架应水平，梯子应平直，并应连接牢固。</w:t>
      </w:r>
    </w:p>
    <w:p w14:paraId="077CF0DE">
      <w:pPr>
        <w:ind w:right="120" w:firstLine="480" w:firstLineChars="200"/>
        <w:rPr>
          <w:highlight w:val="none"/>
        </w:rPr>
      </w:pPr>
      <w:r>
        <w:rPr>
          <w:rFonts w:hint="eastAsia"/>
          <w:highlight w:val="none"/>
        </w:rPr>
        <w:t>检验数量：全部检查。</w:t>
      </w:r>
    </w:p>
    <w:p w14:paraId="6946E238">
      <w:pPr>
        <w:ind w:right="120" w:firstLine="480" w:firstLineChars="200"/>
        <w:rPr>
          <w:highlight w:val="none"/>
        </w:rPr>
      </w:pPr>
      <w:r>
        <w:rPr>
          <w:rFonts w:hint="eastAsia"/>
          <w:highlight w:val="none"/>
        </w:rPr>
        <w:t>检验方法：观察检查。</w:t>
      </w:r>
    </w:p>
    <w:p w14:paraId="643BF444">
      <w:pPr>
        <w:ind w:firstLine="482" w:firstLineChars="200"/>
        <w:rPr>
          <w:highlight w:val="none"/>
        </w:rPr>
      </w:pPr>
      <w:r>
        <w:rPr>
          <w:rFonts w:hint="eastAsia"/>
          <w:b/>
          <w:bCs/>
          <w:highlight w:val="none"/>
        </w:rPr>
        <w:t>10</w:t>
      </w:r>
      <w:r>
        <w:rPr>
          <w:rFonts w:hint="eastAsia"/>
          <w:highlight w:val="none"/>
        </w:rPr>
        <w:t>高柱信号机灯室、矮型信号机灯室、非标信号机灯室之间不得串光；色玻璃及透镜应清洁、明亮，并应无影响显示的斑点和裂纹；机构盖关闭应严密，并应无渗、漏水现象。</w:t>
      </w:r>
    </w:p>
    <w:p w14:paraId="05139187">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20E8DA66">
      <w:pPr>
        <w:ind w:right="120"/>
        <w:rPr>
          <w:highlight w:val="none"/>
        </w:rPr>
      </w:pPr>
      <w:r>
        <w:rPr>
          <w:rFonts w:hint="eastAsia"/>
          <w:highlight w:val="none"/>
        </w:rPr>
        <w:t xml:space="preserve"> </w:t>
      </w:r>
      <w:r>
        <w:rPr>
          <w:highlight w:val="none"/>
        </w:rPr>
        <w:t xml:space="preserve">   </w:t>
      </w:r>
      <w:r>
        <w:rPr>
          <w:rFonts w:hint="eastAsia"/>
          <w:highlight w:val="none"/>
        </w:rPr>
        <w:t>检验方法：观察检查。</w:t>
      </w:r>
    </w:p>
    <w:p w14:paraId="5CBD1C93">
      <w:pPr>
        <w:ind w:firstLine="482" w:firstLineChars="200"/>
        <w:rPr>
          <w:highlight w:val="none"/>
        </w:rPr>
      </w:pPr>
      <w:r>
        <w:rPr>
          <w:rFonts w:hint="eastAsia"/>
          <w:b/>
          <w:bCs/>
          <w:highlight w:val="none"/>
        </w:rPr>
        <w:t>11</w:t>
      </w:r>
      <w:r>
        <w:rPr>
          <w:rFonts w:hint="eastAsia"/>
          <w:highlight w:val="none"/>
        </w:rPr>
        <w:t>高柱信号机组件、矮型信号机组件、非标信号机组件安装应齐全，并应无破损、裂纹现象；各部连接件连接应正确，紧固件平衡应紧固；各开口销安装应正确，劈开角度应为60°～90°。</w:t>
      </w:r>
    </w:p>
    <w:p w14:paraId="7A9E4CB7">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1012D175">
      <w:pPr>
        <w:ind w:right="120"/>
        <w:rPr>
          <w:highlight w:val="none"/>
        </w:rPr>
      </w:pPr>
      <w:r>
        <w:rPr>
          <w:rFonts w:hint="eastAsia"/>
          <w:highlight w:val="none"/>
        </w:rPr>
        <w:t xml:space="preserve"> </w:t>
      </w:r>
      <w:r>
        <w:rPr>
          <w:highlight w:val="none"/>
        </w:rPr>
        <w:t xml:space="preserve">   </w:t>
      </w:r>
      <w:r>
        <w:rPr>
          <w:rFonts w:hint="eastAsia"/>
          <w:highlight w:val="none"/>
        </w:rPr>
        <w:t>检验方法：观察检查。</w:t>
      </w:r>
    </w:p>
    <w:p w14:paraId="327195DE">
      <w:pPr>
        <w:ind w:firstLine="482" w:firstLineChars="200"/>
        <w:rPr>
          <w:highlight w:val="none"/>
        </w:rPr>
      </w:pPr>
      <w:r>
        <w:rPr>
          <w:rFonts w:hint="eastAsia"/>
          <w:b/>
          <w:bCs/>
          <w:highlight w:val="none"/>
        </w:rPr>
        <w:t>12</w:t>
      </w:r>
      <w:r>
        <w:rPr>
          <w:rFonts w:hint="eastAsia"/>
          <w:highlight w:val="none"/>
        </w:rPr>
        <w:t>矮型信号机安装在混凝土基础上时，混凝土基础强度及基础埋深应达到设计要求。基础螺栓应竖立垂直，螺栓间距应正确，外露部分应有防锈措施，基础表面应平整光洁并无明显丢边掉角现象。</w:t>
      </w:r>
    </w:p>
    <w:p w14:paraId="6FCF2C1A">
      <w:pPr>
        <w:ind w:right="120"/>
        <w:rPr>
          <w:highlight w:val="none"/>
        </w:rPr>
      </w:pPr>
      <w:r>
        <w:rPr>
          <w:rFonts w:hint="eastAsia"/>
          <w:highlight w:val="none"/>
        </w:rPr>
        <w:t xml:space="preserve">   检验数量：全部检查。</w:t>
      </w:r>
    </w:p>
    <w:p w14:paraId="03E0001C">
      <w:pPr>
        <w:ind w:right="120"/>
        <w:rPr>
          <w:highlight w:val="none"/>
        </w:rPr>
      </w:pPr>
      <w:r>
        <w:rPr>
          <w:rFonts w:hint="eastAsia"/>
          <w:highlight w:val="none"/>
        </w:rPr>
        <w:t xml:space="preserve">   检验方法：观察检查。</w:t>
      </w:r>
    </w:p>
    <w:p w14:paraId="79EF2C74">
      <w:pPr>
        <w:ind w:firstLine="482" w:firstLineChars="200"/>
        <w:rPr>
          <w:highlight w:val="none"/>
        </w:rPr>
      </w:pPr>
      <w:r>
        <w:rPr>
          <w:rFonts w:hint="eastAsia"/>
          <w:b/>
          <w:bCs/>
          <w:highlight w:val="none"/>
        </w:rPr>
        <w:t>13</w:t>
      </w:r>
      <w:r>
        <w:rPr>
          <w:rFonts w:hint="eastAsia"/>
          <w:highlight w:val="none"/>
        </w:rPr>
        <w:t>非标信号机金属机柱应经热镀锌、涂漆等防腐处理，并应无锈蚀和裂纹现象。</w:t>
      </w:r>
    </w:p>
    <w:p w14:paraId="37EB3159">
      <w:pPr>
        <w:ind w:right="120"/>
        <w:rPr>
          <w:highlight w:val="none"/>
        </w:rPr>
      </w:pPr>
      <w:r>
        <w:rPr>
          <w:rFonts w:hint="eastAsia"/>
          <w:highlight w:val="none"/>
        </w:rPr>
        <w:t xml:space="preserve">    检验数量：全部检查。</w:t>
      </w:r>
    </w:p>
    <w:p w14:paraId="1AA2DB50">
      <w:pPr>
        <w:ind w:right="120"/>
        <w:rPr>
          <w:highlight w:val="none"/>
        </w:rPr>
      </w:pPr>
      <w:r>
        <w:rPr>
          <w:rFonts w:hint="eastAsia"/>
          <w:highlight w:val="none"/>
        </w:rPr>
        <w:t xml:space="preserve">    检验方法：观察检查。</w:t>
      </w:r>
    </w:p>
    <w:p w14:paraId="101E503A">
      <w:pPr>
        <w:ind w:firstLine="482" w:firstLineChars="200"/>
        <w:rPr>
          <w:highlight w:val="none"/>
        </w:rPr>
      </w:pPr>
      <w:r>
        <w:rPr>
          <w:rFonts w:hint="eastAsia"/>
          <w:b/>
          <w:bCs/>
          <w:highlight w:val="none"/>
        </w:rPr>
        <w:t>14</w:t>
      </w:r>
      <w:r>
        <w:rPr>
          <w:rFonts w:hint="eastAsia"/>
          <w:highlight w:val="none"/>
        </w:rPr>
        <w:t>按钮装置应安装平顺、牢固，各部件组装应完整，箱（盘）体应无破损、裂纹、脱焊和锈蚀现象。</w:t>
      </w:r>
    </w:p>
    <w:p w14:paraId="697DA8F9">
      <w:pPr>
        <w:ind w:right="120"/>
        <w:rPr>
          <w:highlight w:val="none"/>
        </w:rPr>
      </w:pPr>
      <w:r>
        <w:rPr>
          <w:rFonts w:hint="eastAsia"/>
          <w:highlight w:val="none"/>
        </w:rPr>
        <w:t xml:space="preserve">    检验数量：全部检查。</w:t>
      </w:r>
    </w:p>
    <w:p w14:paraId="0D37E3E5">
      <w:pPr>
        <w:ind w:right="120"/>
        <w:rPr>
          <w:highlight w:val="none"/>
        </w:rPr>
      </w:pPr>
      <w:r>
        <w:rPr>
          <w:rFonts w:hint="eastAsia"/>
          <w:highlight w:val="none"/>
        </w:rPr>
        <w:t xml:space="preserve">    检验方法：观察检查。</w:t>
      </w:r>
    </w:p>
    <w:p w14:paraId="6078B0FC">
      <w:pPr>
        <w:pStyle w:val="4"/>
        <w:spacing w:line="360" w:lineRule="auto"/>
        <w:rPr>
          <w:highlight w:val="none"/>
        </w:rPr>
      </w:pPr>
      <w:bookmarkStart w:id="424" w:name="_Toc5901"/>
      <w:bookmarkStart w:id="425" w:name="_Toc26336"/>
      <w:bookmarkStart w:id="426" w:name="_Toc111124871"/>
      <w:bookmarkStart w:id="427" w:name="_Toc8724"/>
      <w:r>
        <w:rPr>
          <w:rFonts w:hint="eastAsia"/>
          <w:highlight w:val="none"/>
        </w:rPr>
        <w:t>7.3.2转辙设备</w:t>
      </w:r>
      <w:bookmarkEnd w:id="424"/>
      <w:bookmarkEnd w:id="425"/>
      <w:bookmarkEnd w:id="426"/>
      <w:bookmarkEnd w:id="427"/>
    </w:p>
    <w:p w14:paraId="68CC607F">
      <w:pPr>
        <w:ind w:right="120"/>
        <w:jc w:val="center"/>
        <w:rPr>
          <w:b/>
          <w:bCs/>
          <w:sz w:val="28"/>
          <w:szCs w:val="28"/>
          <w:highlight w:val="none"/>
        </w:rPr>
      </w:pPr>
      <w:bookmarkStart w:id="428" w:name="_Toc24231"/>
      <w:r>
        <w:rPr>
          <w:rFonts w:hint="eastAsia"/>
          <w:b/>
          <w:bCs/>
          <w:sz w:val="28"/>
          <w:szCs w:val="28"/>
          <w:highlight w:val="none"/>
        </w:rPr>
        <w:t>主控项目</w:t>
      </w:r>
      <w:bookmarkEnd w:id="428"/>
    </w:p>
    <w:p w14:paraId="6B928D16">
      <w:pPr>
        <w:ind w:firstLine="482" w:firstLineChars="200"/>
        <w:rPr>
          <w:highlight w:val="none"/>
        </w:rPr>
      </w:pPr>
      <w:r>
        <w:rPr>
          <w:rFonts w:hint="eastAsia"/>
          <w:b/>
          <w:bCs/>
          <w:highlight w:val="none"/>
        </w:rPr>
        <w:t>1</w:t>
      </w:r>
      <w:r>
        <w:rPr>
          <w:rFonts w:hint="eastAsia"/>
          <w:highlight w:val="none"/>
        </w:rPr>
        <w:t>转辙机、安装装置进场时应进行检查，各组成部分应完好齐全，其型号、规格、质量应满足设计要求并符合相关产品标准的规定。</w:t>
      </w:r>
    </w:p>
    <w:p w14:paraId="648238A1">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5F653E96">
      <w:pPr>
        <w:ind w:right="120" w:firstLine="480" w:firstLineChars="200"/>
        <w:rPr>
          <w:highlight w:val="none"/>
        </w:rPr>
      </w:pPr>
      <w:r>
        <w:rPr>
          <w:rFonts w:hint="eastAsia"/>
          <w:highlight w:val="none"/>
        </w:rPr>
        <w:t>检验方法：对照设计文件检查产品相关质量文件证明，并观察检查外观。</w:t>
      </w:r>
    </w:p>
    <w:p w14:paraId="57DE0BB6">
      <w:pPr>
        <w:ind w:firstLine="482" w:firstLineChars="200"/>
        <w:rPr>
          <w:highlight w:val="none"/>
        </w:rPr>
      </w:pPr>
      <w:r>
        <w:rPr>
          <w:rFonts w:hint="eastAsia"/>
          <w:b/>
          <w:bCs/>
          <w:highlight w:val="none"/>
        </w:rPr>
        <w:t>2</w:t>
      </w:r>
      <w:r>
        <w:rPr>
          <w:rFonts w:hint="eastAsia"/>
          <w:highlight w:val="none"/>
        </w:rPr>
        <w:t>各种动力转辙机、液压站的安装位置、安装方式应符合设计要求及相关产品标准的规定。</w:t>
      </w:r>
    </w:p>
    <w:p w14:paraId="667A421A">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2951E6F4">
      <w:pPr>
        <w:ind w:right="120"/>
        <w:rPr>
          <w:highlight w:val="none"/>
        </w:rPr>
      </w:pPr>
      <w:r>
        <w:rPr>
          <w:rFonts w:hint="eastAsia"/>
          <w:highlight w:val="none"/>
        </w:rPr>
        <w:t xml:space="preserve"> </w:t>
      </w:r>
      <w:r>
        <w:rPr>
          <w:highlight w:val="none"/>
        </w:rPr>
        <w:t xml:space="preserve">   </w:t>
      </w:r>
      <w:r>
        <w:rPr>
          <w:rFonts w:hint="eastAsia"/>
          <w:highlight w:val="none"/>
        </w:rPr>
        <w:t>检验方法：观察、尺量检查。</w:t>
      </w:r>
    </w:p>
    <w:p w14:paraId="7E33C394">
      <w:pPr>
        <w:ind w:firstLine="482" w:firstLineChars="200"/>
        <w:rPr>
          <w:highlight w:val="none"/>
        </w:rPr>
      </w:pPr>
      <w:r>
        <w:rPr>
          <w:rFonts w:hint="eastAsia"/>
          <w:b/>
          <w:bCs/>
          <w:highlight w:val="none"/>
        </w:rPr>
        <w:t>3</w:t>
      </w:r>
      <w:r>
        <w:rPr>
          <w:rFonts w:hint="eastAsia"/>
          <w:highlight w:val="none"/>
        </w:rPr>
        <w:t>转辙机的内部配线配线型号及规格应符合设计和相关技术要求；配线不得有中间接头，并无损伤、老化现象；机箱内部的配线应绑扎整齐；绝缘软线两端芯线采用铜线绕制线环绕制时应缠绕紧密，采用其他连接方式时应符合相关工艺标准。线环的孔径与连接端子柱应有适当的间隙；配线在引入管进出口处应加防护。</w:t>
      </w:r>
    </w:p>
    <w:p w14:paraId="5AB13140">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1AB3D9E1">
      <w:pPr>
        <w:ind w:right="120" w:firstLine="480"/>
        <w:rPr>
          <w:highlight w:val="none"/>
        </w:rPr>
      </w:pPr>
      <w:r>
        <w:rPr>
          <w:rFonts w:hint="eastAsia"/>
          <w:highlight w:val="none"/>
        </w:rPr>
        <w:t>检验方法：观察检查。</w:t>
      </w:r>
    </w:p>
    <w:p w14:paraId="04195851">
      <w:pPr>
        <w:ind w:right="120"/>
        <w:jc w:val="center"/>
        <w:rPr>
          <w:b/>
          <w:bCs/>
          <w:sz w:val="28"/>
          <w:szCs w:val="28"/>
          <w:highlight w:val="none"/>
        </w:rPr>
      </w:pPr>
      <w:bookmarkStart w:id="429" w:name="_Toc6562"/>
      <w:r>
        <w:rPr>
          <w:rFonts w:hint="eastAsia"/>
          <w:b/>
          <w:bCs/>
          <w:sz w:val="28"/>
          <w:szCs w:val="28"/>
          <w:highlight w:val="none"/>
        </w:rPr>
        <w:t>一般项目</w:t>
      </w:r>
      <w:bookmarkEnd w:id="429"/>
    </w:p>
    <w:p w14:paraId="277E4A14">
      <w:pPr>
        <w:ind w:firstLine="482" w:firstLineChars="200"/>
        <w:rPr>
          <w:highlight w:val="none"/>
        </w:rPr>
      </w:pPr>
      <w:r>
        <w:rPr>
          <w:rFonts w:hint="eastAsia"/>
          <w:b/>
          <w:bCs/>
          <w:highlight w:val="none"/>
        </w:rPr>
        <w:t>4</w:t>
      </w:r>
      <w:r>
        <w:rPr>
          <w:rFonts w:hint="eastAsia"/>
          <w:highlight w:val="none"/>
        </w:rPr>
        <w:t>安装装置应经热镀锌、涂漆等防腐处理，或涂刷防锈漆，并无脱皮、返锈、鼓泡现象。</w:t>
      </w:r>
    </w:p>
    <w:p w14:paraId="4E07B32B">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2C050ED4">
      <w:pPr>
        <w:ind w:right="120"/>
        <w:rPr>
          <w:highlight w:val="none"/>
        </w:rPr>
      </w:pPr>
      <w:r>
        <w:rPr>
          <w:rFonts w:hint="eastAsia"/>
          <w:highlight w:val="none"/>
        </w:rPr>
        <w:t xml:space="preserve"> </w:t>
      </w:r>
      <w:r>
        <w:rPr>
          <w:highlight w:val="none"/>
        </w:rPr>
        <w:t xml:space="preserve">   </w:t>
      </w:r>
      <w:r>
        <w:rPr>
          <w:rFonts w:hint="eastAsia"/>
          <w:highlight w:val="none"/>
        </w:rPr>
        <w:t>检验方法：观察检查。</w:t>
      </w:r>
    </w:p>
    <w:p w14:paraId="12D303EE">
      <w:pPr>
        <w:ind w:firstLine="482" w:firstLineChars="200"/>
        <w:rPr>
          <w:highlight w:val="none"/>
        </w:rPr>
      </w:pPr>
      <w:r>
        <w:rPr>
          <w:rFonts w:hint="eastAsia"/>
          <w:b/>
          <w:bCs/>
          <w:highlight w:val="none"/>
        </w:rPr>
        <w:t>5</w:t>
      </w:r>
      <w:r>
        <w:rPr>
          <w:rFonts w:hint="eastAsia"/>
          <w:highlight w:val="none"/>
        </w:rPr>
        <w:t>各种连接杆的调整丝扣余量不应小于10mm。</w:t>
      </w:r>
    </w:p>
    <w:p w14:paraId="536415BA">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5553D548">
      <w:pPr>
        <w:ind w:right="120"/>
        <w:rPr>
          <w:highlight w:val="none"/>
        </w:rPr>
      </w:pPr>
      <w:r>
        <w:rPr>
          <w:rFonts w:hint="eastAsia"/>
          <w:highlight w:val="none"/>
        </w:rPr>
        <w:t xml:space="preserve"> </w:t>
      </w:r>
      <w:r>
        <w:rPr>
          <w:highlight w:val="none"/>
        </w:rPr>
        <w:t xml:space="preserve">   </w:t>
      </w:r>
      <w:r>
        <w:rPr>
          <w:rFonts w:hint="eastAsia"/>
          <w:highlight w:val="none"/>
        </w:rPr>
        <w:t>检验方法：观察、尺量检查。</w:t>
      </w:r>
    </w:p>
    <w:p w14:paraId="70C93992">
      <w:pPr>
        <w:ind w:firstLine="482" w:firstLineChars="200"/>
        <w:rPr>
          <w:highlight w:val="none"/>
        </w:rPr>
      </w:pPr>
      <w:r>
        <w:rPr>
          <w:rFonts w:hint="eastAsia"/>
          <w:b/>
          <w:bCs/>
          <w:highlight w:val="none"/>
        </w:rPr>
        <w:t>6</w:t>
      </w:r>
      <w:r>
        <w:rPr>
          <w:rFonts w:hint="eastAsia"/>
          <w:highlight w:val="none"/>
        </w:rPr>
        <w:t>各零部件安装应正确和齐全；螺栓应紧固、无松动；开口销应齐全，其双臂对称劈开角度应为60°～90°。</w:t>
      </w:r>
    </w:p>
    <w:p w14:paraId="10A904FD">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78EAB248">
      <w:pPr>
        <w:ind w:right="120"/>
        <w:rPr>
          <w:highlight w:val="none"/>
        </w:rPr>
      </w:pPr>
      <w:r>
        <w:rPr>
          <w:rFonts w:hint="eastAsia"/>
          <w:highlight w:val="none"/>
        </w:rPr>
        <w:t xml:space="preserve"> </w:t>
      </w:r>
      <w:r>
        <w:rPr>
          <w:highlight w:val="none"/>
        </w:rPr>
        <w:t xml:space="preserve">   </w:t>
      </w:r>
      <w:r>
        <w:rPr>
          <w:rFonts w:hint="eastAsia"/>
          <w:highlight w:val="none"/>
        </w:rPr>
        <w:t>检验方法：观察检查。</w:t>
      </w:r>
    </w:p>
    <w:p w14:paraId="26A0E95C">
      <w:pPr>
        <w:pStyle w:val="4"/>
        <w:spacing w:line="360" w:lineRule="auto"/>
        <w:rPr>
          <w:highlight w:val="none"/>
        </w:rPr>
      </w:pPr>
      <w:bookmarkStart w:id="430" w:name="_Toc6126"/>
      <w:bookmarkStart w:id="431" w:name="_Toc111124875"/>
      <w:bookmarkStart w:id="432" w:name="_Toc27030"/>
      <w:bookmarkStart w:id="433" w:name="_Toc12053"/>
      <w:r>
        <w:rPr>
          <w:rFonts w:hint="eastAsia"/>
          <w:highlight w:val="none"/>
        </w:rPr>
        <w:t>7.3.3列车检测与车地通信设备</w:t>
      </w:r>
      <w:bookmarkEnd w:id="430"/>
      <w:bookmarkEnd w:id="431"/>
      <w:bookmarkEnd w:id="432"/>
      <w:bookmarkEnd w:id="433"/>
    </w:p>
    <w:p w14:paraId="5E8880B0">
      <w:pPr>
        <w:ind w:right="120"/>
        <w:jc w:val="center"/>
        <w:rPr>
          <w:highlight w:val="none"/>
        </w:rPr>
      </w:pPr>
      <w:r>
        <w:rPr>
          <w:rFonts w:hint="eastAsia"/>
          <w:b/>
          <w:bCs/>
          <w:sz w:val="28"/>
          <w:szCs w:val="28"/>
          <w:highlight w:val="none"/>
        </w:rPr>
        <w:t>主控项目</w:t>
      </w:r>
    </w:p>
    <w:p w14:paraId="60C087CB">
      <w:pPr>
        <w:ind w:firstLine="482" w:firstLineChars="200"/>
        <w:rPr>
          <w:highlight w:val="none"/>
        </w:rPr>
      </w:pPr>
      <w:bookmarkStart w:id="434" w:name="_Toc18479"/>
      <w:r>
        <w:rPr>
          <w:rFonts w:hint="eastAsia"/>
          <w:b/>
          <w:bCs/>
          <w:highlight w:val="none"/>
        </w:rPr>
        <w:t>1</w:t>
      </w:r>
      <w:r>
        <w:rPr>
          <w:rFonts w:hint="eastAsia"/>
          <w:highlight w:val="none"/>
        </w:rPr>
        <w:t>环线、定位天线、终端接收器、计轴装置进场时应进行检查，其型号、规格、质量应符合设计要求及相关产品标准的规定。</w:t>
      </w:r>
      <w:bookmarkEnd w:id="434"/>
    </w:p>
    <w:p w14:paraId="79158F83">
      <w:pPr>
        <w:ind w:right="120"/>
        <w:rPr>
          <w:highlight w:val="none"/>
        </w:rPr>
      </w:pPr>
      <w:r>
        <w:rPr>
          <w:rFonts w:hint="eastAsia"/>
          <w:highlight w:val="none"/>
        </w:rPr>
        <w:t xml:space="preserve"> </w:t>
      </w:r>
      <w:r>
        <w:rPr>
          <w:highlight w:val="none"/>
        </w:rPr>
        <w:t xml:space="preserve">   </w:t>
      </w:r>
      <w:r>
        <w:rPr>
          <w:rFonts w:hint="eastAsia"/>
          <w:highlight w:val="none"/>
        </w:rPr>
        <w:t>检验数量：全部检查。</w:t>
      </w:r>
    </w:p>
    <w:p w14:paraId="28C349D4">
      <w:pPr>
        <w:ind w:right="120"/>
        <w:rPr>
          <w:highlight w:val="none"/>
        </w:rPr>
      </w:pPr>
      <w:r>
        <w:rPr>
          <w:rFonts w:hint="eastAsia"/>
          <w:highlight w:val="none"/>
        </w:rPr>
        <w:t xml:space="preserve"> </w:t>
      </w:r>
      <w:r>
        <w:rPr>
          <w:highlight w:val="none"/>
        </w:rPr>
        <w:t xml:space="preserve">   </w:t>
      </w:r>
      <w:r>
        <w:rPr>
          <w:rFonts w:hint="eastAsia"/>
          <w:highlight w:val="none"/>
        </w:rPr>
        <w:t>检验方法：对照设计文件检查产品相关质量证明文件，并观察检查外观。</w:t>
      </w:r>
    </w:p>
    <w:p w14:paraId="169BA285">
      <w:pPr>
        <w:ind w:firstLine="482" w:firstLineChars="200"/>
        <w:rPr>
          <w:highlight w:val="none"/>
        </w:rPr>
      </w:pPr>
      <w:bookmarkStart w:id="435" w:name="_Toc7704"/>
      <w:r>
        <w:rPr>
          <w:rFonts w:hint="eastAsia"/>
          <w:b/>
          <w:bCs/>
          <w:highlight w:val="none"/>
        </w:rPr>
        <w:t>2</w:t>
      </w:r>
      <w:r>
        <w:rPr>
          <w:rFonts w:hint="eastAsia"/>
          <w:highlight w:val="none"/>
        </w:rPr>
        <w:t>环线、定位天线、终端接收器、计轴装置的安装位置、安装方法应符合设计和相关技术要求。</w:t>
      </w:r>
      <w:bookmarkEnd w:id="435"/>
    </w:p>
    <w:p w14:paraId="497D7E40">
      <w:pPr>
        <w:ind w:right="120"/>
        <w:rPr>
          <w:highlight w:val="none"/>
        </w:rPr>
      </w:pPr>
      <w:r>
        <w:rPr>
          <w:rFonts w:hint="eastAsia"/>
          <w:highlight w:val="none"/>
        </w:rPr>
        <w:t xml:space="preserve">    检验数量：全部检查。</w:t>
      </w:r>
    </w:p>
    <w:p w14:paraId="54FFE54E">
      <w:pPr>
        <w:ind w:right="120"/>
        <w:rPr>
          <w:highlight w:val="none"/>
        </w:rPr>
      </w:pPr>
      <w:r>
        <w:rPr>
          <w:rFonts w:hint="eastAsia"/>
          <w:highlight w:val="none"/>
        </w:rPr>
        <w:t xml:space="preserve">    检验方法：对照设计文件观察、尺量检查。</w:t>
      </w:r>
    </w:p>
    <w:p w14:paraId="03AEAE80">
      <w:pPr>
        <w:ind w:firstLine="482" w:firstLineChars="200"/>
        <w:rPr>
          <w:highlight w:val="none"/>
        </w:rPr>
      </w:pPr>
      <w:r>
        <w:rPr>
          <w:rFonts w:hint="eastAsia"/>
          <w:b/>
          <w:bCs/>
          <w:highlight w:val="none"/>
        </w:rPr>
        <w:t>3</w:t>
      </w:r>
      <w:r>
        <w:rPr>
          <w:rFonts w:hint="eastAsia"/>
          <w:highlight w:val="none"/>
        </w:rPr>
        <w:t>定位天线顶面应与钢轨顶面平行，距钢轨顶面距离、安装的纵向、横向偏移量应符合设计规定。</w:t>
      </w:r>
    </w:p>
    <w:p w14:paraId="66136AF5">
      <w:pPr>
        <w:ind w:right="120"/>
        <w:rPr>
          <w:highlight w:val="none"/>
        </w:rPr>
      </w:pPr>
      <w:r>
        <w:rPr>
          <w:rFonts w:hint="eastAsia"/>
          <w:highlight w:val="none"/>
        </w:rPr>
        <w:t xml:space="preserve">    检验数量：全部检查。</w:t>
      </w:r>
    </w:p>
    <w:p w14:paraId="0D366AA1">
      <w:pPr>
        <w:ind w:right="120"/>
        <w:rPr>
          <w:highlight w:val="none"/>
        </w:rPr>
      </w:pPr>
      <w:r>
        <w:rPr>
          <w:rFonts w:hint="eastAsia"/>
          <w:highlight w:val="none"/>
        </w:rPr>
        <w:t xml:space="preserve">    检验方法：观察、尺量检查。</w:t>
      </w:r>
    </w:p>
    <w:p w14:paraId="41FC9121">
      <w:pPr>
        <w:ind w:firstLine="482" w:firstLineChars="200"/>
        <w:rPr>
          <w:highlight w:val="none"/>
        </w:rPr>
      </w:pPr>
      <w:bookmarkStart w:id="436" w:name="_Toc28677"/>
      <w:r>
        <w:rPr>
          <w:rFonts w:hint="eastAsia"/>
          <w:b/>
          <w:bCs/>
          <w:highlight w:val="none"/>
        </w:rPr>
        <w:t>4</w:t>
      </w:r>
      <w:r>
        <w:rPr>
          <w:rFonts w:hint="eastAsia"/>
          <w:highlight w:val="none"/>
        </w:rPr>
        <w:t>计轴电子盒的安装</w:t>
      </w:r>
      <w:bookmarkEnd w:id="436"/>
      <w:r>
        <w:rPr>
          <w:rFonts w:hint="eastAsia"/>
          <w:highlight w:val="none"/>
        </w:rPr>
        <w:t>电子盒安装位置应根据磁头电缆的布置方式确定，宜靠近信号设备机房；电子盒内部配线应连接正确、排列整齐；电子盒密封装置应完整；电子盒体应接地良好。</w:t>
      </w:r>
    </w:p>
    <w:p w14:paraId="021C01E2">
      <w:pPr>
        <w:ind w:right="120"/>
        <w:rPr>
          <w:highlight w:val="none"/>
        </w:rPr>
      </w:pPr>
      <w:r>
        <w:rPr>
          <w:rFonts w:hint="eastAsia"/>
          <w:highlight w:val="none"/>
        </w:rPr>
        <w:t xml:space="preserve">    检验数量：全部检查。</w:t>
      </w:r>
    </w:p>
    <w:p w14:paraId="352784A6">
      <w:pPr>
        <w:ind w:right="120"/>
        <w:rPr>
          <w:highlight w:val="none"/>
        </w:rPr>
      </w:pPr>
      <w:r>
        <w:rPr>
          <w:rFonts w:hint="eastAsia"/>
          <w:highlight w:val="none"/>
        </w:rPr>
        <w:t xml:space="preserve">    检验方法：观察检查。</w:t>
      </w:r>
    </w:p>
    <w:p w14:paraId="48FD1F80">
      <w:pPr>
        <w:ind w:firstLine="482" w:firstLineChars="200"/>
        <w:rPr>
          <w:highlight w:val="none"/>
        </w:rPr>
      </w:pPr>
      <w:bookmarkStart w:id="437" w:name="_Toc15249"/>
      <w:r>
        <w:rPr>
          <w:rFonts w:hint="eastAsia"/>
          <w:b/>
          <w:bCs/>
          <w:highlight w:val="none"/>
        </w:rPr>
        <w:t>5</w:t>
      </w:r>
      <w:r>
        <w:rPr>
          <w:rFonts w:hint="eastAsia"/>
          <w:highlight w:val="none"/>
        </w:rPr>
        <w:t>计轴装置采用的专用电缆，其长度应符合设计要求；电缆走线应平缓走向，严禁盘圈，弯折。</w:t>
      </w:r>
      <w:bookmarkEnd w:id="437"/>
    </w:p>
    <w:p w14:paraId="55CC8A65">
      <w:pPr>
        <w:ind w:right="120"/>
        <w:rPr>
          <w:highlight w:val="none"/>
        </w:rPr>
      </w:pPr>
      <w:r>
        <w:rPr>
          <w:rFonts w:hint="eastAsia"/>
          <w:highlight w:val="none"/>
        </w:rPr>
        <w:t xml:space="preserve">    检验数量：全部检查。</w:t>
      </w:r>
    </w:p>
    <w:p w14:paraId="5ECB32C1">
      <w:pPr>
        <w:ind w:right="120"/>
        <w:rPr>
          <w:highlight w:val="none"/>
        </w:rPr>
      </w:pPr>
      <w:r>
        <w:rPr>
          <w:rFonts w:hint="eastAsia"/>
          <w:highlight w:val="none"/>
        </w:rPr>
        <w:t xml:space="preserve">    检验方法：观察、尺量检查。</w:t>
      </w:r>
    </w:p>
    <w:p w14:paraId="1869CE15">
      <w:pPr>
        <w:ind w:firstLine="482" w:firstLineChars="200"/>
        <w:jc w:val="center"/>
        <w:rPr>
          <w:b/>
          <w:bCs/>
          <w:highlight w:val="none"/>
        </w:rPr>
      </w:pPr>
      <w:r>
        <w:rPr>
          <w:rFonts w:hint="eastAsia"/>
          <w:b/>
          <w:bCs/>
          <w:highlight w:val="none"/>
        </w:rPr>
        <w:t>一般项目</w:t>
      </w:r>
    </w:p>
    <w:p w14:paraId="2701C6E6">
      <w:pPr>
        <w:ind w:firstLine="482" w:firstLineChars="200"/>
        <w:rPr>
          <w:highlight w:val="none"/>
        </w:rPr>
      </w:pPr>
      <w:bookmarkStart w:id="438" w:name="_Toc4261"/>
      <w:r>
        <w:rPr>
          <w:rFonts w:hint="eastAsia"/>
          <w:b/>
          <w:bCs/>
          <w:highlight w:val="none"/>
        </w:rPr>
        <w:t>6</w:t>
      </w:r>
      <w:r>
        <w:rPr>
          <w:rFonts w:hint="eastAsia"/>
          <w:highlight w:val="none"/>
        </w:rPr>
        <w:t>环线、定位天线、接收器箱、磁头、电子盒安装应端正、牢靠，各类卡具应固定牢固。</w:t>
      </w:r>
      <w:bookmarkEnd w:id="438"/>
    </w:p>
    <w:p w14:paraId="075452BA">
      <w:pPr>
        <w:ind w:right="120"/>
        <w:rPr>
          <w:highlight w:val="none"/>
        </w:rPr>
      </w:pPr>
      <w:r>
        <w:rPr>
          <w:rFonts w:hint="eastAsia"/>
          <w:highlight w:val="none"/>
        </w:rPr>
        <w:t xml:space="preserve">    检验数量：全部检查。</w:t>
      </w:r>
    </w:p>
    <w:p w14:paraId="6450B5B6">
      <w:pPr>
        <w:ind w:right="120"/>
        <w:rPr>
          <w:highlight w:val="none"/>
        </w:rPr>
      </w:pPr>
      <w:r>
        <w:rPr>
          <w:rFonts w:hint="eastAsia"/>
          <w:highlight w:val="none"/>
        </w:rPr>
        <w:t xml:space="preserve">    检验方法：观察检查。</w:t>
      </w:r>
    </w:p>
    <w:p w14:paraId="28085D00">
      <w:pPr>
        <w:ind w:firstLine="482" w:firstLineChars="200"/>
        <w:rPr>
          <w:highlight w:val="none"/>
        </w:rPr>
      </w:pPr>
      <w:r>
        <w:rPr>
          <w:rFonts w:hint="eastAsia"/>
          <w:b/>
          <w:bCs/>
          <w:highlight w:val="none"/>
        </w:rPr>
        <w:t>7</w:t>
      </w:r>
      <w:r>
        <w:rPr>
          <w:rFonts w:hint="eastAsia"/>
          <w:highlight w:val="none"/>
        </w:rPr>
        <w:t>信号设备室至站台两侧对位天线设备间的连接电缆，其长度应基本相同。</w:t>
      </w:r>
    </w:p>
    <w:p w14:paraId="59D9B97C">
      <w:pPr>
        <w:ind w:right="120"/>
        <w:rPr>
          <w:highlight w:val="none"/>
        </w:rPr>
      </w:pPr>
      <w:r>
        <w:rPr>
          <w:rFonts w:hint="eastAsia"/>
          <w:highlight w:val="none"/>
        </w:rPr>
        <w:t xml:space="preserve">    检验数量：全部检查。</w:t>
      </w:r>
    </w:p>
    <w:p w14:paraId="287D97E2">
      <w:pPr>
        <w:ind w:right="120"/>
        <w:rPr>
          <w:highlight w:val="none"/>
        </w:rPr>
      </w:pPr>
      <w:r>
        <w:rPr>
          <w:rFonts w:hint="eastAsia"/>
          <w:highlight w:val="none"/>
        </w:rPr>
        <w:t xml:space="preserve">    检验方法：观察、尺量检查。</w:t>
      </w:r>
    </w:p>
    <w:p w14:paraId="0030A7FF">
      <w:pPr>
        <w:ind w:firstLine="482" w:firstLineChars="200"/>
        <w:rPr>
          <w:highlight w:val="none"/>
        </w:rPr>
      </w:pPr>
      <w:r>
        <w:rPr>
          <w:rFonts w:hint="eastAsia"/>
          <w:b/>
          <w:bCs/>
          <w:highlight w:val="none"/>
        </w:rPr>
        <w:t>8</w:t>
      </w:r>
      <w:r>
        <w:rPr>
          <w:rFonts w:hint="eastAsia"/>
          <w:highlight w:val="none"/>
        </w:rPr>
        <w:t>定位天线安装支架前后、左右、高低可调节。</w:t>
      </w:r>
    </w:p>
    <w:p w14:paraId="351071A3">
      <w:pPr>
        <w:ind w:firstLine="480" w:firstLineChars="200"/>
        <w:rPr>
          <w:highlight w:val="none"/>
        </w:rPr>
      </w:pPr>
      <w:r>
        <w:rPr>
          <w:rFonts w:hint="eastAsia"/>
          <w:highlight w:val="none"/>
        </w:rPr>
        <w:t>检验数量：全部检查。</w:t>
      </w:r>
    </w:p>
    <w:p w14:paraId="16AC1AB2">
      <w:pPr>
        <w:ind w:firstLine="480" w:firstLineChars="200"/>
        <w:rPr>
          <w:highlight w:val="none"/>
        </w:rPr>
      </w:pPr>
      <w:r>
        <w:rPr>
          <w:rFonts w:hint="eastAsia"/>
          <w:highlight w:val="none"/>
        </w:rPr>
        <w:t>检验方法：观察检查。</w:t>
      </w:r>
    </w:p>
    <w:p w14:paraId="1A500531">
      <w:pPr>
        <w:ind w:firstLine="482" w:firstLineChars="200"/>
        <w:rPr>
          <w:highlight w:val="none"/>
        </w:rPr>
      </w:pPr>
      <w:bookmarkStart w:id="439" w:name="_Toc23367"/>
      <w:r>
        <w:rPr>
          <w:rFonts w:hint="eastAsia"/>
          <w:b/>
          <w:bCs/>
          <w:highlight w:val="none"/>
        </w:rPr>
        <w:t>9</w:t>
      </w:r>
      <w:r>
        <w:rPr>
          <w:rFonts w:hint="eastAsia"/>
          <w:highlight w:val="none"/>
        </w:rPr>
        <w:t>计轴电缆应采用橡皮软管防护，并用金属Ω卡箍固定。过水沟时应用镀锌钢管防护。</w:t>
      </w:r>
      <w:bookmarkEnd w:id="439"/>
    </w:p>
    <w:p w14:paraId="60FB57A2">
      <w:pPr>
        <w:ind w:right="120"/>
        <w:rPr>
          <w:highlight w:val="none"/>
        </w:rPr>
      </w:pPr>
      <w:r>
        <w:rPr>
          <w:rFonts w:hint="eastAsia"/>
          <w:highlight w:val="none"/>
        </w:rPr>
        <w:t xml:space="preserve">    检验数量：全部检查。</w:t>
      </w:r>
    </w:p>
    <w:p w14:paraId="24965EEE">
      <w:pPr>
        <w:ind w:right="120"/>
        <w:rPr>
          <w:highlight w:val="none"/>
        </w:rPr>
      </w:pPr>
      <w:r>
        <w:rPr>
          <w:rFonts w:hint="eastAsia"/>
          <w:highlight w:val="none"/>
        </w:rPr>
        <w:t xml:space="preserve">    检验方法：观察、尺量检查。</w:t>
      </w:r>
    </w:p>
    <w:p w14:paraId="6CA2F1F4">
      <w:pPr>
        <w:pStyle w:val="4"/>
        <w:spacing w:line="360" w:lineRule="auto"/>
        <w:rPr>
          <w:highlight w:val="none"/>
        </w:rPr>
      </w:pPr>
      <w:bookmarkStart w:id="440" w:name="_Toc32547"/>
      <w:bookmarkStart w:id="441" w:name="_Toc11452"/>
      <w:bookmarkStart w:id="442" w:name="_Toc13031"/>
      <w:bookmarkStart w:id="443" w:name="_Toc111124881"/>
      <w:r>
        <w:rPr>
          <w:rFonts w:hint="eastAsia"/>
          <w:highlight w:val="none"/>
        </w:rPr>
        <w:t>7.3.4综合控制</w:t>
      </w:r>
      <w:bookmarkEnd w:id="440"/>
      <w:bookmarkEnd w:id="441"/>
      <w:bookmarkEnd w:id="442"/>
      <w:bookmarkEnd w:id="443"/>
      <w:bookmarkStart w:id="444" w:name="_Toc19684"/>
    </w:p>
    <w:p w14:paraId="1500F29B">
      <w:pPr>
        <w:spacing w:before="93"/>
        <w:ind w:right="120"/>
        <w:jc w:val="center"/>
        <w:rPr>
          <w:b/>
          <w:bCs/>
          <w:sz w:val="28"/>
          <w:szCs w:val="28"/>
          <w:highlight w:val="none"/>
        </w:rPr>
      </w:pPr>
      <w:r>
        <w:rPr>
          <w:rFonts w:hint="eastAsia"/>
          <w:b/>
          <w:bCs/>
          <w:sz w:val="28"/>
          <w:szCs w:val="28"/>
          <w:highlight w:val="none"/>
        </w:rPr>
        <w:t>主控项目</w:t>
      </w:r>
      <w:bookmarkEnd w:id="444"/>
    </w:p>
    <w:p w14:paraId="3B25A63B">
      <w:pPr>
        <w:ind w:firstLine="482" w:firstLineChars="200"/>
        <w:rPr>
          <w:highlight w:val="none"/>
        </w:rPr>
      </w:pPr>
      <w:r>
        <w:rPr>
          <w:rFonts w:hint="eastAsia"/>
          <w:b/>
          <w:bCs/>
          <w:highlight w:val="none"/>
        </w:rPr>
        <w:t>1</w:t>
      </w:r>
      <w:r>
        <w:rPr>
          <w:rFonts w:hint="eastAsia"/>
          <w:highlight w:val="none"/>
        </w:rPr>
        <w:t>对进场设备及附属设施的外观，型号，技术参数应符合设计要求及相关产品标准的规定。</w:t>
      </w:r>
    </w:p>
    <w:p w14:paraId="0DC5AB3B">
      <w:pPr>
        <w:spacing w:before="93"/>
        <w:ind w:right="120"/>
        <w:rPr>
          <w:highlight w:val="none"/>
        </w:rPr>
      </w:pPr>
      <w:r>
        <w:rPr>
          <w:rFonts w:hint="eastAsia"/>
          <w:highlight w:val="none"/>
        </w:rPr>
        <w:t xml:space="preserve">    检验数量：全部检查。</w:t>
      </w:r>
    </w:p>
    <w:p w14:paraId="65542615">
      <w:pPr>
        <w:spacing w:before="93"/>
        <w:ind w:right="120"/>
        <w:rPr>
          <w:highlight w:val="none"/>
        </w:rPr>
      </w:pPr>
      <w:r>
        <w:rPr>
          <w:rFonts w:hint="eastAsia"/>
          <w:highlight w:val="none"/>
        </w:rPr>
        <w:t xml:space="preserve">    检验方法：对照设计文件检查产品相关质量证明文件，并观察检查外观。</w:t>
      </w:r>
    </w:p>
    <w:p w14:paraId="1A1EBE03">
      <w:pPr>
        <w:ind w:firstLine="482" w:firstLineChars="200"/>
        <w:rPr>
          <w:highlight w:val="none"/>
        </w:rPr>
      </w:pPr>
      <w:r>
        <w:rPr>
          <w:rFonts w:hint="eastAsia"/>
          <w:b/>
          <w:bCs/>
          <w:highlight w:val="none"/>
        </w:rPr>
        <w:t>2</w:t>
      </w:r>
      <w:r>
        <w:rPr>
          <w:rFonts w:hint="eastAsia"/>
          <w:highlight w:val="none"/>
        </w:rPr>
        <w:t>安装位置、安装方法及界限应符合设计要求及相关技术要求。</w:t>
      </w:r>
    </w:p>
    <w:p w14:paraId="7F3DA580">
      <w:pPr>
        <w:spacing w:before="93"/>
        <w:ind w:right="120"/>
        <w:rPr>
          <w:highlight w:val="none"/>
        </w:rPr>
      </w:pPr>
      <w:r>
        <w:rPr>
          <w:rFonts w:hint="eastAsia"/>
          <w:highlight w:val="none"/>
        </w:rPr>
        <w:t xml:space="preserve">    检验数量：全部检查。</w:t>
      </w:r>
    </w:p>
    <w:p w14:paraId="7451A44B">
      <w:pPr>
        <w:spacing w:before="93"/>
        <w:ind w:right="120" w:firstLine="480"/>
        <w:rPr>
          <w:highlight w:val="none"/>
        </w:rPr>
      </w:pPr>
      <w:r>
        <w:rPr>
          <w:rFonts w:hint="eastAsia"/>
          <w:highlight w:val="none"/>
        </w:rPr>
        <w:t>检验方法：观察、尺量检查。</w:t>
      </w:r>
    </w:p>
    <w:p w14:paraId="1FD63635">
      <w:pPr>
        <w:ind w:firstLine="482" w:firstLineChars="200"/>
        <w:rPr>
          <w:highlight w:val="none"/>
        </w:rPr>
      </w:pPr>
      <w:r>
        <w:rPr>
          <w:rFonts w:hint="eastAsia"/>
          <w:b/>
          <w:bCs/>
          <w:highlight w:val="none"/>
        </w:rPr>
        <w:t>3</w:t>
      </w:r>
      <w:r>
        <w:rPr>
          <w:rFonts w:hint="eastAsia"/>
          <w:highlight w:val="none"/>
        </w:rPr>
        <w:t>安装支架的材质、硬度应符合国标及满足实际施工的需求。</w:t>
      </w:r>
    </w:p>
    <w:p w14:paraId="4EDF2F92">
      <w:pPr>
        <w:spacing w:before="93"/>
        <w:ind w:left="119" w:right="119"/>
        <w:rPr>
          <w:highlight w:val="none"/>
        </w:rPr>
      </w:pPr>
      <w:r>
        <w:rPr>
          <w:rFonts w:hint="eastAsia"/>
          <w:highlight w:val="none"/>
        </w:rPr>
        <w:t xml:space="preserve">    检验数量：全部检查。</w:t>
      </w:r>
    </w:p>
    <w:p w14:paraId="306002B2">
      <w:pPr>
        <w:spacing w:before="93"/>
        <w:ind w:left="119" w:right="119" w:firstLine="480"/>
        <w:rPr>
          <w:highlight w:val="none"/>
        </w:rPr>
      </w:pPr>
      <w:r>
        <w:rPr>
          <w:rFonts w:hint="eastAsia"/>
          <w:highlight w:val="none"/>
        </w:rPr>
        <w:t>检验方法：试验、观察检查。</w:t>
      </w:r>
    </w:p>
    <w:p w14:paraId="6F262D11">
      <w:pPr>
        <w:ind w:firstLine="482" w:firstLineChars="200"/>
        <w:rPr>
          <w:highlight w:val="none"/>
        </w:rPr>
      </w:pPr>
      <w:r>
        <w:rPr>
          <w:rFonts w:hint="eastAsia"/>
          <w:b/>
          <w:bCs/>
          <w:highlight w:val="none"/>
        </w:rPr>
        <w:t>4</w:t>
      </w:r>
      <w:r>
        <w:rPr>
          <w:rFonts w:hint="eastAsia"/>
          <w:highlight w:val="none"/>
        </w:rPr>
        <w:t>岔区控制采用控制中心控制方式、电车司机遥控方式应符合设计要求；</w:t>
      </w:r>
    </w:p>
    <w:p w14:paraId="004AA2EE">
      <w:pPr>
        <w:spacing w:before="93"/>
        <w:ind w:left="119" w:right="119" w:firstLine="480" w:firstLineChars="200"/>
        <w:rPr>
          <w:highlight w:val="none"/>
        </w:rPr>
      </w:pPr>
      <w:r>
        <w:rPr>
          <w:rFonts w:hint="eastAsia"/>
          <w:highlight w:val="none"/>
        </w:rPr>
        <w:t>检验数量：全部检查。</w:t>
      </w:r>
    </w:p>
    <w:p w14:paraId="36D21BCA">
      <w:pPr>
        <w:spacing w:before="93"/>
        <w:ind w:left="119" w:right="119" w:firstLine="480" w:firstLineChars="200"/>
        <w:rPr>
          <w:highlight w:val="none"/>
        </w:rPr>
      </w:pPr>
      <w:r>
        <w:rPr>
          <w:rFonts w:hint="eastAsia"/>
          <w:highlight w:val="none"/>
        </w:rPr>
        <w:t>检验方法：试验检查。监理单位见证。</w:t>
      </w:r>
    </w:p>
    <w:p w14:paraId="3C14BA9E">
      <w:pPr>
        <w:pStyle w:val="4"/>
        <w:spacing w:line="360" w:lineRule="auto"/>
        <w:rPr>
          <w:bCs/>
          <w:highlight w:val="none"/>
        </w:rPr>
      </w:pPr>
      <w:bookmarkStart w:id="445" w:name="_Toc23848"/>
      <w:bookmarkStart w:id="446" w:name="_Toc111124900"/>
      <w:bookmarkStart w:id="447" w:name="_Toc2178"/>
      <w:bookmarkStart w:id="448" w:name="_Toc14917"/>
      <w:r>
        <w:rPr>
          <w:rFonts w:hint="eastAsia"/>
          <w:highlight w:val="none"/>
        </w:rPr>
        <w:t>7.3.5联锁</w:t>
      </w:r>
      <w:bookmarkEnd w:id="445"/>
      <w:bookmarkEnd w:id="446"/>
      <w:bookmarkEnd w:id="447"/>
      <w:bookmarkEnd w:id="448"/>
    </w:p>
    <w:p w14:paraId="6B985957">
      <w:pPr>
        <w:spacing w:before="93"/>
        <w:ind w:right="120"/>
        <w:jc w:val="center"/>
        <w:rPr>
          <w:b/>
          <w:bCs/>
          <w:sz w:val="28"/>
          <w:szCs w:val="28"/>
          <w:highlight w:val="none"/>
        </w:rPr>
      </w:pPr>
      <w:bookmarkStart w:id="449" w:name="_Toc6043"/>
      <w:r>
        <w:rPr>
          <w:rFonts w:hint="eastAsia"/>
          <w:b/>
          <w:bCs/>
          <w:sz w:val="28"/>
          <w:szCs w:val="28"/>
          <w:highlight w:val="none"/>
        </w:rPr>
        <w:t>主控项目</w:t>
      </w:r>
      <w:bookmarkEnd w:id="449"/>
    </w:p>
    <w:p w14:paraId="4D66D7E4">
      <w:pPr>
        <w:ind w:firstLine="482" w:firstLineChars="200"/>
        <w:rPr>
          <w:highlight w:val="none"/>
        </w:rPr>
      </w:pPr>
      <w:r>
        <w:rPr>
          <w:rFonts w:hint="eastAsia"/>
          <w:b/>
          <w:bCs/>
          <w:highlight w:val="none"/>
        </w:rPr>
        <w:t>1</w:t>
      </w:r>
      <w:r>
        <w:rPr>
          <w:rFonts w:hint="eastAsia"/>
          <w:highlight w:val="none"/>
        </w:rPr>
        <w:t>计算机及外部设备功能性试验应符合设计和相关技术要求。</w:t>
      </w:r>
    </w:p>
    <w:p w14:paraId="37B4C44B">
      <w:pPr>
        <w:widowControl/>
        <w:ind w:firstLine="480" w:firstLineChars="200"/>
        <w:rPr>
          <w:highlight w:val="none"/>
        </w:rPr>
      </w:pPr>
      <w:r>
        <w:rPr>
          <w:rFonts w:hint="eastAsia"/>
          <w:highlight w:val="none"/>
        </w:rPr>
        <w:t>检验数量：全部检查。</w:t>
      </w:r>
    </w:p>
    <w:p w14:paraId="6135D2B4">
      <w:pPr>
        <w:widowControl/>
        <w:ind w:firstLine="480" w:firstLineChars="200"/>
        <w:rPr>
          <w:highlight w:val="none"/>
        </w:rPr>
      </w:pPr>
      <w:r>
        <w:rPr>
          <w:rFonts w:hint="eastAsia"/>
          <w:highlight w:val="none"/>
        </w:rPr>
        <w:t>检验方法：试验，检查。监理单位见证。</w:t>
      </w:r>
    </w:p>
    <w:p w14:paraId="51EACC96">
      <w:pPr>
        <w:widowControl/>
        <w:ind w:firstLine="482" w:firstLineChars="200"/>
        <w:rPr>
          <w:highlight w:val="none"/>
        </w:rPr>
      </w:pPr>
      <w:r>
        <w:rPr>
          <w:rFonts w:hint="eastAsia"/>
          <w:b/>
          <w:bCs/>
          <w:highlight w:val="none"/>
        </w:rPr>
        <w:t>2</w:t>
      </w:r>
      <w:r>
        <w:rPr>
          <w:rFonts w:hint="eastAsia"/>
          <w:highlight w:val="none"/>
        </w:rPr>
        <w:t>电源设备试验应符合下列要求：</w:t>
      </w:r>
    </w:p>
    <w:p w14:paraId="300F5F01">
      <w:pPr>
        <w:widowControl/>
        <w:ind w:firstLine="482" w:firstLineChars="200"/>
        <w:rPr>
          <w:highlight w:val="none"/>
        </w:rPr>
      </w:pPr>
      <w:r>
        <w:rPr>
          <w:rFonts w:hint="eastAsia"/>
          <w:b/>
          <w:bCs/>
          <w:highlight w:val="none"/>
        </w:rPr>
        <w:t>1)</w:t>
      </w:r>
      <w:r>
        <w:rPr>
          <w:rFonts w:hint="eastAsia"/>
          <w:highlight w:val="none"/>
        </w:rPr>
        <w:t>各种电源输出电压值测试应符合设计和相关技术要求，并无接地、混电现象；</w:t>
      </w:r>
    </w:p>
    <w:p w14:paraId="508DB99E">
      <w:pPr>
        <w:widowControl/>
        <w:ind w:firstLine="482" w:firstLineChars="200"/>
        <w:rPr>
          <w:highlight w:val="none"/>
        </w:rPr>
      </w:pPr>
      <w:r>
        <w:rPr>
          <w:rFonts w:hint="eastAsia"/>
          <w:b/>
          <w:bCs/>
          <w:highlight w:val="none"/>
        </w:rPr>
        <w:t>2)</w:t>
      </w:r>
      <w:r>
        <w:rPr>
          <w:rFonts w:hint="eastAsia"/>
          <w:highlight w:val="none"/>
        </w:rPr>
        <w:t>主、副电源应切换（包括自动和手动）可靠，切换时间和电压稳定度应符合设计和相关技术要求；</w:t>
      </w:r>
    </w:p>
    <w:p w14:paraId="7F9E4E5D">
      <w:pPr>
        <w:widowControl/>
        <w:ind w:firstLine="482" w:firstLineChars="200"/>
        <w:rPr>
          <w:highlight w:val="none"/>
        </w:rPr>
      </w:pPr>
      <w:r>
        <w:rPr>
          <w:rFonts w:hint="eastAsia"/>
          <w:b/>
          <w:bCs/>
          <w:highlight w:val="none"/>
        </w:rPr>
        <w:t>3)</w:t>
      </w:r>
      <w:r>
        <w:rPr>
          <w:rFonts w:hint="eastAsia"/>
          <w:highlight w:val="none"/>
        </w:rPr>
        <w:t>不间断电源的输出电压、频率、满负荷放电及超载性能应符合设计和相关技术要求；</w:t>
      </w:r>
    </w:p>
    <w:p w14:paraId="18BC09E9">
      <w:pPr>
        <w:widowControl/>
        <w:ind w:firstLine="482" w:firstLineChars="200"/>
        <w:rPr>
          <w:highlight w:val="none"/>
        </w:rPr>
      </w:pPr>
      <w:r>
        <w:rPr>
          <w:rFonts w:hint="eastAsia"/>
          <w:b/>
          <w:bCs/>
          <w:highlight w:val="none"/>
        </w:rPr>
        <w:t>4)</w:t>
      </w:r>
      <w:r>
        <w:rPr>
          <w:rFonts w:hint="eastAsia"/>
          <w:highlight w:val="none"/>
        </w:rPr>
        <w:t>电源设备对地绝缘电阻值应符合设计要求；</w:t>
      </w:r>
    </w:p>
    <w:p w14:paraId="7CCD6FE1">
      <w:pPr>
        <w:widowControl/>
        <w:ind w:firstLine="482" w:firstLineChars="200"/>
        <w:rPr>
          <w:highlight w:val="none"/>
        </w:rPr>
      </w:pPr>
      <w:r>
        <w:rPr>
          <w:rFonts w:hint="eastAsia"/>
          <w:b/>
          <w:bCs/>
          <w:highlight w:val="none"/>
        </w:rPr>
        <w:t>5)</w:t>
      </w:r>
      <w:r>
        <w:rPr>
          <w:rFonts w:hint="eastAsia"/>
          <w:highlight w:val="none"/>
        </w:rPr>
        <w:t>各种指示灯显示正确、清晰，电源故障报警功能应试验正常。</w:t>
      </w:r>
    </w:p>
    <w:p w14:paraId="669AD8F2">
      <w:pPr>
        <w:widowControl/>
        <w:ind w:firstLine="480" w:firstLineChars="200"/>
        <w:rPr>
          <w:highlight w:val="none"/>
        </w:rPr>
      </w:pPr>
      <w:r>
        <w:rPr>
          <w:rFonts w:hint="eastAsia"/>
          <w:highlight w:val="none"/>
        </w:rPr>
        <w:t>检验数量：全部检查。</w:t>
      </w:r>
    </w:p>
    <w:p w14:paraId="04877F51">
      <w:pPr>
        <w:widowControl/>
        <w:ind w:firstLine="480" w:firstLineChars="200"/>
        <w:rPr>
          <w:highlight w:val="none"/>
        </w:rPr>
      </w:pPr>
      <w:r>
        <w:rPr>
          <w:rFonts w:hint="eastAsia"/>
          <w:highlight w:val="none"/>
        </w:rPr>
        <w:t>检验方法：试验、检测。监理单位见证。</w:t>
      </w:r>
    </w:p>
    <w:p w14:paraId="637B4C36">
      <w:pPr>
        <w:ind w:firstLine="482" w:firstLineChars="200"/>
        <w:rPr>
          <w:highlight w:val="none"/>
        </w:rPr>
      </w:pPr>
      <w:r>
        <w:rPr>
          <w:rFonts w:hint="eastAsia"/>
          <w:b/>
          <w:bCs/>
          <w:highlight w:val="none"/>
        </w:rPr>
        <w:t>3</w:t>
      </w:r>
      <w:r>
        <w:rPr>
          <w:rFonts w:hint="eastAsia"/>
          <w:highlight w:val="none"/>
        </w:rPr>
        <w:t>车站联锁试验应符合下列要求：</w:t>
      </w:r>
    </w:p>
    <w:p w14:paraId="5DA750B8">
      <w:pPr>
        <w:widowControl/>
        <w:ind w:firstLine="482" w:firstLineChars="200"/>
        <w:rPr>
          <w:highlight w:val="none"/>
        </w:rPr>
      </w:pPr>
      <w:r>
        <w:rPr>
          <w:rFonts w:hint="eastAsia"/>
          <w:b/>
          <w:bCs/>
          <w:highlight w:val="none"/>
        </w:rPr>
        <w:t>1)</w:t>
      </w:r>
      <w:r>
        <w:rPr>
          <w:rFonts w:hint="eastAsia"/>
          <w:highlight w:val="none"/>
        </w:rPr>
        <w:t>进路联锁表所列的每条列车/调车进路的建立与取消、信号机开放与关闭、进路锁闭与解锁等项目的试验，应保证联锁关系正确并符合设计要求；</w:t>
      </w:r>
    </w:p>
    <w:p w14:paraId="020B9240">
      <w:pPr>
        <w:spacing w:before="93"/>
        <w:ind w:right="119" w:firstLine="482" w:firstLineChars="200"/>
        <w:rPr>
          <w:highlight w:val="none"/>
        </w:rPr>
      </w:pPr>
      <w:r>
        <w:rPr>
          <w:rFonts w:hint="eastAsia"/>
          <w:b/>
          <w:bCs/>
          <w:highlight w:val="none"/>
        </w:rPr>
        <w:t>2)</w:t>
      </w:r>
      <w:r>
        <w:rPr>
          <w:rFonts w:hint="eastAsia"/>
          <w:highlight w:val="none"/>
        </w:rPr>
        <w:t>进路不应建立敌对进路，敌对信号不得开放；建立进路时，与该进路无关的设</w:t>
      </w:r>
    </w:p>
    <w:p w14:paraId="3B8EAC54">
      <w:pPr>
        <w:widowControl/>
        <w:ind w:firstLine="480" w:firstLineChars="200"/>
        <w:rPr>
          <w:highlight w:val="none"/>
        </w:rPr>
      </w:pPr>
      <w:r>
        <w:rPr>
          <w:rFonts w:hint="eastAsia"/>
          <w:highlight w:val="none"/>
        </w:rPr>
        <w:t>备不得误动作，列车防护进路应正确和完整；</w:t>
      </w:r>
    </w:p>
    <w:p w14:paraId="5E6421B6">
      <w:pPr>
        <w:widowControl/>
        <w:ind w:firstLine="482" w:firstLineChars="200"/>
        <w:rPr>
          <w:highlight w:val="none"/>
        </w:rPr>
      </w:pPr>
      <w:r>
        <w:rPr>
          <w:rFonts w:hint="eastAsia"/>
          <w:b/>
          <w:bCs/>
          <w:highlight w:val="none"/>
        </w:rPr>
        <w:t>3)</w:t>
      </w:r>
      <w:r>
        <w:rPr>
          <w:rFonts w:hint="eastAsia"/>
          <w:highlight w:val="none"/>
        </w:rPr>
        <w:t>站内联锁设备与区间、站（场）间的联锁关系应符合设计要求；</w:t>
      </w:r>
    </w:p>
    <w:p w14:paraId="7ED40F72">
      <w:pPr>
        <w:widowControl/>
        <w:ind w:firstLine="482" w:firstLineChars="200"/>
        <w:rPr>
          <w:highlight w:val="none"/>
        </w:rPr>
      </w:pPr>
      <w:r>
        <w:rPr>
          <w:rFonts w:hint="eastAsia"/>
          <w:b/>
          <w:bCs/>
          <w:highlight w:val="none"/>
        </w:rPr>
        <w:t>4)</w:t>
      </w:r>
      <w:r>
        <w:rPr>
          <w:rFonts w:hint="eastAsia"/>
          <w:highlight w:val="none"/>
        </w:rPr>
        <w:t>计算机联锁设备的采集单元与采集对象、驱动单元与执行器件的状态应一致。</w:t>
      </w:r>
    </w:p>
    <w:p w14:paraId="4D87D5E9">
      <w:pPr>
        <w:widowControl/>
        <w:ind w:firstLine="480" w:firstLineChars="200"/>
        <w:rPr>
          <w:highlight w:val="none"/>
        </w:rPr>
      </w:pPr>
      <w:r>
        <w:rPr>
          <w:rFonts w:hint="eastAsia"/>
          <w:highlight w:val="none"/>
        </w:rPr>
        <w:t xml:space="preserve"> 检验数量：全部检查。</w:t>
      </w:r>
    </w:p>
    <w:p w14:paraId="7057C35F">
      <w:pPr>
        <w:widowControl/>
        <w:ind w:firstLine="480" w:firstLineChars="200"/>
        <w:rPr>
          <w:highlight w:val="none"/>
        </w:rPr>
      </w:pPr>
      <w:r>
        <w:rPr>
          <w:rFonts w:hint="eastAsia"/>
          <w:highlight w:val="none"/>
        </w:rPr>
        <w:t xml:space="preserve"> 检验方法：对照设计联锁表，逐项进行检测、试验。监理单位旁站监理。</w:t>
      </w:r>
    </w:p>
    <w:p w14:paraId="3590AAB3">
      <w:pPr>
        <w:ind w:firstLine="482" w:firstLineChars="200"/>
        <w:rPr>
          <w:highlight w:val="none"/>
        </w:rPr>
      </w:pPr>
      <w:r>
        <w:rPr>
          <w:rFonts w:hint="eastAsia"/>
          <w:b/>
          <w:bCs/>
          <w:highlight w:val="none"/>
        </w:rPr>
        <w:t>4</w:t>
      </w:r>
      <w:r>
        <w:rPr>
          <w:rFonts w:hint="eastAsia"/>
          <w:highlight w:val="none"/>
        </w:rPr>
        <w:t>信号机试验应符合下列要求：</w:t>
      </w:r>
    </w:p>
    <w:p w14:paraId="77A80936">
      <w:pPr>
        <w:widowControl/>
        <w:ind w:firstLine="482" w:firstLineChars="200"/>
        <w:rPr>
          <w:highlight w:val="none"/>
        </w:rPr>
      </w:pPr>
      <w:r>
        <w:rPr>
          <w:rFonts w:hint="eastAsia"/>
          <w:b/>
          <w:bCs/>
          <w:highlight w:val="none"/>
        </w:rPr>
        <w:t>1)</w:t>
      </w:r>
      <w:r>
        <w:rPr>
          <w:rFonts w:hint="eastAsia"/>
          <w:highlight w:val="none"/>
        </w:rPr>
        <w:t>信号机光源的额定电压应符合相关技术要求；灯光色显应正确，调整显示距离应符合设计要求；</w:t>
      </w:r>
    </w:p>
    <w:p w14:paraId="50751AE3">
      <w:pPr>
        <w:ind w:firstLine="482" w:firstLineChars="200"/>
        <w:rPr>
          <w:highlight w:val="none"/>
        </w:rPr>
      </w:pPr>
      <w:r>
        <w:rPr>
          <w:rFonts w:hint="eastAsia"/>
          <w:b/>
          <w:bCs/>
          <w:highlight w:val="none"/>
        </w:rPr>
        <w:t xml:space="preserve">2) </w:t>
      </w:r>
      <w:r>
        <w:rPr>
          <w:rFonts w:hint="eastAsia"/>
          <w:highlight w:val="none"/>
        </w:rPr>
        <w:t>LED信号机正常工作时全部灯管应点亮。当LED灯管故障数至报警门限值以下时，正常LED灯管应继续点亮，并能及时接通报警电路。</w:t>
      </w:r>
    </w:p>
    <w:p w14:paraId="31143DBB">
      <w:pPr>
        <w:ind w:firstLine="480" w:firstLineChars="200"/>
        <w:rPr>
          <w:highlight w:val="none"/>
        </w:rPr>
      </w:pPr>
      <w:r>
        <w:rPr>
          <w:rFonts w:hint="eastAsia"/>
          <w:highlight w:val="none"/>
        </w:rPr>
        <w:t>检验数量：全部检查。</w:t>
      </w:r>
    </w:p>
    <w:p w14:paraId="1032F949">
      <w:pPr>
        <w:ind w:firstLine="480" w:firstLineChars="200"/>
        <w:rPr>
          <w:highlight w:val="none"/>
        </w:rPr>
      </w:pPr>
      <w:r>
        <w:rPr>
          <w:rFonts w:hint="eastAsia"/>
          <w:highlight w:val="none"/>
        </w:rPr>
        <w:t>检验方法：试验、检测。监理单位见证。</w:t>
      </w:r>
    </w:p>
    <w:p w14:paraId="5B564E71">
      <w:pPr>
        <w:ind w:firstLine="482" w:firstLineChars="200"/>
        <w:rPr>
          <w:highlight w:val="none"/>
        </w:rPr>
      </w:pPr>
      <w:r>
        <w:rPr>
          <w:rFonts w:hint="eastAsia"/>
          <w:b/>
          <w:bCs/>
          <w:highlight w:val="none"/>
        </w:rPr>
        <w:t>5</w:t>
      </w:r>
      <w:r>
        <w:rPr>
          <w:rFonts w:hint="eastAsia"/>
          <w:highlight w:val="none"/>
        </w:rPr>
        <w:t>道岔转辙设备试验应符合下列要求：</w:t>
      </w:r>
    </w:p>
    <w:p w14:paraId="142EAB24">
      <w:pPr>
        <w:ind w:firstLine="482" w:firstLineChars="200"/>
        <w:rPr>
          <w:highlight w:val="none"/>
        </w:rPr>
      </w:pPr>
      <w:r>
        <w:rPr>
          <w:rFonts w:hint="eastAsia"/>
          <w:b/>
          <w:bCs/>
          <w:highlight w:val="none"/>
        </w:rPr>
        <w:t>1)</w:t>
      </w:r>
      <w:r>
        <w:rPr>
          <w:rFonts w:hint="eastAsia"/>
          <w:highlight w:val="none"/>
        </w:rPr>
        <w:t>道岔在定位或反位状态时，尖轨与基本轨密贴应良好，道岔在正常转换时，电机不应空转；</w:t>
      </w:r>
    </w:p>
    <w:p w14:paraId="6C771818">
      <w:pPr>
        <w:ind w:firstLine="482" w:firstLineChars="200"/>
        <w:rPr>
          <w:highlight w:val="none"/>
        </w:rPr>
      </w:pPr>
      <w:r>
        <w:rPr>
          <w:rFonts w:hint="eastAsia"/>
          <w:b/>
          <w:bCs/>
          <w:highlight w:val="none"/>
        </w:rPr>
        <w:t>2)</w:t>
      </w:r>
      <w:r>
        <w:rPr>
          <w:rFonts w:hint="eastAsia"/>
          <w:highlight w:val="none"/>
        </w:rPr>
        <w:t>道岔尖轨因故不能转换或转换中途受阻时，电动转辙机应使电机克服摩擦连接力空转，电液转辙机应打开溢流阀排油；</w:t>
      </w:r>
    </w:p>
    <w:p w14:paraId="54FAF24C">
      <w:pPr>
        <w:ind w:firstLine="482" w:firstLineChars="200"/>
        <w:rPr>
          <w:highlight w:val="none"/>
        </w:rPr>
      </w:pPr>
      <w:r>
        <w:rPr>
          <w:rFonts w:hint="eastAsia"/>
          <w:b/>
          <w:bCs/>
          <w:highlight w:val="none"/>
        </w:rPr>
        <w:t>3)</w:t>
      </w:r>
      <w:r>
        <w:rPr>
          <w:rFonts w:hint="eastAsia"/>
          <w:highlight w:val="none"/>
        </w:rPr>
        <w:t>转辙设备可动部分在转动过程中应动作平稳、灵活、无卡阻现象，杆件连接部位旷量应符合设计要求；</w:t>
      </w:r>
    </w:p>
    <w:p w14:paraId="755C9732">
      <w:pPr>
        <w:ind w:firstLine="482" w:firstLineChars="200"/>
        <w:rPr>
          <w:highlight w:val="none"/>
        </w:rPr>
      </w:pPr>
      <w:r>
        <w:rPr>
          <w:rFonts w:hint="eastAsia"/>
          <w:b/>
          <w:bCs/>
          <w:highlight w:val="none"/>
        </w:rPr>
        <w:t>4)</w:t>
      </w:r>
      <w:r>
        <w:rPr>
          <w:rFonts w:hint="eastAsia"/>
          <w:highlight w:val="none"/>
        </w:rPr>
        <w:t>道岔的转换动程、外锁闭量以及转换时间、动作电流与故障电流等主要性能指标应符合设计和相关技术要求；</w:t>
      </w:r>
    </w:p>
    <w:p w14:paraId="4A3E77F9">
      <w:pPr>
        <w:ind w:firstLine="482" w:firstLineChars="200"/>
        <w:rPr>
          <w:highlight w:val="none"/>
        </w:rPr>
      </w:pPr>
      <w:r>
        <w:rPr>
          <w:rFonts w:hint="eastAsia"/>
          <w:b/>
          <w:bCs/>
          <w:highlight w:val="none"/>
        </w:rPr>
        <w:t>5)</w:t>
      </w:r>
      <w:r>
        <w:rPr>
          <w:rFonts w:hint="eastAsia"/>
          <w:highlight w:val="none"/>
        </w:rPr>
        <w:t>在道岔第一牵引点：锁闭杆中心处的尖轨与基本轨间有4mm及以上间隙时，道岔不得锁闭，其他牵引点处的不锁闭间隙应符合设计要求；</w:t>
      </w:r>
    </w:p>
    <w:p w14:paraId="67AF9861">
      <w:pPr>
        <w:ind w:firstLine="482" w:firstLineChars="200"/>
        <w:rPr>
          <w:highlight w:val="none"/>
        </w:rPr>
      </w:pPr>
      <w:r>
        <w:rPr>
          <w:rFonts w:hint="eastAsia"/>
          <w:b/>
          <w:bCs/>
          <w:highlight w:val="none"/>
        </w:rPr>
        <w:t>6)</w:t>
      </w:r>
      <w:r>
        <w:rPr>
          <w:rFonts w:hint="eastAsia"/>
          <w:highlight w:val="none"/>
        </w:rPr>
        <w:t>转辙机内表示系统的动接点与定接点在接触状态时，接点相互接触深度不应小于4mm，动接点前端边缘与定接点座的距离不应小于2mm。在挤岔状态时，转辙机表示系统的定位、反位接点应可靠断开；</w:t>
      </w:r>
    </w:p>
    <w:p w14:paraId="481B7515">
      <w:pPr>
        <w:ind w:firstLine="482" w:firstLineChars="200"/>
        <w:rPr>
          <w:highlight w:val="none"/>
        </w:rPr>
      </w:pPr>
      <w:r>
        <w:rPr>
          <w:rFonts w:hint="eastAsia"/>
          <w:b/>
          <w:bCs/>
          <w:highlight w:val="none"/>
        </w:rPr>
        <w:t>7)</w:t>
      </w:r>
      <w:r>
        <w:rPr>
          <w:rFonts w:hint="eastAsia"/>
          <w:highlight w:val="none"/>
        </w:rPr>
        <w:t>转辙机开启机盖或插入手摇把时，其安全接点应可靠断开，非经人工恢复不得接通启动电路，关闭机盖时安全接点应接触良好。</w:t>
      </w:r>
    </w:p>
    <w:p w14:paraId="5A018B3A">
      <w:pPr>
        <w:ind w:firstLine="480" w:firstLineChars="200"/>
        <w:rPr>
          <w:highlight w:val="none"/>
        </w:rPr>
      </w:pPr>
      <w:r>
        <w:rPr>
          <w:rFonts w:hint="eastAsia"/>
          <w:highlight w:val="none"/>
        </w:rPr>
        <w:t>检验数量：全部检查。</w:t>
      </w:r>
    </w:p>
    <w:p w14:paraId="101DF4C6">
      <w:pPr>
        <w:ind w:firstLine="480" w:firstLineChars="200"/>
        <w:rPr>
          <w:highlight w:val="none"/>
        </w:rPr>
      </w:pPr>
      <w:r>
        <w:rPr>
          <w:rFonts w:hint="eastAsia"/>
          <w:highlight w:val="none"/>
        </w:rPr>
        <w:t>检验方法：试验、检测。监理单位见证。</w:t>
      </w:r>
    </w:p>
    <w:p w14:paraId="3A1198F0">
      <w:pPr>
        <w:ind w:firstLine="482" w:firstLineChars="200"/>
        <w:rPr>
          <w:highlight w:val="none"/>
        </w:rPr>
      </w:pPr>
      <w:r>
        <w:rPr>
          <w:rFonts w:hint="eastAsia"/>
          <w:b/>
          <w:bCs/>
          <w:highlight w:val="none"/>
        </w:rPr>
        <w:t>5</w:t>
      </w:r>
      <w:r>
        <w:rPr>
          <w:rFonts w:hint="eastAsia"/>
          <w:highlight w:val="none"/>
        </w:rPr>
        <w:t>联锁综合试验应符合下列要求：</w:t>
      </w:r>
    </w:p>
    <w:p w14:paraId="4D9EB753">
      <w:pPr>
        <w:ind w:firstLine="482" w:firstLineChars="200"/>
        <w:rPr>
          <w:highlight w:val="none"/>
        </w:rPr>
      </w:pPr>
      <w:r>
        <w:rPr>
          <w:rFonts w:hint="eastAsia"/>
          <w:b/>
          <w:bCs/>
          <w:highlight w:val="none"/>
        </w:rPr>
        <w:t>1)</w:t>
      </w:r>
      <w:r>
        <w:rPr>
          <w:rFonts w:hint="eastAsia"/>
          <w:highlight w:val="none"/>
        </w:rPr>
        <w:t xml:space="preserve"> 应确保进路上道岔、信号机和区段的联锁，联锁条件不符时，严禁进路开通；敌对进路必须相互照查，不得同时开通。</w:t>
      </w:r>
    </w:p>
    <w:p w14:paraId="038B00CC">
      <w:pPr>
        <w:ind w:firstLine="482" w:firstLineChars="200"/>
        <w:rPr>
          <w:highlight w:val="none"/>
        </w:rPr>
      </w:pPr>
      <w:r>
        <w:rPr>
          <w:rFonts w:hint="eastAsia"/>
          <w:b/>
          <w:bCs/>
          <w:highlight w:val="none"/>
        </w:rPr>
        <w:t>2）</w:t>
      </w:r>
      <w:r>
        <w:rPr>
          <w:rFonts w:hint="eastAsia"/>
          <w:highlight w:val="none"/>
        </w:rPr>
        <w:t>控制台（显示器）上复示信号显示与室外对应信号机的信号显示含义应一致，灯丝断丝报警功能符合设计要求；</w:t>
      </w:r>
    </w:p>
    <w:p w14:paraId="6AC8A153">
      <w:pPr>
        <w:ind w:firstLine="482" w:firstLineChars="200"/>
        <w:rPr>
          <w:highlight w:val="none"/>
        </w:rPr>
      </w:pPr>
      <w:r>
        <w:rPr>
          <w:rFonts w:hint="eastAsia"/>
          <w:b/>
          <w:bCs/>
          <w:highlight w:val="none"/>
        </w:rPr>
        <w:t>3）</w:t>
      </w:r>
      <w:r>
        <w:rPr>
          <w:rFonts w:hint="eastAsia"/>
          <w:highlight w:val="none"/>
        </w:rPr>
        <w:t>室外轨道电路位置与控制台（显示器）上的轨道区段表示应一致；</w:t>
      </w:r>
    </w:p>
    <w:p w14:paraId="2587859A">
      <w:pPr>
        <w:ind w:firstLine="482" w:firstLineChars="200"/>
        <w:rPr>
          <w:highlight w:val="none"/>
        </w:rPr>
      </w:pPr>
      <w:r>
        <w:rPr>
          <w:rFonts w:hint="eastAsia"/>
          <w:b/>
          <w:bCs/>
          <w:highlight w:val="none"/>
        </w:rPr>
        <w:t>4）</w:t>
      </w:r>
      <w:r>
        <w:rPr>
          <w:rFonts w:hint="eastAsia"/>
          <w:highlight w:val="none"/>
        </w:rPr>
        <w:t>室外道岔实际定/反位位置与控制台（显示器）上的道岔位置表示相符；操作道岔时，室外道岔转换设备动作状态与室内有关设备动作状态应一致；</w:t>
      </w:r>
    </w:p>
    <w:p w14:paraId="0247B25D">
      <w:pPr>
        <w:ind w:firstLine="482" w:firstLineChars="200"/>
        <w:rPr>
          <w:highlight w:val="none"/>
        </w:rPr>
      </w:pPr>
      <w:r>
        <w:rPr>
          <w:rFonts w:hint="eastAsia"/>
          <w:b/>
          <w:bCs/>
          <w:highlight w:val="none"/>
        </w:rPr>
        <w:t>5）</w:t>
      </w:r>
      <w:r>
        <w:rPr>
          <w:rFonts w:hint="eastAsia"/>
          <w:highlight w:val="none"/>
        </w:rPr>
        <w:t>室外其他设备状态与控制台（显示器）上的相关表示应一致。</w:t>
      </w:r>
    </w:p>
    <w:p w14:paraId="7A81B130">
      <w:pPr>
        <w:ind w:firstLine="482" w:firstLineChars="200"/>
        <w:rPr>
          <w:highlight w:val="none"/>
        </w:rPr>
      </w:pPr>
      <w:r>
        <w:rPr>
          <w:rFonts w:hint="eastAsia"/>
          <w:b/>
          <w:bCs/>
          <w:highlight w:val="none"/>
        </w:rPr>
        <w:t>6</w:t>
      </w:r>
      <w:r>
        <w:rPr>
          <w:rFonts w:hint="eastAsia"/>
          <w:highlight w:val="none"/>
        </w:rPr>
        <w:t>正线与车辆基地间的接口测试及功能检验应符合设计要求。</w:t>
      </w:r>
    </w:p>
    <w:p w14:paraId="72ACD8F3">
      <w:pPr>
        <w:widowControl/>
        <w:ind w:firstLine="480" w:firstLineChars="200"/>
        <w:rPr>
          <w:highlight w:val="none"/>
        </w:rPr>
      </w:pPr>
      <w:r>
        <w:rPr>
          <w:rFonts w:hint="eastAsia"/>
          <w:highlight w:val="none"/>
        </w:rPr>
        <w:t xml:space="preserve"> 检验数量：全部检查。</w:t>
      </w:r>
    </w:p>
    <w:p w14:paraId="7D779978">
      <w:pPr>
        <w:widowControl/>
        <w:ind w:firstLine="480" w:firstLineChars="200"/>
        <w:rPr>
          <w:highlight w:val="none"/>
        </w:rPr>
      </w:pPr>
      <w:r>
        <w:rPr>
          <w:rFonts w:hint="eastAsia"/>
          <w:highlight w:val="none"/>
        </w:rPr>
        <w:t xml:space="preserve"> 检验方法：试验检查。监理单位旁站监理。</w:t>
      </w:r>
    </w:p>
    <w:p w14:paraId="37B03305">
      <w:pPr>
        <w:pStyle w:val="3"/>
        <w:spacing w:line="360" w:lineRule="auto"/>
        <w:jc w:val="center"/>
        <w:rPr>
          <w:rFonts w:ascii="黑体" w:hAnsi="黑体" w:eastAsia="黑体" w:cs="黑体"/>
          <w:highlight w:val="none"/>
        </w:rPr>
      </w:pPr>
      <w:bookmarkStart w:id="450" w:name="_Toc18180"/>
      <w:bookmarkStart w:id="451" w:name="_Toc7962"/>
      <w:bookmarkStart w:id="452" w:name="_Toc28529"/>
      <w:bookmarkStart w:id="453" w:name="_Toc29668"/>
      <w:bookmarkStart w:id="454" w:name="_Toc365"/>
      <w:bookmarkStart w:id="455" w:name="_Toc111124853"/>
      <w:r>
        <w:rPr>
          <w:rFonts w:hint="eastAsia" w:ascii="黑体" w:hAnsi="黑体" w:eastAsia="黑体" w:cs="黑体"/>
          <w:highlight w:val="none"/>
        </w:rPr>
        <w:t>7.4 乘客信息系统</w:t>
      </w:r>
      <w:bookmarkEnd w:id="450"/>
      <w:bookmarkEnd w:id="451"/>
      <w:bookmarkEnd w:id="452"/>
      <w:bookmarkEnd w:id="453"/>
      <w:bookmarkEnd w:id="454"/>
      <w:bookmarkEnd w:id="455"/>
    </w:p>
    <w:p w14:paraId="6D27928B">
      <w:pPr>
        <w:pStyle w:val="4"/>
        <w:spacing w:line="360" w:lineRule="auto"/>
        <w:rPr>
          <w:highlight w:val="none"/>
        </w:rPr>
      </w:pPr>
      <w:r>
        <w:rPr>
          <w:rFonts w:hint="eastAsia"/>
          <w:highlight w:val="none"/>
        </w:rPr>
        <w:t>7.4.1 乘客信息显示系统</w:t>
      </w:r>
    </w:p>
    <w:p w14:paraId="1D628826">
      <w:pPr>
        <w:ind w:firstLine="562" w:firstLineChars="200"/>
        <w:jc w:val="center"/>
        <w:rPr>
          <w:highlight w:val="none"/>
        </w:rPr>
      </w:pPr>
      <w:r>
        <w:rPr>
          <w:b/>
          <w:bCs/>
          <w:sz w:val="28"/>
          <w:szCs w:val="28"/>
          <w:highlight w:val="none"/>
        </w:rPr>
        <w:t>主控项目</w:t>
      </w:r>
    </w:p>
    <w:p w14:paraId="253A35B8">
      <w:pPr>
        <w:ind w:firstLine="482" w:firstLineChars="200"/>
        <w:rPr>
          <w:highlight w:val="none"/>
        </w:rPr>
      </w:pPr>
      <w:r>
        <w:rPr>
          <w:rFonts w:hint="eastAsia"/>
          <w:b/>
          <w:bCs/>
          <w:highlight w:val="none"/>
        </w:rPr>
        <w:t>1</w:t>
      </w:r>
      <w:r>
        <w:rPr>
          <w:highlight w:val="none"/>
        </w:rPr>
        <w:t>乘客信息显示设备</w:t>
      </w:r>
      <w:r>
        <w:rPr>
          <w:rFonts w:hint="eastAsia"/>
          <w:highlight w:val="none"/>
        </w:rPr>
        <w:t>、</w:t>
      </w:r>
      <w:r>
        <w:rPr>
          <w:highlight w:val="none"/>
        </w:rPr>
        <w:t>机架（柜）电路插板</w:t>
      </w:r>
      <w:r>
        <w:rPr>
          <w:rFonts w:hint="eastAsia"/>
          <w:highlight w:val="none"/>
        </w:rPr>
        <w:t>、</w:t>
      </w:r>
      <w:r>
        <w:rPr>
          <w:highlight w:val="none"/>
        </w:rPr>
        <w:t>配线电缆到达现场应进行</w:t>
      </w:r>
      <w:r>
        <w:rPr>
          <w:rFonts w:hint="eastAsia"/>
          <w:highlight w:val="none"/>
        </w:rPr>
        <w:t>检查</w:t>
      </w:r>
      <w:r>
        <w:rPr>
          <w:highlight w:val="none"/>
        </w:rPr>
        <w:t>，其型号、规格、</w:t>
      </w:r>
      <w:r>
        <w:rPr>
          <w:rFonts w:hint="eastAsia"/>
          <w:highlight w:val="none"/>
        </w:rPr>
        <w:t>质量</w:t>
      </w:r>
      <w:r>
        <w:rPr>
          <w:highlight w:val="none"/>
        </w:rPr>
        <w:t>应符合设计要求及相关产品标准的规定。</w:t>
      </w:r>
    </w:p>
    <w:p w14:paraId="4E45178E">
      <w:pPr>
        <w:ind w:firstLine="480" w:firstLineChars="200"/>
        <w:rPr>
          <w:highlight w:val="none"/>
        </w:rPr>
      </w:pPr>
      <w:r>
        <w:rPr>
          <w:highlight w:val="none"/>
        </w:rPr>
        <w:t>检验数量：全部检查。</w:t>
      </w:r>
    </w:p>
    <w:p w14:paraId="7BCCCBBB">
      <w:pPr>
        <w:ind w:firstLine="480" w:firstLineChars="200"/>
        <w:rPr>
          <w:highlight w:val="none"/>
        </w:rPr>
      </w:pPr>
      <w:r>
        <w:rPr>
          <w:highlight w:val="none"/>
        </w:rPr>
        <w:t>检验方法：对照设计文件</w:t>
      </w:r>
      <w:r>
        <w:rPr>
          <w:rFonts w:hint="eastAsia"/>
          <w:highlight w:val="none"/>
        </w:rPr>
        <w:t>检查</w:t>
      </w:r>
      <w:r>
        <w:rPr>
          <w:highlight w:val="none"/>
        </w:rPr>
        <w:t>出厂合格证等质</w:t>
      </w:r>
      <w:r>
        <w:rPr>
          <w:rFonts w:hint="eastAsia"/>
          <w:highlight w:val="none"/>
        </w:rPr>
        <w:t>量</w:t>
      </w:r>
      <w:r>
        <w:rPr>
          <w:highlight w:val="none"/>
        </w:rPr>
        <w:t>证明文件，并观察</w:t>
      </w:r>
      <w:r>
        <w:rPr>
          <w:rFonts w:hint="eastAsia"/>
          <w:highlight w:val="none"/>
        </w:rPr>
        <w:t>检查</w:t>
      </w:r>
      <w:r>
        <w:rPr>
          <w:highlight w:val="none"/>
        </w:rPr>
        <w:t>外观及形状</w:t>
      </w:r>
      <w:r>
        <w:rPr>
          <w:rFonts w:hint="eastAsia"/>
          <w:highlight w:val="none"/>
        </w:rPr>
        <w:t>。</w:t>
      </w:r>
    </w:p>
    <w:p w14:paraId="4A8BFD11">
      <w:pPr>
        <w:ind w:firstLine="482" w:firstLineChars="200"/>
        <w:rPr>
          <w:highlight w:val="none"/>
        </w:rPr>
      </w:pPr>
      <w:r>
        <w:rPr>
          <w:rFonts w:hint="eastAsia"/>
          <w:b/>
          <w:bCs/>
          <w:highlight w:val="none"/>
        </w:rPr>
        <w:t>2</w:t>
      </w:r>
      <w:r>
        <w:rPr>
          <w:highlight w:val="none"/>
        </w:rPr>
        <w:t>电子显示设备屏幕的安装位置应不受外来光直射，周围没有遮挡物。</w:t>
      </w:r>
    </w:p>
    <w:p w14:paraId="2C5CD234">
      <w:pPr>
        <w:ind w:firstLine="480" w:firstLineChars="200"/>
        <w:rPr>
          <w:highlight w:val="none"/>
        </w:rPr>
      </w:pPr>
      <w:r>
        <w:rPr>
          <w:highlight w:val="none"/>
        </w:rPr>
        <w:t>检验数量：全部</w:t>
      </w:r>
      <w:r>
        <w:rPr>
          <w:rFonts w:hint="eastAsia"/>
          <w:highlight w:val="none"/>
        </w:rPr>
        <w:t>检查</w:t>
      </w:r>
      <w:r>
        <w:rPr>
          <w:highlight w:val="none"/>
        </w:rPr>
        <w:t>。</w:t>
      </w:r>
    </w:p>
    <w:p w14:paraId="268E0D25">
      <w:pPr>
        <w:ind w:firstLine="480" w:firstLineChars="200"/>
        <w:rPr>
          <w:highlight w:val="none"/>
        </w:rPr>
      </w:pPr>
      <w:r>
        <w:rPr>
          <w:highlight w:val="none"/>
        </w:rPr>
        <w:t>检验方法：观察检查。</w:t>
      </w:r>
    </w:p>
    <w:p w14:paraId="09F0AE81">
      <w:pPr>
        <w:ind w:firstLine="482" w:firstLineChars="200"/>
        <w:rPr>
          <w:highlight w:val="none"/>
        </w:rPr>
      </w:pPr>
      <w:r>
        <w:rPr>
          <w:rFonts w:hint="eastAsia"/>
          <w:b/>
          <w:bCs/>
          <w:highlight w:val="none"/>
        </w:rPr>
        <w:t>3</w:t>
      </w:r>
      <w:r>
        <w:rPr>
          <w:highlight w:val="none"/>
        </w:rPr>
        <w:t>电子显示设备的保护接地端子应有明确标记并接地良好。在熔断器和开关电源处应有警告标志。</w:t>
      </w:r>
    </w:p>
    <w:p w14:paraId="76D90EB9">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2E97F3C9">
      <w:pPr>
        <w:ind w:firstLine="480" w:firstLineChars="200"/>
        <w:rPr>
          <w:highlight w:val="none"/>
        </w:rPr>
      </w:pPr>
      <w:r>
        <w:rPr>
          <w:highlight w:val="none"/>
        </w:rPr>
        <w:t>检验方法：观察检查</w:t>
      </w:r>
      <w:r>
        <w:rPr>
          <w:rFonts w:hint="eastAsia"/>
          <w:highlight w:val="none"/>
        </w:rPr>
        <w:t>。</w:t>
      </w:r>
    </w:p>
    <w:p w14:paraId="1A9BDFFC">
      <w:pPr>
        <w:ind w:firstLine="482" w:firstLineChars="200"/>
        <w:rPr>
          <w:highlight w:val="none"/>
        </w:rPr>
      </w:pPr>
      <w:r>
        <w:rPr>
          <w:rFonts w:hint="eastAsia"/>
          <w:b/>
          <w:bCs/>
          <w:highlight w:val="none"/>
        </w:rPr>
        <w:t>4</w:t>
      </w:r>
      <w:r>
        <w:rPr>
          <w:highlight w:val="none"/>
        </w:rPr>
        <w:t>电子显示设备的支撑架应安装牢固。</w:t>
      </w:r>
    </w:p>
    <w:p w14:paraId="01004D8E">
      <w:pPr>
        <w:ind w:firstLine="480" w:firstLineChars="200"/>
        <w:rPr>
          <w:highlight w:val="none"/>
        </w:rPr>
      </w:pPr>
      <w:r>
        <w:rPr>
          <w:highlight w:val="none"/>
        </w:rPr>
        <w:t>检验数量：全部</w:t>
      </w:r>
      <w:r>
        <w:rPr>
          <w:rFonts w:hint="eastAsia"/>
          <w:highlight w:val="none"/>
        </w:rPr>
        <w:t>检查</w:t>
      </w:r>
      <w:r>
        <w:rPr>
          <w:highlight w:val="none"/>
        </w:rPr>
        <w:t>。</w:t>
      </w:r>
    </w:p>
    <w:p w14:paraId="39D6F902">
      <w:pPr>
        <w:ind w:firstLine="480" w:firstLineChars="200"/>
        <w:rPr>
          <w:highlight w:val="none"/>
        </w:rPr>
      </w:pPr>
      <w:r>
        <w:rPr>
          <w:highlight w:val="none"/>
        </w:rPr>
        <w:t>检验方法：观察检查。</w:t>
      </w:r>
    </w:p>
    <w:p w14:paraId="257AE050">
      <w:pPr>
        <w:ind w:firstLine="482" w:firstLineChars="200"/>
        <w:rPr>
          <w:highlight w:val="none"/>
        </w:rPr>
      </w:pPr>
      <w:r>
        <w:rPr>
          <w:rFonts w:hint="eastAsia"/>
          <w:b/>
          <w:bCs/>
          <w:highlight w:val="none"/>
        </w:rPr>
        <w:t>5</w:t>
      </w:r>
      <w:r>
        <w:rPr>
          <w:highlight w:val="none"/>
        </w:rPr>
        <w:t>文本LED显示屏和图文LED显示屏的移入移出方式及显示方式</w:t>
      </w:r>
      <w:r>
        <w:rPr>
          <w:rFonts w:hint="eastAsia"/>
          <w:highlight w:val="none"/>
        </w:rPr>
        <w:t>，</w:t>
      </w:r>
      <w:r>
        <w:rPr>
          <w:highlight w:val="none"/>
        </w:rPr>
        <w:t>显示屏的动画、文字显示和灰度</w:t>
      </w:r>
      <w:r>
        <w:rPr>
          <w:rFonts w:hint="eastAsia"/>
          <w:highlight w:val="none"/>
        </w:rPr>
        <w:t>，</w:t>
      </w:r>
      <w:r>
        <w:rPr>
          <w:highlight w:val="none"/>
        </w:rPr>
        <w:t>显示系统的分区、分路文字显示功能应符合设计要求。</w:t>
      </w:r>
    </w:p>
    <w:p w14:paraId="13F50184">
      <w:pPr>
        <w:ind w:firstLine="480" w:firstLineChars="200"/>
        <w:rPr>
          <w:highlight w:val="none"/>
        </w:rPr>
      </w:pPr>
      <w:r>
        <w:rPr>
          <w:highlight w:val="none"/>
        </w:rPr>
        <w:t>检验数</w:t>
      </w:r>
      <w:r>
        <w:rPr>
          <w:rFonts w:hint="eastAsia"/>
          <w:highlight w:val="none"/>
        </w:rPr>
        <w:t>量：</w:t>
      </w:r>
      <w:r>
        <w:rPr>
          <w:highlight w:val="none"/>
        </w:rPr>
        <w:t>全部检查。</w:t>
      </w:r>
    </w:p>
    <w:p w14:paraId="639B15FD">
      <w:pPr>
        <w:ind w:firstLine="480" w:firstLineChars="200"/>
        <w:rPr>
          <w:highlight w:val="none"/>
        </w:rPr>
      </w:pPr>
      <w:r>
        <w:rPr>
          <w:highlight w:val="none"/>
        </w:rPr>
        <w:t>检验方法：施工单位进行LED显示屏系统功能试验。监理单位见证试验。</w:t>
      </w:r>
    </w:p>
    <w:p w14:paraId="18B9193F">
      <w:pPr>
        <w:ind w:firstLine="482" w:firstLineChars="200"/>
        <w:rPr>
          <w:highlight w:val="none"/>
        </w:rPr>
      </w:pPr>
      <w:r>
        <w:rPr>
          <w:rFonts w:hint="eastAsia"/>
          <w:b/>
          <w:bCs/>
          <w:highlight w:val="none"/>
        </w:rPr>
        <w:t>6</w:t>
      </w:r>
      <w:r>
        <w:rPr>
          <w:highlight w:val="none"/>
        </w:rPr>
        <w:t>显示设备的视频显示图像分辨率不应小于704</w:t>
      </w:r>
      <w:r>
        <w:rPr>
          <w:rFonts w:hint="eastAsia"/>
          <w:highlight w:val="none"/>
        </w:rPr>
        <w:t>×</w:t>
      </w:r>
      <w:r>
        <w:rPr>
          <w:highlight w:val="none"/>
        </w:rPr>
        <w:t>576</w:t>
      </w:r>
      <w:r>
        <w:rPr>
          <w:rFonts w:hint="eastAsia"/>
          <w:highlight w:val="none"/>
        </w:rPr>
        <w:t>，</w:t>
      </w:r>
      <w:r>
        <w:rPr>
          <w:highlight w:val="none"/>
        </w:rPr>
        <w:t>视频显示应可叠加彩色字幕，且色彩不小于1670万色，并具有256级半透明效果。</w:t>
      </w:r>
    </w:p>
    <w:p w14:paraId="6C4F5DCF">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1AB1619A">
      <w:pPr>
        <w:ind w:firstLine="480" w:firstLineChars="200"/>
        <w:rPr>
          <w:highlight w:val="none"/>
        </w:rPr>
      </w:pPr>
      <w:r>
        <w:rPr>
          <w:highlight w:val="none"/>
        </w:rPr>
        <w:t>检验方法</w:t>
      </w:r>
      <w:r>
        <w:rPr>
          <w:rFonts w:hint="eastAsia"/>
          <w:highlight w:val="none"/>
        </w:rPr>
        <w:t>：</w:t>
      </w:r>
      <w:r>
        <w:rPr>
          <w:highlight w:val="none"/>
        </w:rPr>
        <w:t>施工单位用综合测试卡检测。监理单位见证试验。</w:t>
      </w:r>
    </w:p>
    <w:p w14:paraId="718CCC6B">
      <w:pPr>
        <w:ind w:firstLine="482" w:firstLineChars="200"/>
        <w:rPr>
          <w:highlight w:val="none"/>
        </w:rPr>
      </w:pPr>
      <w:r>
        <w:rPr>
          <w:rFonts w:hint="eastAsia"/>
          <w:b/>
          <w:bCs/>
          <w:highlight w:val="none"/>
        </w:rPr>
        <w:t>7</w:t>
      </w:r>
      <w:r>
        <w:rPr>
          <w:highlight w:val="none"/>
        </w:rPr>
        <w:t>显示设备单位显示面积的最大功耗或显示设备的总功耗应符合设计要求。</w:t>
      </w:r>
    </w:p>
    <w:p w14:paraId="6F6FCAD2">
      <w:pPr>
        <w:ind w:firstLine="480" w:firstLineChars="200"/>
        <w:rPr>
          <w:highlight w:val="none"/>
        </w:rPr>
      </w:pPr>
      <w:r>
        <w:rPr>
          <w:highlight w:val="none"/>
        </w:rPr>
        <w:t>检验数量：全部</w:t>
      </w:r>
      <w:r>
        <w:rPr>
          <w:rFonts w:hint="eastAsia"/>
          <w:highlight w:val="none"/>
        </w:rPr>
        <w:t>检查</w:t>
      </w:r>
      <w:r>
        <w:rPr>
          <w:highlight w:val="none"/>
        </w:rPr>
        <w:t>。</w:t>
      </w:r>
    </w:p>
    <w:p w14:paraId="514E0554">
      <w:pPr>
        <w:ind w:firstLine="480" w:firstLineChars="200"/>
        <w:rPr>
          <w:highlight w:val="none"/>
        </w:rPr>
      </w:pPr>
      <w:r>
        <w:rPr>
          <w:highlight w:val="none"/>
        </w:rPr>
        <w:t>检验方法</w:t>
      </w:r>
      <w:r>
        <w:rPr>
          <w:rFonts w:hint="eastAsia"/>
          <w:highlight w:val="none"/>
        </w:rPr>
        <w:t>：</w:t>
      </w:r>
      <w:r>
        <w:rPr>
          <w:highlight w:val="none"/>
        </w:rPr>
        <w:t>施工单位用功率表检测。监理单位见证试验。</w:t>
      </w:r>
    </w:p>
    <w:p w14:paraId="635557C9">
      <w:pPr>
        <w:ind w:firstLine="482" w:firstLineChars="200"/>
        <w:rPr>
          <w:highlight w:val="none"/>
        </w:rPr>
      </w:pPr>
      <w:r>
        <w:rPr>
          <w:rFonts w:hint="eastAsia"/>
          <w:b/>
          <w:bCs/>
          <w:highlight w:val="none"/>
        </w:rPr>
        <w:t>8</w:t>
      </w:r>
      <w:r>
        <w:rPr>
          <w:highlight w:val="none"/>
        </w:rPr>
        <w:t>控制中心系统应能全选、单选、组选车站和在各显示区进行显示，能根据实际需要设置显示优先级</w:t>
      </w:r>
      <w:r>
        <w:rPr>
          <w:rFonts w:hint="eastAsia"/>
          <w:highlight w:val="none"/>
        </w:rPr>
        <w:t>，</w:t>
      </w:r>
      <w:r>
        <w:rPr>
          <w:highlight w:val="none"/>
        </w:rPr>
        <w:t>控制中心系统应能向车站发送列车运行信息，并能按预设程序自动播放</w:t>
      </w:r>
      <w:r>
        <w:rPr>
          <w:rFonts w:hint="eastAsia"/>
          <w:highlight w:val="none"/>
        </w:rPr>
        <w:t>等</w:t>
      </w:r>
      <w:r>
        <w:rPr>
          <w:highlight w:val="none"/>
        </w:rPr>
        <w:t>功能试验。</w:t>
      </w:r>
    </w:p>
    <w:p w14:paraId="08B4F2A1">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444DF4D">
      <w:pPr>
        <w:ind w:firstLine="480" w:firstLineChars="200"/>
        <w:rPr>
          <w:highlight w:val="none"/>
        </w:rPr>
      </w:pPr>
      <w:r>
        <w:rPr>
          <w:highlight w:val="none"/>
        </w:rPr>
        <w:t>检验方法</w:t>
      </w:r>
      <w:r>
        <w:rPr>
          <w:rFonts w:hint="eastAsia"/>
          <w:highlight w:val="none"/>
        </w:rPr>
        <w:t>：</w:t>
      </w:r>
      <w:r>
        <w:rPr>
          <w:highlight w:val="none"/>
        </w:rPr>
        <w:t>施工单位进行控制中心系统功能试验。监理单位见证试验。</w:t>
      </w:r>
    </w:p>
    <w:p w14:paraId="3287143F">
      <w:pPr>
        <w:ind w:firstLine="482" w:firstLineChars="200"/>
        <w:rPr>
          <w:highlight w:val="none"/>
        </w:rPr>
      </w:pPr>
      <w:r>
        <w:rPr>
          <w:rFonts w:hint="eastAsia"/>
          <w:b/>
          <w:bCs/>
          <w:highlight w:val="none"/>
        </w:rPr>
        <w:t>9</w:t>
      </w:r>
      <w:r>
        <w:rPr>
          <w:highlight w:val="none"/>
        </w:rPr>
        <w:t>便携式维护终端应能对各参数进行修改和检测设备模块，远程修改参数后，各车站被修改的参数应能相应变化。</w:t>
      </w:r>
    </w:p>
    <w:p w14:paraId="52B95183">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1464651B">
      <w:pPr>
        <w:ind w:firstLine="480" w:firstLineChars="200"/>
        <w:rPr>
          <w:highlight w:val="none"/>
        </w:rPr>
      </w:pPr>
      <w:r>
        <w:rPr>
          <w:highlight w:val="none"/>
        </w:rPr>
        <w:t>检验方法：施工单位进行便携式维护终端功能试验。监理单位见证试验。</w:t>
      </w:r>
    </w:p>
    <w:p w14:paraId="30B684C7">
      <w:pPr>
        <w:ind w:firstLine="562" w:firstLineChars="200"/>
        <w:jc w:val="center"/>
        <w:rPr>
          <w:highlight w:val="none"/>
        </w:rPr>
      </w:pPr>
      <w:r>
        <w:rPr>
          <w:b/>
          <w:bCs/>
          <w:sz w:val="28"/>
          <w:szCs w:val="28"/>
          <w:highlight w:val="none"/>
        </w:rPr>
        <w:t>—般项目</w:t>
      </w:r>
    </w:p>
    <w:p w14:paraId="04349CF7">
      <w:pPr>
        <w:ind w:firstLine="482" w:firstLineChars="200"/>
        <w:rPr>
          <w:highlight w:val="none"/>
        </w:rPr>
      </w:pPr>
      <w:r>
        <w:rPr>
          <w:rFonts w:hint="eastAsia"/>
          <w:b/>
          <w:bCs/>
          <w:highlight w:val="none"/>
        </w:rPr>
        <w:t>10</w:t>
      </w:r>
      <w:r>
        <w:rPr>
          <w:highlight w:val="none"/>
        </w:rPr>
        <w:t>电子显示设备配线成端应有预留。</w:t>
      </w:r>
    </w:p>
    <w:p w14:paraId="6F5D2F0A">
      <w:pPr>
        <w:ind w:firstLine="480" w:firstLineChars="200"/>
        <w:rPr>
          <w:highlight w:val="none"/>
        </w:rPr>
      </w:pPr>
      <w:r>
        <w:rPr>
          <w:highlight w:val="none"/>
        </w:rPr>
        <w:t>检验数量：全部</w:t>
      </w:r>
      <w:r>
        <w:rPr>
          <w:rFonts w:hint="eastAsia"/>
          <w:highlight w:val="none"/>
        </w:rPr>
        <w:t>检查</w:t>
      </w:r>
      <w:r>
        <w:rPr>
          <w:highlight w:val="none"/>
        </w:rPr>
        <w:t>。</w:t>
      </w:r>
    </w:p>
    <w:p w14:paraId="22C2A73D">
      <w:pPr>
        <w:ind w:firstLine="480" w:firstLineChars="200"/>
        <w:rPr>
          <w:rFonts w:hAnsi="新宋体"/>
          <w:b/>
          <w:sz w:val="32"/>
          <w:highlight w:val="none"/>
        </w:rPr>
      </w:pPr>
      <w:r>
        <w:rPr>
          <w:highlight w:val="none"/>
        </w:rPr>
        <w:t>检验方法：观察</w:t>
      </w:r>
      <w:r>
        <w:rPr>
          <w:rFonts w:hint="eastAsia"/>
          <w:highlight w:val="none"/>
        </w:rPr>
        <w:t>检查。</w:t>
      </w:r>
    </w:p>
    <w:p w14:paraId="17DF4579">
      <w:pPr>
        <w:pStyle w:val="4"/>
        <w:spacing w:line="360" w:lineRule="auto"/>
        <w:rPr>
          <w:highlight w:val="none"/>
          <w:lang w:val="zh-TW" w:eastAsia="zh-TW"/>
        </w:rPr>
      </w:pPr>
      <w:bookmarkStart w:id="456" w:name="_Toc31220"/>
      <w:bookmarkStart w:id="457" w:name="_Toc13568"/>
      <w:bookmarkStart w:id="458" w:name="_Toc288"/>
      <w:bookmarkStart w:id="459" w:name="_Toc111124914"/>
      <w:bookmarkStart w:id="460" w:name="_Toc20619"/>
      <w:r>
        <w:rPr>
          <w:rFonts w:hint="eastAsia"/>
          <w:highlight w:val="none"/>
        </w:rPr>
        <w:t>7.4.2</w:t>
      </w:r>
      <w:r>
        <w:rPr>
          <w:rFonts w:hint="eastAsia"/>
          <w:highlight w:val="none"/>
          <w:lang w:val="zh-TW" w:eastAsia="zh-TW"/>
        </w:rPr>
        <w:t>车站终端设备安装</w:t>
      </w:r>
      <w:bookmarkEnd w:id="456"/>
      <w:bookmarkEnd w:id="457"/>
      <w:bookmarkEnd w:id="458"/>
      <w:bookmarkEnd w:id="459"/>
      <w:bookmarkEnd w:id="460"/>
    </w:p>
    <w:p w14:paraId="501D5B49">
      <w:pPr>
        <w:ind w:firstLine="562" w:firstLineChars="200"/>
        <w:jc w:val="center"/>
        <w:rPr>
          <w:b/>
          <w:bCs/>
          <w:sz w:val="28"/>
          <w:szCs w:val="28"/>
          <w:highlight w:val="none"/>
        </w:rPr>
      </w:pPr>
      <w:bookmarkStart w:id="461" w:name="_Toc24534"/>
      <w:r>
        <w:rPr>
          <w:b/>
          <w:bCs/>
          <w:sz w:val="28"/>
          <w:szCs w:val="28"/>
          <w:highlight w:val="none"/>
        </w:rPr>
        <w:t>主控项目</w:t>
      </w:r>
      <w:bookmarkEnd w:id="461"/>
    </w:p>
    <w:p w14:paraId="6F95910D">
      <w:pPr>
        <w:ind w:firstLine="482" w:firstLineChars="200"/>
        <w:rPr>
          <w:highlight w:val="none"/>
        </w:rPr>
      </w:pPr>
      <w:r>
        <w:rPr>
          <w:rFonts w:hint="eastAsia"/>
          <w:b/>
          <w:bCs/>
          <w:highlight w:val="none"/>
        </w:rPr>
        <w:t>1</w:t>
      </w:r>
      <w:r>
        <w:rPr>
          <w:rFonts w:hint="eastAsia"/>
          <w:highlight w:val="none"/>
        </w:rPr>
        <w:t>终端设备的进场质量应符合下列规定：</w:t>
      </w:r>
    </w:p>
    <w:p w14:paraId="75198D77">
      <w:pPr>
        <w:ind w:firstLine="482" w:firstLineChars="200"/>
        <w:rPr>
          <w:highlight w:val="none"/>
        </w:rPr>
      </w:pPr>
      <w:r>
        <w:rPr>
          <w:rFonts w:hint="eastAsia"/>
          <w:b/>
          <w:bCs/>
          <w:highlight w:val="none"/>
        </w:rPr>
        <w:t>1)</w:t>
      </w:r>
      <w:r>
        <w:rPr>
          <w:highlight w:val="none"/>
        </w:rPr>
        <w:t>设备安装前对设备进行开箱</w:t>
      </w:r>
      <w:r>
        <w:rPr>
          <w:rFonts w:hint="eastAsia"/>
          <w:highlight w:val="none"/>
        </w:rPr>
        <w:t>检查，</w:t>
      </w:r>
      <w:r>
        <w:rPr>
          <w:highlight w:val="none"/>
        </w:rPr>
        <w:t>设备完好</w:t>
      </w:r>
      <w:r>
        <w:rPr>
          <w:rFonts w:hint="eastAsia"/>
          <w:highlight w:val="none"/>
        </w:rPr>
        <w:t>无缺</w:t>
      </w:r>
      <w:r>
        <w:rPr>
          <w:highlight w:val="none"/>
        </w:rPr>
        <w:t>、附件资料齐全。</w:t>
      </w:r>
    </w:p>
    <w:p w14:paraId="37B92719">
      <w:pPr>
        <w:ind w:firstLine="482" w:firstLineChars="200"/>
        <w:rPr>
          <w:highlight w:val="none"/>
        </w:rPr>
      </w:pPr>
      <w:r>
        <w:rPr>
          <w:rFonts w:hint="eastAsia"/>
          <w:b/>
          <w:bCs/>
          <w:highlight w:val="none"/>
        </w:rPr>
        <w:t>2)</w:t>
      </w:r>
      <w:r>
        <w:rPr>
          <w:highlight w:val="none"/>
        </w:rPr>
        <w:t>终端设备的型号、规格、质量和数量符合设计要求。</w:t>
      </w:r>
    </w:p>
    <w:p w14:paraId="4195F8CC">
      <w:pPr>
        <w:ind w:firstLine="482" w:firstLineChars="200"/>
        <w:rPr>
          <w:highlight w:val="none"/>
        </w:rPr>
      </w:pPr>
      <w:r>
        <w:rPr>
          <w:rFonts w:hint="eastAsia"/>
          <w:b/>
          <w:bCs/>
          <w:highlight w:val="none"/>
        </w:rPr>
        <w:t>3)</w:t>
      </w:r>
      <w:r>
        <w:rPr>
          <w:highlight w:val="none"/>
        </w:rPr>
        <w:t>终端设备外形完好</w:t>
      </w:r>
      <w:r>
        <w:rPr>
          <w:rFonts w:hint="eastAsia"/>
          <w:highlight w:val="none"/>
        </w:rPr>
        <w:t>，</w:t>
      </w:r>
      <w:r>
        <w:rPr>
          <w:highlight w:val="none"/>
        </w:rPr>
        <w:t>表面无划痕及破损</w:t>
      </w:r>
      <w:r>
        <w:rPr>
          <w:rFonts w:hint="eastAsia"/>
          <w:highlight w:val="none"/>
        </w:rPr>
        <w:t>；</w:t>
      </w:r>
      <w:r>
        <w:rPr>
          <w:highlight w:val="none"/>
        </w:rPr>
        <w:t>设备的外形尺寸、</w:t>
      </w:r>
      <w:r>
        <w:rPr>
          <w:rFonts w:hint="eastAsia"/>
          <w:highlight w:val="none"/>
        </w:rPr>
        <w:t>设备</w:t>
      </w:r>
      <w:r>
        <w:rPr>
          <w:highlight w:val="none"/>
        </w:rPr>
        <w:t>内的各主要部件及接线端口的型号、规格符合设计要求。</w:t>
      </w:r>
    </w:p>
    <w:p w14:paraId="1DC13627">
      <w:pPr>
        <w:ind w:firstLine="482" w:firstLineChars="200"/>
        <w:rPr>
          <w:highlight w:val="none"/>
        </w:rPr>
      </w:pPr>
      <w:r>
        <w:rPr>
          <w:rFonts w:hint="eastAsia"/>
          <w:b/>
          <w:bCs/>
          <w:highlight w:val="none"/>
        </w:rPr>
        <w:t>4)</w:t>
      </w:r>
      <w:r>
        <w:rPr>
          <w:highlight w:val="none"/>
        </w:rPr>
        <w:t>终端设备接地点和设备接地必须连接可靠。</w:t>
      </w:r>
    </w:p>
    <w:p w14:paraId="0BC716B5">
      <w:pPr>
        <w:ind w:firstLine="482" w:firstLineChars="200"/>
        <w:rPr>
          <w:highlight w:val="none"/>
        </w:rPr>
      </w:pPr>
      <w:r>
        <w:rPr>
          <w:rFonts w:hint="eastAsia"/>
          <w:b/>
          <w:bCs/>
          <w:highlight w:val="none"/>
        </w:rPr>
        <w:t>5)</w:t>
      </w:r>
      <w:r>
        <w:rPr>
          <w:highlight w:val="none"/>
        </w:rPr>
        <w:t>终端设备构件连接紧密、牢固</w:t>
      </w:r>
      <w:r>
        <w:rPr>
          <w:rFonts w:hint="eastAsia"/>
          <w:highlight w:val="none"/>
        </w:rPr>
        <w:t>，</w:t>
      </w:r>
      <w:r>
        <w:rPr>
          <w:highlight w:val="none"/>
        </w:rPr>
        <w:t>安装用的紧固件有防锈层。</w:t>
      </w:r>
    </w:p>
    <w:p w14:paraId="72B6CBD7">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7BB75E9B">
      <w:pPr>
        <w:ind w:firstLine="480" w:firstLineChars="200"/>
        <w:rPr>
          <w:highlight w:val="none"/>
        </w:rPr>
      </w:pPr>
      <w:r>
        <w:rPr>
          <w:highlight w:val="none"/>
        </w:rPr>
        <w:t>检验方法</w:t>
      </w:r>
      <w:r>
        <w:rPr>
          <w:rFonts w:hint="eastAsia"/>
          <w:highlight w:val="none"/>
        </w:rPr>
        <w:t>：</w:t>
      </w:r>
      <w:r>
        <w:rPr>
          <w:highlight w:val="none"/>
        </w:rPr>
        <w:t>对照设计文件</w:t>
      </w:r>
      <w:r>
        <w:rPr>
          <w:rFonts w:hint="eastAsia"/>
          <w:highlight w:val="none"/>
        </w:rPr>
        <w:t>检查，</w:t>
      </w:r>
      <w:r>
        <w:rPr>
          <w:highlight w:val="none"/>
        </w:rPr>
        <w:t>检查外观。</w:t>
      </w:r>
    </w:p>
    <w:p w14:paraId="3C16A0CE">
      <w:pPr>
        <w:jc w:val="center"/>
        <w:rPr>
          <w:bCs/>
          <w:highlight w:val="none"/>
        </w:rPr>
      </w:pPr>
      <w:r>
        <w:rPr>
          <w:b/>
          <w:sz w:val="28"/>
          <w:szCs w:val="28"/>
          <w:highlight w:val="none"/>
        </w:rPr>
        <w:t>一般项目</w:t>
      </w:r>
    </w:p>
    <w:p w14:paraId="1920B43A">
      <w:pPr>
        <w:ind w:firstLine="482" w:firstLineChars="200"/>
        <w:rPr>
          <w:highlight w:val="none"/>
        </w:rPr>
      </w:pPr>
      <w:r>
        <w:rPr>
          <w:rFonts w:hint="eastAsia"/>
          <w:b/>
          <w:bCs/>
          <w:highlight w:val="none"/>
        </w:rPr>
        <w:t>2</w:t>
      </w:r>
      <w:r>
        <w:rPr>
          <w:rFonts w:hint="eastAsia"/>
          <w:highlight w:val="none"/>
        </w:rPr>
        <w:t>终端设备安装的质量应符合下列规定：</w:t>
      </w:r>
    </w:p>
    <w:p w14:paraId="5D858184">
      <w:pPr>
        <w:ind w:firstLine="482" w:firstLineChars="200"/>
        <w:rPr>
          <w:highlight w:val="none"/>
        </w:rPr>
      </w:pPr>
      <w:r>
        <w:rPr>
          <w:rFonts w:hint="eastAsia"/>
          <w:b/>
          <w:bCs/>
          <w:highlight w:val="none"/>
        </w:rPr>
        <w:t>1)</w:t>
      </w:r>
      <w:r>
        <w:rPr>
          <w:rFonts w:hint="eastAsia"/>
          <w:highlight w:val="none"/>
        </w:rPr>
        <w:t>设备安装位置符合设计要求。</w:t>
      </w:r>
    </w:p>
    <w:p w14:paraId="011ACDEE">
      <w:pPr>
        <w:ind w:firstLine="482" w:firstLineChars="200"/>
        <w:rPr>
          <w:highlight w:val="none"/>
        </w:rPr>
      </w:pPr>
      <w:r>
        <w:rPr>
          <w:rFonts w:hint="eastAsia"/>
          <w:b/>
          <w:bCs/>
          <w:highlight w:val="none"/>
        </w:rPr>
        <w:t>2)</w:t>
      </w:r>
      <w:r>
        <w:rPr>
          <w:rFonts w:hint="eastAsia"/>
          <w:highlight w:val="none"/>
        </w:rPr>
        <w:t>设备安装的通道宽度符合设计要求。</w:t>
      </w:r>
    </w:p>
    <w:p w14:paraId="12B22B0B">
      <w:pPr>
        <w:ind w:firstLine="482" w:firstLineChars="200"/>
        <w:rPr>
          <w:highlight w:val="none"/>
        </w:rPr>
      </w:pPr>
      <w:r>
        <w:rPr>
          <w:rFonts w:hint="eastAsia"/>
          <w:b/>
          <w:bCs/>
          <w:highlight w:val="none"/>
        </w:rPr>
        <w:t>3)</w:t>
      </w:r>
      <w:r>
        <w:rPr>
          <w:rFonts w:hint="eastAsia"/>
          <w:highlight w:val="none"/>
        </w:rPr>
        <w:t>各类终端设备周围留出足够的操作和维护空间。</w:t>
      </w:r>
    </w:p>
    <w:p w14:paraId="0DC5118A">
      <w:pPr>
        <w:ind w:firstLine="482" w:firstLineChars="200"/>
        <w:rPr>
          <w:highlight w:val="none"/>
        </w:rPr>
      </w:pPr>
      <w:r>
        <w:rPr>
          <w:rFonts w:hint="eastAsia"/>
          <w:b/>
          <w:bCs/>
          <w:highlight w:val="none"/>
        </w:rPr>
        <w:t>4)</w:t>
      </w:r>
      <w:r>
        <w:rPr>
          <w:rFonts w:hint="eastAsia"/>
          <w:highlight w:val="none"/>
        </w:rPr>
        <w:t>设备、底座安装牢固，底座与地面间做防水处理；设备安装垂直、水平偏差小于2mm，自动检票机水平间隔偏差小于5mm。</w:t>
      </w:r>
    </w:p>
    <w:p w14:paraId="0B219CCC">
      <w:pPr>
        <w:ind w:firstLine="480" w:firstLineChars="200"/>
        <w:rPr>
          <w:highlight w:val="none"/>
        </w:rPr>
      </w:pPr>
      <w:r>
        <w:rPr>
          <w:rFonts w:hint="eastAsia"/>
          <w:highlight w:val="none"/>
        </w:rPr>
        <w:t>检验数量：抽查30%。</w:t>
      </w:r>
    </w:p>
    <w:p w14:paraId="15C24FD3">
      <w:pPr>
        <w:ind w:firstLine="480" w:firstLineChars="200"/>
        <w:rPr>
          <w:highlight w:val="none"/>
        </w:rPr>
      </w:pPr>
      <w:r>
        <w:rPr>
          <w:rFonts w:hint="eastAsia"/>
          <w:highlight w:val="none"/>
        </w:rPr>
        <w:t>检验方法：对照设计文件检查外观，尺量观察。</w:t>
      </w:r>
    </w:p>
    <w:p w14:paraId="453D951B">
      <w:pPr>
        <w:ind w:firstLine="482" w:firstLineChars="200"/>
        <w:rPr>
          <w:highlight w:val="none"/>
        </w:rPr>
      </w:pPr>
      <w:r>
        <w:rPr>
          <w:rFonts w:hint="eastAsia"/>
          <w:b/>
          <w:bCs/>
          <w:highlight w:val="none"/>
        </w:rPr>
        <w:t>3</w:t>
      </w:r>
      <w:r>
        <w:rPr>
          <w:rFonts w:hint="eastAsia"/>
          <w:highlight w:val="none"/>
        </w:rPr>
        <w:t>安装于自动检票机上方的出入导向显示设备应安装牢固，安装位置符合设计要求。</w:t>
      </w:r>
    </w:p>
    <w:p w14:paraId="485039B7">
      <w:pPr>
        <w:ind w:firstLine="480" w:firstLineChars="200"/>
        <w:rPr>
          <w:highlight w:val="none"/>
        </w:rPr>
      </w:pPr>
      <w:r>
        <w:rPr>
          <w:rFonts w:hint="eastAsia"/>
          <w:highlight w:val="none"/>
        </w:rPr>
        <w:t>检验数量：全部检查。</w:t>
      </w:r>
    </w:p>
    <w:p w14:paraId="212EA470">
      <w:pPr>
        <w:ind w:firstLine="480" w:firstLineChars="200"/>
        <w:rPr>
          <w:highlight w:val="none"/>
        </w:rPr>
      </w:pPr>
      <w:r>
        <w:rPr>
          <w:rFonts w:hint="eastAsia"/>
          <w:highlight w:val="none"/>
        </w:rPr>
        <w:t>检验方法：对照设计文件观察检查，检查外观。</w:t>
      </w:r>
    </w:p>
    <w:p w14:paraId="3C6C82F3">
      <w:pPr>
        <w:pStyle w:val="4"/>
        <w:spacing w:line="360" w:lineRule="auto"/>
        <w:rPr>
          <w:highlight w:val="none"/>
        </w:rPr>
      </w:pPr>
      <w:bookmarkStart w:id="462" w:name="_Toc24884"/>
      <w:bookmarkStart w:id="463" w:name="_Toc25721"/>
      <w:bookmarkStart w:id="464" w:name="_Toc111124921"/>
      <w:bookmarkStart w:id="465" w:name="_Toc8156"/>
      <w:r>
        <w:rPr>
          <w:rFonts w:hint="eastAsia"/>
          <w:highlight w:val="none"/>
        </w:rPr>
        <w:t>7.4.3自动售检票系统设备检测与调试</w:t>
      </w:r>
      <w:bookmarkEnd w:id="462"/>
      <w:bookmarkEnd w:id="463"/>
      <w:bookmarkEnd w:id="464"/>
      <w:bookmarkEnd w:id="465"/>
    </w:p>
    <w:p w14:paraId="1E229100">
      <w:pPr>
        <w:ind w:firstLine="562" w:firstLineChars="200"/>
        <w:jc w:val="center"/>
        <w:rPr>
          <w:b/>
          <w:bCs/>
          <w:sz w:val="28"/>
          <w:szCs w:val="28"/>
          <w:highlight w:val="none"/>
        </w:rPr>
      </w:pPr>
      <w:r>
        <w:rPr>
          <w:b/>
          <w:bCs/>
          <w:sz w:val="28"/>
          <w:szCs w:val="28"/>
          <w:highlight w:val="none"/>
        </w:rPr>
        <w:t>主控项目</w:t>
      </w:r>
    </w:p>
    <w:p w14:paraId="3FCEB1B0">
      <w:pPr>
        <w:ind w:firstLine="482" w:firstLineChars="200"/>
        <w:rPr>
          <w:highlight w:val="none"/>
        </w:rPr>
      </w:pPr>
      <w:r>
        <w:rPr>
          <w:rFonts w:hint="eastAsia"/>
          <w:b/>
          <w:bCs/>
          <w:highlight w:val="none"/>
        </w:rPr>
        <w:t>1</w:t>
      </w:r>
      <w:r>
        <w:rPr>
          <w:rFonts w:hint="eastAsia"/>
          <w:highlight w:val="none"/>
        </w:rPr>
        <w:t>自动检票机与车站计算机间双向通信应正常，并且自动检票机应能及时将交易数据上传车站计算机系统，并在车站计算机系统上显示交易记录。</w:t>
      </w:r>
    </w:p>
    <w:p w14:paraId="35861E93">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542E120">
      <w:pPr>
        <w:ind w:firstLine="480" w:firstLineChars="200"/>
        <w:rPr>
          <w:highlight w:val="none"/>
        </w:rPr>
      </w:pPr>
      <w:r>
        <w:rPr>
          <w:highlight w:val="none"/>
        </w:rPr>
        <w:t>检验方法</w:t>
      </w:r>
      <w:r>
        <w:rPr>
          <w:rFonts w:hint="eastAsia"/>
          <w:highlight w:val="none"/>
        </w:rPr>
        <w:t>：</w:t>
      </w:r>
      <w:r>
        <w:rPr>
          <w:highlight w:val="none"/>
        </w:rPr>
        <w:t>用车票通过自动检票机</w:t>
      </w:r>
      <w:r>
        <w:rPr>
          <w:rFonts w:hint="eastAsia"/>
          <w:highlight w:val="none"/>
        </w:rPr>
        <w:t>，</w:t>
      </w:r>
      <w:r>
        <w:rPr>
          <w:highlight w:val="none"/>
        </w:rPr>
        <w:t>并在车站计算机上</w:t>
      </w:r>
      <w:r>
        <w:rPr>
          <w:rFonts w:hint="eastAsia"/>
          <w:highlight w:val="none"/>
        </w:rPr>
        <w:t>查</w:t>
      </w:r>
      <w:r>
        <w:rPr>
          <w:highlight w:val="none"/>
        </w:rPr>
        <w:t>看交易记录。</w:t>
      </w:r>
    </w:p>
    <w:p w14:paraId="3250E19A">
      <w:pPr>
        <w:ind w:firstLine="482" w:firstLineChars="200"/>
        <w:rPr>
          <w:highlight w:val="none"/>
        </w:rPr>
      </w:pPr>
      <w:r>
        <w:rPr>
          <w:rFonts w:hint="eastAsia"/>
          <w:b/>
          <w:bCs/>
          <w:highlight w:val="none"/>
        </w:rPr>
        <w:t>2</w:t>
      </w:r>
      <w:r>
        <w:rPr>
          <w:rFonts w:hint="eastAsia"/>
          <w:highlight w:val="none"/>
        </w:rPr>
        <w:t>自动检票机主要性能应符合现行国家标准《城市轨道交通自动售检票系统技术条件》GB/T20907中的有关规定。</w:t>
      </w:r>
    </w:p>
    <w:p w14:paraId="7627B154">
      <w:pPr>
        <w:rPr>
          <w:bCs/>
          <w:highlight w:val="none"/>
        </w:rPr>
      </w:pPr>
      <w:r>
        <w:rPr>
          <w:bCs/>
          <w:highlight w:val="none"/>
        </w:rPr>
        <w:t>检验数量</w:t>
      </w:r>
      <w:r>
        <w:rPr>
          <w:rFonts w:hint="eastAsia"/>
          <w:bCs/>
          <w:highlight w:val="none"/>
        </w:rPr>
        <w:t>：</w:t>
      </w:r>
      <w:r>
        <w:rPr>
          <w:bCs/>
          <w:highlight w:val="none"/>
        </w:rPr>
        <w:t>全部</w:t>
      </w:r>
      <w:r>
        <w:rPr>
          <w:rFonts w:hint="eastAsia"/>
          <w:bCs/>
          <w:highlight w:val="none"/>
        </w:rPr>
        <w:t>检查</w:t>
      </w:r>
      <w:r>
        <w:rPr>
          <w:bCs/>
          <w:highlight w:val="none"/>
        </w:rPr>
        <w:t>。</w:t>
      </w:r>
    </w:p>
    <w:p w14:paraId="0B522A2E">
      <w:pPr>
        <w:ind w:firstLine="480" w:firstLineChars="200"/>
        <w:rPr>
          <w:highlight w:val="none"/>
        </w:rPr>
      </w:pPr>
      <w:r>
        <w:rPr>
          <w:highlight w:val="none"/>
        </w:rPr>
        <w:t>检验方法</w:t>
      </w:r>
      <w:r>
        <w:rPr>
          <w:rFonts w:hint="eastAsia"/>
          <w:highlight w:val="none"/>
        </w:rPr>
        <w:t>：</w:t>
      </w:r>
      <w:r>
        <w:rPr>
          <w:highlight w:val="none"/>
        </w:rPr>
        <w:t>用多人、多张车票</w:t>
      </w:r>
      <w:r>
        <w:rPr>
          <w:rFonts w:hint="eastAsia"/>
          <w:highlight w:val="none"/>
        </w:rPr>
        <w:t>（</w:t>
      </w:r>
      <w:r>
        <w:rPr>
          <w:highlight w:val="none"/>
        </w:rPr>
        <w:t>包括储值票及</w:t>
      </w:r>
      <w:r>
        <w:rPr>
          <w:rFonts w:hint="eastAsia"/>
          <w:highlight w:val="none"/>
        </w:rPr>
        <w:t>单程</w:t>
      </w:r>
      <w:r>
        <w:rPr>
          <w:highlight w:val="none"/>
        </w:rPr>
        <w:t>票等</w:t>
      </w:r>
      <w:r>
        <w:rPr>
          <w:rFonts w:hint="eastAsia"/>
          <w:highlight w:val="none"/>
        </w:rPr>
        <w:t>），</w:t>
      </w:r>
      <w:r>
        <w:rPr>
          <w:highlight w:val="none"/>
        </w:rPr>
        <w:t>依次快速通过自动检票机</w:t>
      </w:r>
      <w:r>
        <w:rPr>
          <w:rFonts w:hint="eastAsia"/>
          <w:highlight w:val="none"/>
        </w:rPr>
        <w:t>，</w:t>
      </w:r>
      <w:r>
        <w:rPr>
          <w:highlight w:val="none"/>
        </w:rPr>
        <w:t>观察显示数据及刷门状态</w:t>
      </w:r>
      <w:r>
        <w:rPr>
          <w:rFonts w:hint="eastAsia"/>
          <w:highlight w:val="none"/>
        </w:rPr>
        <w:t>，</w:t>
      </w:r>
      <w:r>
        <w:rPr>
          <w:highlight w:val="none"/>
        </w:rPr>
        <w:t>检测自动检票机的主要性能。</w:t>
      </w:r>
    </w:p>
    <w:p w14:paraId="23ACD359">
      <w:pPr>
        <w:ind w:firstLine="482" w:firstLineChars="200"/>
        <w:rPr>
          <w:highlight w:val="none"/>
        </w:rPr>
      </w:pPr>
      <w:r>
        <w:rPr>
          <w:rFonts w:hint="eastAsia"/>
          <w:b/>
          <w:bCs/>
          <w:highlight w:val="none"/>
        </w:rPr>
        <w:t>3</w:t>
      </w:r>
      <w:r>
        <w:rPr>
          <w:rFonts w:hint="eastAsia"/>
          <w:highlight w:val="none"/>
        </w:rPr>
        <w:t>安装在自动检票机上的读写机具与各种车票（包括单程票和储值票等）的读写感应距离应符合设计要求。</w:t>
      </w:r>
    </w:p>
    <w:p w14:paraId="448DA741">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3D490C1">
      <w:pPr>
        <w:ind w:firstLine="480" w:firstLineChars="200"/>
        <w:rPr>
          <w:highlight w:val="none"/>
        </w:rPr>
      </w:pPr>
      <w:r>
        <w:rPr>
          <w:highlight w:val="none"/>
        </w:rPr>
        <w:t>检验方法</w:t>
      </w:r>
      <w:r>
        <w:rPr>
          <w:rFonts w:hint="eastAsia"/>
          <w:highlight w:val="none"/>
        </w:rPr>
        <w:t>：</w:t>
      </w:r>
      <w:r>
        <w:rPr>
          <w:highlight w:val="none"/>
        </w:rPr>
        <w:t>用各种车票在自动检票机上使用</w:t>
      </w:r>
      <w:r>
        <w:rPr>
          <w:rFonts w:hint="eastAsia"/>
          <w:highlight w:val="none"/>
        </w:rPr>
        <w:t>，</w:t>
      </w:r>
      <w:r>
        <w:rPr>
          <w:highlight w:val="none"/>
        </w:rPr>
        <w:t>检测读写机</w:t>
      </w:r>
      <w:r>
        <w:rPr>
          <w:rFonts w:hint="eastAsia"/>
          <w:highlight w:val="none"/>
        </w:rPr>
        <w:t>具</w:t>
      </w:r>
      <w:r>
        <w:rPr>
          <w:highlight w:val="none"/>
        </w:rPr>
        <w:t>与车票的感应距离。</w:t>
      </w:r>
    </w:p>
    <w:p w14:paraId="01AAE0C6">
      <w:pPr>
        <w:ind w:firstLine="482" w:firstLineChars="200"/>
        <w:rPr>
          <w:highlight w:val="none"/>
        </w:rPr>
      </w:pPr>
      <w:r>
        <w:rPr>
          <w:rFonts w:hint="eastAsia"/>
          <w:b/>
          <w:bCs/>
          <w:highlight w:val="none"/>
        </w:rPr>
        <w:t>4</w:t>
      </w:r>
      <w:r>
        <w:rPr>
          <w:rFonts w:hint="eastAsia"/>
          <w:highlight w:val="none"/>
        </w:rPr>
        <w:t>当使用正常车票时，自动检票机应自动完成进站和出站通行，进出站人数应与相应的车票使用次数相一致。</w:t>
      </w:r>
    </w:p>
    <w:p w14:paraId="31EC35C8">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77B30EA7">
      <w:pPr>
        <w:ind w:firstLine="480" w:firstLineChars="200"/>
        <w:rPr>
          <w:highlight w:val="none"/>
        </w:rPr>
      </w:pPr>
      <w:r>
        <w:rPr>
          <w:highlight w:val="none"/>
        </w:rPr>
        <w:t>检验方法</w:t>
      </w:r>
      <w:r>
        <w:rPr>
          <w:rFonts w:hint="eastAsia"/>
          <w:highlight w:val="none"/>
        </w:rPr>
        <w:t>：</w:t>
      </w:r>
      <w:r>
        <w:rPr>
          <w:highlight w:val="none"/>
        </w:rPr>
        <w:t>用正常本票进行</w:t>
      </w:r>
      <w:r>
        <w:rPr>
          <w:rFonts w:hint="eastAsia"/>
          <w:highlight w:val="none"/>
        </w:rPr>
        <w:t>自动</w:t>
      </w:r>
      <w:r>
        <w:rPr>
          <w:highlight w:val="none"/>
        </w:rPr>
        <w:t>检票机的进站和出站通行试验。</w:t>
      </w:r>
    </w:p>
    <w:p w14:paraId="26F363BA">
      <w:pPr>
        <w:ind w:firstLine="482" w:firstLineChars="200"/>
        <w:rPr>
          <w:highlight w:val="none"/>
        </w:rPr>
      </w:pPr>
      <w:r>
        <w:rPr>
          <w:rFonts w:hint="eastAsia"/>
          <w:b/>
          <w:bCs/>
          <w:highlight w:val="none"/>
        </w:rPr>
        <w:t>5</w:t>
      </w:r>
      <w:r>
        <w:rPr>
          <w:rFonts w:hint="eastAsia"/>
          <w:highlight w:val="none"/>
        </w:rPr>
        <w:t>当使用非正常车票时，自动检票机的乘客显示器应能显示提示信息，并应有声光告警，自动检票机的处理方式应符合设计要求。</w:t>
      </w:r>
    </w:p>
    <w:p w14:paraId="5E11ECF6">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04AFEAF4">
      <w:pPr>
        <w:ind w:firstLine="480" w:firstLineChars="200"/>
        <w:rPr>
          <w:highlight w:val="none"/>
        </w:rPr>
      </w:pPr>
      <w:r>
        <w:rPr>
          <w:highlight w:val="none"/>
        </w:rPr>
        <w:t>检验方法</w:t>
      </w:r>
      <w:r>
        <w:rPr>
          <w:rFonts w:hint="eastAsia"/>
          <w:highlight w:val="none"/>
        </w:rPr>
        <w:t>：</w:t>
      </w:r>
      <w:r>
        <w:rPr>
          <w:highlight w:val="none"/>
        </w:rPr>
        <w:t>用</w:t>
      </w:r>
      <w:r>
        <w:rPr>
          <w:rFonts w:hint="eastAsia"/>
          <w:highlight w:val="none"/>
        </w:rPr>
        <w:t>非</w:t>
      </w:r>
      <w:r>
        <w:rPr>
          <w:highlight w:val="none"/>
        </w:rPr>
        <w:t>正常车票进行自动检票机的进站和出站</w:t>
      </w:r>
      <w:r>
        <w:rPr>
          <w:rFonts w:hint="eastAsia"/>
          <w:highlight w:val="none"/>
        </w:rPr>
        <w:t>通</w:t>
      </w:r>
      <w:r>
        <w:rPr>
          <w:highlight w:val="none"/>
        </w:rPr>
        <w:t>行试验。</w:t>
      </w:r>
    </w:p>
    <w:p w14:paraId="2CB9A657">
      <w:pPr>
        <w:ind w:firstLine="482" w:firstLineChars="200"/>
        <w:rPr>
          <w:highlight w:val="none"/>
        </w:rPr>
      </w:pPr>
      <w:r>
        <w:rPr>
          <w:rFonts w:hint="eastAsia"/>
          <w:b/>
          <w:bCs/>
          <w:highlight w:val="none"/>
        </w:rPr>
        <w:t>6</w:t>
      </w:r>
      <w:r>
        <w:rPr>
          <w:rFonts w:hint="eastAsia"/>
          <w:highlight w:val="none"/>
        </w:rPr>
        <w:t>在紧急模式下，启动计算机系统上的紧急模式或紧急按钮，所有自动检票机闸锁应立即全部解锁处于常开状态，乘客可不使用车票快速通过自动检票机出站。所有自动检票机均应显示禁止进站标志和允许出站标志。</w:t>
      </w:r>
    </w:p>
    <w:p w14:paraId="4D3E8267">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2CA7DF0E">
      <w:pPr>
        <w:ind w:firstLine="480" w:firstLineChars="200"/>
        <w:rPr>
          <w:highlight w:val="none"/>
        </w:rPr>
      </w:pPr>
      <w:r>
        <w:rPr>
          <w:highlight w:val="none"/>
        </w:rPr>
        <w:t>检验方法</w:t>
      </w:r>
      <w:r>
        <w:rPr>
          <w:rFonts w:hint="eastAsia"/>
          <w:highlight w:val="none"/>
        </w:rPr>
        <w:t>：</w:t>
      </w:r>
      <w:r>
        <w:rPr>
          <w:highlight w:val="none"/>
        </w:rPr>
        <w:t>进行</w:t>
      </w:r>
      <w:r>
        <w:rPr>
          <w:rFonts w:hint="eastAsia"/>
          <w:highlight w:val="none"/>
        </w:rPr>
        <w:t>自动</w:t>
      </w:r>
      <w:r>
        <w:rPr>
          <w:highlight w:val="none"/>
        </w:rPr>
        <w:t>检票机紧急模式试验。</w:t>
      </w:r>
    </w:p>
    <w:p w14:paraId="412E3152">
      <w:pPr>
        <w:ind w:firstLine="482" w:firstLineChars="200"/>
        <w:rPr>
          <w:highlight w:val="none"/>
        </w:rPr>
      </w:pPr>
      <w:r>
        <w:rPr>
          <w:rFonts w:hint="eastAsia"/>
          <w:b/>
          <w:bCs/>
          <w:highlight w:val="none"/>
        </w:rPr>
        <w:t>7</w:t>
      </w:r>
      <w:r>
        <w:rPr>
          <w:rFonts w:hint="eastAsia"/>
          <w:highlight w:val="none"/>
        </w:rPr>
        <w:t>当自动检票机正在交易遇电源中断时，自动检票机应能完成最后一笔交易并应保证交易记录不丢失。自动检票机闸锁应即解锁，乘客不使用车票可通过自动检票机出站。</w:t>
      </w:r>
    </w:p>
    <w:p w14:paraId="5B75E10F">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DFF03B1">
      <w:pPr>
        <w:ind w:firstLine="480" w:firstLineChars="200"/>
        <w:rPr>
          <w:highlight w:val="none"/>
        </w:rPr>
      </w:pPr>
      <w:r>
        <w:rPr>
          <w:highlight w:val="none"/>
        </w:rPr>
        <w:t>检验方法</w:t>
      </w:r>
      <w:r>
        <w:rPr>
          <w:rFonts w:hint="eastAsia"/>
          <w:highlight w:val="none"/>
        </w:rPr>
        <w:t>：</w:t>
      </w:r>
      <w:r>
        <w:rPr>
          <w:highlight w:val="none"/>
        </w:rPr>
        <w:t>进行自动检票机的交易中断电试验。</w:t>
      </w:r>
    </w:p>
    <w:p w14:paraId="241739E7">
      <w:pPr>
        <w:ind w:firstLine="482" w:firstLineChars="200"/>
        <w:rPr>
          <w:highlight w:val="none"/>
        </w:rPr>
      </w:pPr>
      <w:r>
        <w:rPr>
          <w:rFonts w:hint="eastAsia"/>
          <w:b/>
          <w:bCs/>
          <w:highlight w:val="none"/>
        </w:rPr>
        <w:t>8</w:t>
      </w:r>
      <w:r>
        <w:rPr>
          <w:rFonts w:hint="eastAsia"/>
          <w:highlight w:val="none"/>
        </w:rPr>
        <w:t>当无票强行进站或出站时，自动检票机应能在保证安全的情况下，阻止进站或出站，并应有声光告警。</w:t>
      </w:r>
    </w:p>
    <w:p w14:paraId="33F66FE8">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492FAD12">
      <w:pPr>
        <w:ind w:firstLine="480" w:firstLineChars="200"/>
        <w:rPr>
          <w:highlight w:val="none"/>
        </w:rPr>
      </w:pPr>
      <w:r>
        <w:rPr>
          <w:highlight w:val="none"/>
        </w:rPr>
        <w:t>检验方法</w:t>
      </w:r>
      <w:r>
        <w:rPr>
          <w:rFonts w:hint="eastAsia"/>
          <w:highlight w:val="none"/>
        </w:rPr>
        <w:t>：</w:t>
      </w:r>
      <w:r>
        <w:rPr>
          <w:highlight w:val="none"/>
        </w:rPr>
        <w:t>做强行进站和出站试验。</w:t>
      </w:r>
    </w:p>
    <w:p w14:paraId="46F44BD5">
      <w:pPr>
        <w:ind w:firstLine="482" w:firstLineChars="200"/>
        <w:rPr>
          <w:highlight w:val="none"/>
        </w:rPr>
      </w:pPr>
      <w:r>
        <w:rPr>
          <w:rFonts w:hint="eastAsia"/>
          <w:b/>
          <w:bCs/>
          <w:highlight w:val="none"/>
        </w:rPr>
        <w:t>9</w:t>
      </w:r>
      <w:r>
        <w:rPr>
          <w:rFonts w:hint="eastAsia"/>
          <w:highlight w:val="none"/>
        </w:rPr>
        <w:t>安装于自动检票机上方的出入导向显示装置的显示应与自动检票机的方向指示器显示相一致。</w:t>
      </w:r>
    </w:p>
    <w:p w14:paraId="0A02DB0A">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8E0300D">
      <w:pPr>
        <w:ind w:firstLine="480" w:firstLineChars="200"/>
        <w:rPr>
          <w:highlight w:val="none"/>
        </w:rPr>
      </w:pPr>
      <w:r>
        <w:rPr>
          <w:highlight w:val="none"/>
        </w:rPr>
        <w:t>检验方法</w:t>
      </w:r>
      <w:r>
        <w:rPr>
          <w:rFonts w:hint="eastAsia"/>
          <w:highlight w:val="none"/>
        </w:rPr>
        <w:t>：</w:t>
      </w:r>
      <w:r>
        <w:rPr>
          <w:highlight w:val="none"/>
        </w:rPr>
        <w:t>观察、</w:t>
      </w:r>
      <w:r>
        <w:rPr>
          <w:rFonts w:hint="eastAsia"/>
          <w:highlight w:val="none"/>
        </w:rPr>
        <w:t>检查</w:t>
      </w:r>
      <w:r>
        <w:rPr>
          <w:highlight w:val="none"/>
        </w:rPr>
        <w:t>。</w:t>
      </w:r>
    </w:p>
    <w:p w14:paraId="2E3C51D2">
      <w:pPr>
        <w:ind w:firstLine="482" w:firstLineChars="200"/>
        <w:rPr>
          <w:highlight w:val="none"/>
        </w:rPr>
      </w:pPr>
      <w:r>
        <w:rPr>
          <w:rFonts w:hint="eastAsia"/>
          <w:b/>
          <w:bCs/>
          <w:highlight w:val="none"/>
        </w:rPr>
        <w:t>10</w:t>
      </w:r>
      <w:r>
        <w:rPr>
          <w:rFonts w:hint="eastAsia"/>
          <w:highlight w:val="none"/>
        </w:rPr>
        <w:t>自动检票机的乘客显示器所显示的内容和信息，应符合设计要求。</w:t>
      </w:r>
    </w:p>
    <w:p w14:paraId="1EB0796F">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C54F713">
      <w:pPr>
        <w:ind w:firstLine="480" w:firstLineChars="200"/>
        <w:rPr>
          <w:highlight w:val="none"/>
        </w:rPr>
      </w:pPr>
      <w:r>
        <w:rPr>
          <w:highlight w:val="none"/>
        </w:rPr>
        <w:t>检验方法</w:t>
      </w:r>
      <w:r>
        <w:rPr>
          <w:rFonts w:hint="eastAsia"/>
          <w:highlight w:val="none"/>
        </w:rPr>
        <w:t>：</w:t>
      </w:r>
      <w:r>
        <w:rPr>
          <w:highlight w:val="none"/>
        </w:rPr>
        <w:t>观察、</w:t>
      </w:r>
      <w:r>
        <w:rPr>
          <w:rFonts w:hint="eastAsia"/>
          <w:highlight w:val="none"/>
        </w:rPr>
        <w:t>检查</w:t>
      </w:r>
      <w:r>
        <w:rPr>
          <w:highlight w:val="none"/>
        </w:rPr>
        <w:t>。</w:t>
      </w:r>
    </w:p>
    <w:p w14:paraId="440C3E0B">
      <w:pPr>
        <w:ind w:firstLine="482" w:firstLineChars="200"/>
        <w:rPr>
          <w:highlight w:val="none"/>
        </w:rPr>
      </w:pPr>
      <w:r>
        <w:rPr>
          <w:rFonts w:hint="eastAsia"/>
          <w:b/>
          <w:bCs/>
          <w:highlight w:val="none"/>
        </w:rPr>
        <w:t>11</w:t>
      </w:r>
      <w:r>
        <w:rPr>
          <w:rFonts w:hint="eastAsia"/>
          <w:highlight w:val="none"/>
        </w:rPr>
        <w:t>在与线路中央计算机系统及车站计算机系统通信中断时，成支持离线模式运行，保存数据的时间应符合设计要求，当通信恢复后，应能自动上传末传数据。</w:t>
      </w:r>
    </w:p>
    <w:p w14:paraId="30174342">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41D42719">
      <w:pPr>
        <w:ind w:firstLine="480" w:firstLineChars="200"/>
        <w:rPr>
          <w:highlight w:val="none"/>
        </w:rPr>
      </w:pPr>
      <w:r>
        <w:rPr>
          <w:highlight w:val="none"/>
        </w:rPr>
        <w:t>检验方法</w:t>
      </w:r>
      <w:r>
        <w:rPr>
          <w:rFonts w:hint="eastAsia"/>
          <w:highlight w:val="none"/>
        </w:rPr>
        <w:t>：</w:t>
      </w:r>
      <w:r>
        <w:rPr>
          <w:highlight w:val="none"/>
        </w:rPr>
        <w:t>进行自动检</w:t>
      </w:r>
      <w:r>
        <w:rPr>
          <w:rFonts w:hint="eastAsia"/>
          <w:highlight w:val="none"/>
        </w:rPr>
        <w:t>，</w:t>
      </w:r>
      <w:r>
        <w:rPr>
          <w:highlight w:val="none"/>
        </w:rPr>
        <w:t>票机通倍中断的试验。</w:t>
      </w:r>
    </w:p>
    <w:p w14:paraId="3CBB2D38">
      <w:pPr>
        <w:ind w:firstLine="482" w:firstLineChars="200"/>
        <w:rPr>
          <w:highlight w:val="none"/>
        </w:rPr>
      </w:pPr>
      <w:r>
        <w:rPr>
          <w:rFonts w:hint="eastAsia"/>
          <w:b/>
          <w:bCs/>
          <w:highlight w:val="none"/>
        </w:rPr>
        <w:t>12</w:t>
      </w:r>
      <w:r>
        <w:rPr>
          <w:rFonts w:hint="eastAsia"/>
          <w:highlight w:val="none"/>
        </w:rPr>
        <w:t>自动检票机的安全检测应符合下列规定：</w:t>
      </w:r>
    </w:p>
    <w:p w14:paraId="6873C975">
      <w:pPr>
        <w:rPr>
          <w:bCs/>
          <w:highlight w:val="none"/>
        </w:rPr>
      </w:pPr>
      <w:r>
        <w:rPr>
          <w:bCs/>
          <w:highlight w:val="none"/>
        </w:rPr>
        <w:t>1</w:t>
      </w:r>
      <w:r>
        <w:rPr>
          <w:rFonts w:hint="eastAsia"/>
          <w:bCs/>
          <w:highlight w:val="none"/>
        </w:rPr>
        <w:t>)</w:t>
      </w:r>
      <w:r>
        <w:rPr>
          <w:bCs/>
          <w:highlight w:val="none"/>
        </w:rPr>
        <w:t>自动检票机的所有金属的外壳或机体应可靠接地</w:t>
      </w:r>
      <w:r>
        <w:rPr>
          <w:rFonts w:hint="eastAsia"/>
          <w:bCs/>
          <w:highlight w:val="none"/>
        </w:rPr>
        <w:t>，</w:t>
      </w:r>
      <w:r>
        <w:rPr>
          <w:bCs/>
          <w:highlight w:val="none"/>
        </w:rPr>
        <w:t>其保护接地导体和保护连接导体应符合现行国家标准</w:t>
      </w:r>
      <w:r>
        <w:rPr>
          <w:rFonts w:hint="eastAsia"/>
          <w:bCs/>
          <w:highlight w:val="none"/>
        </w:rPr>
        <w:t>《</w:t>
      </w:r>
      <w:r>
        <w:rPr>
          <w:bCs/>
          <w:highlight w:val="none"/>
        </w:rPr>
        <w:t>信息技术设备安全</w:t>
      </w:r>
      <w:r>
        <w:rPr>
          <w:rFonts w:hint="eastAsia"/>
          <w:bCs/>
          <w:highlight w:val="none"/>
        </w:rPr>
        <w:t>》</w:t>
      </w:r>
      <w:r>
        <w:rPr>
          <w:bCs/>
          <w:highlight w:val="none"/>
        </w:rPr>
        <w:t>GB4943中的有关规定。</w:t>
      </w:r>
    </w:p>
    <w:p w14:paraId="004515C8">
      <w:pPr>
        <w:rPr>
          <w:bCs/>
          <w:highlight w:val="none"/>
        </w:rPr>
      </w:pPr>
      <w:r>
        <w:rPr>
          <w:bCs/>
          <w:highlight w:val="none"/>
        </w:rPr>
        <w:t>2</w:t>
      </w:r>
      <w:r>
        <w:rPr>
          <w:rFonts w:hint="eastAsia"/>
          <w:bCs/>
          <w:highlight w:val="none"/>
        </w:rPr>
        <w:t>)</w:t>
      </w:r>
      <w:r>
        <w:rPr>
          <w:bCs/>
          <w:highlight w:val="none"/>
        </w:rPr>
        <w:t>当乘客通过自动检票机时</w:t>
      </w:r>
      <w:r>
        <w:rPr>
          <w:rFonts w:hint="eastAsia"/>
          <w:bCs/>
          <w:highlight w:val="none"/>
        </w:rPr>
        <w:t>，</w:t>
      </w:r>
      <w:r>
        <w:rPr>
          <w:bCs/>
          <w:highlight w:val="none"/>
        </w:rPr>
        <w:t>应确保安全。</w:t>
      </w:r>
    </w:p>
    <w:p w14:paraId="030D40A7">
      <w:pPr>
        <w:rPr>
          <w:bCs/>
          <w:highlight w:val="none"/>
        </w:rPr>
      </w:pPr>
      <w:r>
        <w:rPr>
          <w:bCs/>
          <w:highlight w:val="none"/>
        </w:rPr>
        <w:t>3</w:t>
      </w:r>
      <w:r>
        <w:rPr>
          <w:rFonts w:hint="eastAsia"/>
          <w:bCs/>
          <w:highlight w:val="none"/>
        </w:rPr>
        <w:t>）</w:t>
      </w:r>
      <w:r>
        <w:rPr>
          <w:bCs/>
          <w:highlight w:val="none"/>
        </w:rPr>
        <w:t>当乘客携带符合规定的行李通过门式自动检票机时</w:t>
      </w:r>
      <w:r>
        <w:rPr>
          <w:rFonts w:hint="eastAsia"/>
          <w:bCs/>
          <w:highlight w:val="none"/>
        </w:rPr>
        <w:t>，</w:t>
      </w:r>
      <w:r>
        <w:rPr>
          <w:bCs/>
          <w:highlight w:val="none"/>
        </w:rPr>
        <w:t>应确保安全通过。</w:t>
      </w:r>
    </w:p>
    <w:p w14:paraId="17394019">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E110F65">
      <w:pPr>
        <w:ind w:firstLine="480" w:firstLineChars="200"/>
        <w:rPr>
          <w:highlight w:val="none"/>
        </w:rPr>
      </w:pPr>
      <w:r>
        <w:rPr>
          <w:highlight w:val="none"/>
        </w:rPr>
        <w:t>检验方法</w:t>
      </w:r>
      <w:r>
        <w:rPr>
          <w:rFonts w:hint="eastAsia"/>
          <w:highlight w:val="none"/>
        </w:rPr>
        <w:t>：</w:t>
      </w:r>
      <w:r>
        <w:rPr>
          <w:highlight w:val="none"/>
        </w:rPr>
        <w:t>按要求进行安全检测。</w:t>
      </w:r>
    </w:p>
    <w:p w14:paraId="7EE25417">
      <w:pPr>
        <w:ind w:firstLine="562" w:firstLineChars="200"/>
        <w:jc w:val="center"/>
        <w:rPr>
          <w:b/>
          <w:bCs/>
          <w:sz w:val="28"/>
          <w:szCs w:val="28"/>
          <w:highlight w:val="none"/>
        </w:rPr>
      </w:pPr>
      <w:r>
        <w:rPr>
          <w:rFonts w:hint="eastAsia"/>
          <w:b/>
          <w:bCs/>
          <w:sz w:val="28"/>
          <w:szCs w:val="28"/>
          <w:highlight w:val="none"/>
        </w:rPr>
        <w:t>一般</w:t>
      </w:r>
      <w:r>
        <w:rPr>
          <w:b/>
          <w:bCs/>
          <w:sz w:val="28"/>
          <w:szCs w:val="28"/>
          <w:highlight w:val="none"/>
        </w:rPr>
        <w:t>项目</w:t>
      </w:r>
    </w:p>
    <w:p w14:paraId="442D2D6A">
      <w:pPr>
        <w:ind w:firstLine="482" w:firstLineChars="200"/>
        <w:rPr>
          <w:bCs/>
          <w:highlight w:val="none"/>
        </w:rPr>
      </w:pPr>
      <w:r>
        <w:rPr>
          <w:rFonts w:hint="eastAsia"/>
          <w:b/>
          <w:bCs/>
          <w:highlight w:val="none"/>
        </w:rPr>
        <w:t>13</w:t>
      </w:r>
      <w:r>
        <w:rPr>
          <w:rFonts w:hint="eastAsia"/>
          <w:highlight w:val="none"/>
        </w:rPr>
        <w:t>自动售票机的非金属部分材质应具备阻燃性，并应无毒、</w:t>
      </w:r>
      <w:r>
        <w:rPr>
          <w:rFonts w:hint="eastAsia"/>
          <w:bCs/>
          <w:highlight w:val="none"/>
        </w:rPr>
        <w:t>无卤。</w:t>
      </w:r>
    </w:p>
    <w:p w14:paraId="5454FC45">
      <w:pPr>
        <w:ind w:firstLine="480" w:firstLineChars="200"/>
        <w:rPr>
          <w:highlight w:val="none"/>
        </w:rPr>
      </w:pPr>
      <w:r>
        <w:rPr>
          <w:rFonts w:hint="eastAsia"/>
          <w:highlight w:val="none"/>
        </w:rPr>
        <w:t>检验数量：全部检查。</w:t>
      </w:r>
    </w:p>
    <w:p w14:paraId="40711CCA">
      <w:pPr>
        <w:ind w:firstLine="480" w:firstLineChars="200"/>
        <w:rPr>
          <w:highlight w:val="none"/>
        </w:rPr>
      </w:pPr>
      <w:r>
        <w:rPr>
          <w:rFonts w:hint="eastAsia"/>
          <w:highlight w:val="none"/>
        </w:rPr>
        <w:t>检验方法：观察检查。</w:t>
      </w:r>
    </w:p>
    <w:p w14:paraId="2BA865A4">
      <w:pPr>
        <w:ind w:firstLine="482" w:firstLineChars="200"/>
        <w:rPr>
          <w:highlight w:val="none"/>
        </w:rPr>
      </w:pPr>
      <w:r>
        <w:rPr>
          <w:rFonts w:hint="eastAsia"/>
          <w:b/>
          <w:bCs/>
          <w:highlight w:val="none"/>
        </w:rPr>
        <w:t>14</w:t>
      </w:r>
      <w:r>
        <w:rPr>
          <w:rFonts w:hint="eastAsia"/>
          <w:highlight w:val="none"/>
        </w:rPr>
        <w:t>自动售票机上安装的读写机具的功能与性能应满足设计要求。</w:t>
      </w:r>
    </w:p>
    <w:p w14:paraId="08190BB6">
      <w:pPr>
        <w:ind w:firstLine="480" w:firstLineChars="200"/>
        <w:rPr>
          <w:highlight w:val="none"/>
        </w:rPr>
      </w:pPr>
      <w:r>
        <w:rPr>
          <w:rFonts w:hint="eastAsia"/>
          <w:highlight w:val="none"/>
        </w:rPr>
        <w:t>检验数量：全部检查。</w:t>
      </w:r>
    </w:p>
    <w:p w14:paraId="4BB216A3">
      <w:pPr>
        <w:ind w:firstLine="480" w:firstLineChars="200"/>
        <w:rPr>
          <w:highlight w:val="none"/>
        </w:rPr>
      </w:pPr>
      <w:r>
        <w:rPr>
          <w:rFonts w:hint="eastAsia"/>
          <w:highlight w:val="none"/>
        </w:rPr>
        <w:t>检验方法：观察检查。</w:t>
      </w:r>
    </w:p>
    <w:p w14:paraId="0FDFEF51">
      <w:pPr>
        <w:pStyle w:val="4"/>
        <w:spacing w:line="360" w:lineRule="auto"/>
        <w:rPr>
          <w:highlight w:val="none"/>
        </w:rPr>
      </w:pPr>
      <w:bookmarkStart w:id="466" w:name="_Toc25686"/>
      <w:bookmarkStart w:id="467" w:name="_Toc19842"/>
      <w:bookmarkStart w:id="468" w:name="_Toc111124936"/>
      <w:r>
        <w:rPr>
          <w:rFonts w:hint="eastAsia"/>
          <w:highlight w:val="none"/>
        </w:rPr>
        <w:t>7.4.4联调联试验收检测</w:t>
      </w:r>
      <w:bookmarkEnd w:id="466"/>
      <w:bookmarkEnd w:id="467"/>
      <w:bookmarkEnd w:id="468"/>
    </w:p>
    <w:p w14:paraId="18C89E14">
      <w:pPr>
        <w:ind w:firstLine="562" w:firstLineChars="200"/>
        <w:jc w:val="center"/>
        <w:rPr>
          <w:bCs/>
          <w:highlight w:val="none"/>
        </w:rPr>
      </w:pPr>
      <w:r>
        <w:rPr>
          <w:rFonts w:hint="eastAsia"/>
          <w:b/>
          <w:sz w:val="28"/>
          <w:szCs w:val="28"/>
          <w:highlight w:val="none"/>
        </w:rPr>
        <w:t>主控项目</w:t>
      </w:r>
    </w:p>
    <w:p w14:paraId="7D2FB2C4">
      <w:pPr>
        <w:ind w:firstLine="482" w:firstLineChars="200"/>
        <w:rPr>
          <w:highlight w:val="none"/>
        </w:rPr>
      </w:pPr>
      <w:r>
        <w:rPr>
          <w:rFonts w:hint="eastAsia"/>
          <w:b/>
          <w:bCs/>
          <w:highlight w:val="none"/>
        </w:rPr>
        <w:t>1</w:t>
      </w:r>
      <w:r>
        <w:rPr>
          <w:rFonts w:hint="eastAsia"/>
          <w:highlight w:val="none"/>
        </w:rPr>
        <w:t>系统基本性能检测结果应满足设计要求，检测应包含下列项目：</w:t>
      </w:r>
    </w:p>
    <w:p w14:paraId="7AFAB1F6">
      <w:pPr>
        <w:ind w:firstLine="482" w:firstLineChars="200"/>
        <w:rPr>
          <w:bCs/>
          <w:highlight w:val="none"/>
        </w:rPr>
      </w:pPr>
      <w:r>
        <w:rPr>
          <w:rFonts w:hint="eastAsia"/>
          <w:b/>
          <w:bCs/>
          <w:highlight w:val="none"/>
        </w:rPr>
        <w:t>1）</w:t>
      </w:r>
      <w:r>
        <w:rPr>
          <w:rFonts w:hint="eastAsia"/>
          <w:bCs/>
          <w:highlight w:val="none"/>
        </w:rPr>
        <w:t>自动售票机的售票速度；</w:t>
      </w:r>
    </w:p>
    <w:p w14:paraId="411BF673">
      <w:pPr>
        <w:ind w:firstLine="482" w:firstLineChars="200"/>
        <w:rPr>
          <w:bCs/>
          <w:highlight w:val="none"/>
        </w:rPr>
      </w:pPr>
      <w:r>
        <w:rPr>
          <w:rFonts w:hint="eastAsia"/>
          <w:b/>
          <w:bCs/>
          <w:highlight w:val="none"/>
        </w:rPr>
        <w:t>2）</w:t>
      </w:r>
      <w:r>
        <w:rPr>
          <w:rFonts w:hint="eastAsia"/>
          <w:bCs/>
          <w:highlight w:val="none"/>
        </w:rPr>
        <w:t>自动售票机的卡币率和卡票率；</w:t>
      </w:r>
    </w:p>
    <w:p w14:paraId="2398C445">
      <w:pPr>
        <w:ind w:firstLine="482" w:firstLineChars="200"/>
        <w:rPr>
          <w:bCs/>
          <w:highlight w:val="none"/>
        </w:rPr>
      </w:pPr>
      <w:r>
        <w:rPr>
          <w:rFonts w:hint="eastAsia"/>
          <w:b/>
          <w:bCs/>
          <w:highlight w:val="none"/>
        </w:rPr>
        <w:t>3）</w:t>
      </w:r>
      <w:r>
        <w:rPr>
          <w:rFonts w:hint="eastAsia"/>
          <w:bCs/>
          <w:highlight w:val="none"/>
        </w:rPr>
        <w:t>自动检票机的客流通过速度和卡票率。</w:t>
      </w:r>
    </w:p>
    <w:p w14:paraId="171C64D6">
      <w:pPr>
        <w:ind w:firstLine="480" w:firstLineChars="200"/>
        <w:rPr>
          <w:bCs/>
          <w:highlight w:val="none"/>
        </w:rPr>
      </w:pPr>
      <w:r>
        <w:rPr>
          <w:rFonts w:hint="eastAsia"/>
          <w:bCs/>
          <w:highlight w:val="none"/>
        </w:rPr>
        <w:t>检验数量：每个车站选择自动售票机不少于2台，半自动售票机不少于2台，自动检票机不少于进出各1台。单台自动售票机或半自动售票机的售票数量不少于500张，单通道自动检票机检票不少于500张。</w:t>
      </w:r>
    </w:p>
    <w:p w14:paraId="16780535">
      <w:pPr>
        <w:ind w:firstLine="480" w:firstLineChars="200"/>
        <w:rPr>
          <w:bCs/>
          <w:highlight w:val="none"/>
        </w:rPr>
      </w:pPr>
      <w:r>
        <w:rPr>
          <w:rFonts w:hint="eastAsia"/>
          <w:bCs/>
          <w:highlight w:val="none"/>
        </w:rPr>
        <w:t>检验方法：按线路客流预测对单程票和储值票使用比例进行配置。模拟客流高峰时段，测试人员从自动售票机和半自动售票机购买单程票，并持各种车票从自动检票机通过。通过统计单位时间内车票发售数量及检票数量，折算成高峰期车站设备客流处理能力；通过统计卡币、卡票次数，折算设备卡币、卡票率指标。</w:t>
      </w:r>
    </w:p>
    <w:p w14:paraId="52C64E88">
      <w:pPr>
        <w:ind w:firstLine="482" w:firstLineChars="200"/>
        <w:rPr>
          <w:highlight w:val="none"/>
        </w:rPr>
      </w:pPr>
      <w:r>
        <w:rPr>
          <w:rFonts w:hint="eastAsia"/>
          <w:b/>
          <w:bCs/>
          <w:highlight w:val="none"/>
        </w:rPr>
        <w:t>2</w:t>
      </w:r>
      <w:r>
        <w:rPr>
          <w:rFonts w:hint="eastAsia"/>
          <w:highlight w:val="none"/>
        </w:rPr>
        <w:t>新建AFC系统应能接入既有线网AFC系统内运行，应能按票务规则对票卡进行操作并产生交易。</w:t>
      </w:r>
    </w:p>
    <w:p w14:paraId="23B2D1FE">
      <w:pPr>
        <w:ind w:firstLine="480" w:firstLineChars="200"/>
        <w:rPr>
          <w:bCs/>
          <w:highlight w:val="none"/>
        </w:rPr>
      </w:pPr>
      <w:r>
        <w:rPr>
          <w:rFonts w:hint="eastAsia"/>
          <w:bCs/>
          <w:highlight w:val="none"/>
        </w:rPr>
        <w:t>检验数量：每个车站自动检票机、半自动售票机、自动售票机均不少于1台。</w:t>
      </w:r>
    </w:p>
    <w:p w14:paraId="319ACB71">
      <w:pPr>
        <w:ind w:firstLine="480" w:firstLineChars="200"/>
        <w:rPr>
          <w:bCs/>
          <w:highlight w:val="none"/>
        </w:rPr>
      </w:pPr>
      <w:r>
        <w:rPr>
          <w:rFonts w:hint="eastAsia"/>
          <w:bCs/>
          <w:highlight w:val="none"/>
        </w:rPr>
        <w:t>检验方法：使用既有线网参数，在新建车站任意选择半自动售票机和自动售票机至少各1台进行实际购票操作，每台设备的购票数不少于10张，并使用这些车票在新建车站的自动检票机上进行进站和出站操作。</w:t>
      </w:r>
    </w:p>
    <w:p w14:paraId="27B550F0">
      <w:pPr>
        <w:ind w:firstLine="482" w:firstLineChars="200"/>
        <w:rPr>
          <w:highlight w:val="none"/>
        </w:rPr>
      </w:pPr>
      <w:r>
        <w:rPr>
          <w:rFonts w:hint="eastAsia"/>
          <w:b/>
          <w:bCs/>
          <w:highlight w:val="none"/>
        </w:rPr>
        <w:t>3</w:t>
      </w:r>
      <w:r>
        <w:rPr>
          <w:rFonts w:hint="eastAsia"/>
          <w:highlight w:val="none"/>
        </w:rPr>
        <w:t>新建自动检票机应能按票务规则对来自线网的各类票卡进行处理并产生交易。</w:t>
      </w:r>
    </w:p>
    <w:p w14:paraId="38B614A6">
      <w:pPr>
        <w:ind w:firstLine="480" w:firstLineChars="200"/>
        <w:rPr>
          <w:bCs/>
          <w:highlight w:val="none"/>
        </w:rPr>
      </w:pPr>
      <w:r>
        <w:rPr>
          <w:rFonts w:hint="eastAsia"/>
          <w:bCs/>
          <w:highlight w:val="none"/>
        </w:rPr>
        <w:t>检验数量：每个车站不少于1个进站通道和1个出站通道。</w:t>
      </w:r>
    </w:p>
    <w:p w14:paraId="78CD1C2A">
      <w:pPr>
        <w:ind w:firstLine="480" w:firstLineChars="200"/>
        <w:rPr>
          <w:bCs/>
          <w:highlight w:val="none"/>
        </w:rPr>
      </w:pPr>
      <w:r>
        <w:rPr>
          <w:rFonts w:hint="eastAsia"/>
          <w:bCs/>
          <w:highlight w:val="none"/>
        </w:rPr>
        <w:t>检验方法：使用既有线网参数，并结合已运营设备进行。检查参数正确下载后，持各种车票从本站进站，并从线网已开通车站出站；持各种车票从已开通车站进站后，从本站出站。</w:t>
      </w:r>
    </w:p>
    <w:p w14:paraId="16B3DBE7">
      <w:pPr>
        <w:ind w:firstLine="482" w:firstLineChars="200"/>
        <w:rPr>
          <w:highlight w:val="none"/>
        </w:rPr>
      </w:pPr>
      <w:r>
        <w:rPr>
          <w:rFonts w:hint="eastAsia"/>
          <w:b/>
          <w:bCs/>
          <w:highlight w:val="none"/>
        </w:rPr>
        <w:t>4</w:t>
      </w:r>
      <w:r>
        <w:rPr>
          <w:rFonts w:hint="eastAsia"/>
          <w:highlight w:val="none"/>
        </w:rPr>
        <w:t>新建半自动售票机应能按票务规则对来自线网任意车站的各类票卡进行处理并产生交易。</w:t>
      </w:r>
    </w:p>
    <w:p w14:paraId="6F0BD230">
      <w:pPr>
        <w:ind w:firstLine="480" w:firstLineChars="200"/>
        <w:rPr>
          <w:bCs/>
          <w:highlight w:val="none"/>
        </w:rPr>
      </w:pPr>
      <w:r>
        <w:rPr>
          <w:rFonts w:hint="eastAsia"/>
          <w:bCs/>
          <w:highlight w:val="none"/>
        </w:rPr>
        <w:t>检验数量：每个车站不少于1台。</w:t>
      </w:r>
    </w:p>
    <w:p w14:paraId="6C508385">
      <w:pPr>
        <w:ind w:firstLine="480" w:firstLineChars="200"/>
        <w:rPr>
          <w:bCs/>
          <w:highlight w:val="none"/>
        </w:rPr>
      </w:pPr>
      <w:r>
        <w:rPr>
          <w:rFonts w:hint="eastAsia"/>
          <w:bCs/>
          <w:highlight w:val="none"/>
        </w:rPr>
        <w:t>检验方法：持各种车票从线网其他车站进站，人为产生超时、超程等票务规则中列举的情况后，用新建半自动售票机对票卡进行分析和处理。</w:t>
      </w:r>
    </w:p>
    <w:p w14:paraId="0FC25874">
      <w:pPr>
        <w:ind w:firstLine="482" w:firstLineChars="200"/>
        <w:rPr>
          <w:highlight w:val="none"/>
        </w:rPr>
      </w:pPr>
      <w:r>
        <w:rPr>
          <w:rFonts w:hint="eastAsia"/>
          <w:b/>
          <w:bCs/>
          <w:highlight w:val="none"/>
        </w:rPr>
        <w:t>5</w:t>
      </w:r>
      <w:r>
        <w:rPr>
          <w:rFonts w:hint="eastAsia"/>
          <w:highlight w:val="none"/>
        </w:rPr>
        <w:t>新建自动售票机和半自动售票机按票务规则发售的单程票应能根据设计要求，在线网内任意车站进站或出站。</w:t>
      </w:r>
    </w:p>
    <w:p w14:paraId="576AD207">
      <w:pPr>
        <w:ind w:firstLine="480" w:firstLineChars="200"/>
        <w:rPr>
          <w:bCs/>
          <w:highlight w:val="none"/>
        </w:rPr>
      </w:pPr>
      <w:r>
        <w:rPr>
          <w:rFonts w:hint="eastAsia"/>
          <w:bCs/>
          <w:highlight w:val="none"/>
        </w:rPr>
        <w:t>检验数量：每个车站自动售票机和半自动售票机各不少于1台。</w:t>
      </w:r>
    </w:p>
    <w:p w14:paraId="500C64CA">
      <w:pPr>
        <w:ind w:firstLine="480" w:firstLineChars="200"/>
        <w:rPr>
          <w:bCs/>
          <w:highlight w:val="none"/>
        </w:rPr>
      </w:pPr>
      <w:r>
        <w:rPr>
          <w:rFonts w:hint="eastAsia"/>
          <w:bCs/>
          <w:highlight w:val="none"/>
        </w:rPr>
        <w:t>检验方法：使用开通线网参数，并结合已运营设备进行。检查参数正式下载后，从新建的自动售票机和半自动售票机购买单程票，本站进站，线网其他车站正常及非正常出站。</w:t>
      </w:r>
    </w:p>
    <w:p w14:paraId="3C550C58">
      <w:pPr>
        <w:ind w:firstLine="562" w:firstLineChars="200"/>
        <w:jc w:val="center"/>
        <w:rPr>
          <w:bCs/>
          <w:highlight w:val="none"/>
        </w:rPr>
      </w:pPr>
      <w:r>
        <w:rPr>
          <w:rFonts w:hint="eastAsia"/>
          <w:b/>
          <w:sz w:val="28"/>
          <w:szCs w:val="28"/>
          <w:highlight w:val="none"/>
        </w:rPr>
        <w:t>一般项目</w:t>
      </w:r>
    </w:p>
    <w:p w14:paraId="7D23FE34">
      <w:pPr>
        <w:ind w:firstLine="482" w:firstLineChars="200"/>
        <w:rPr>
          <w:highlight w:val="none"/>
        </w:rPr>
      </w:pPr>
      <w:r>
        <w:rPr>
          <w:rFonts w:hint="eastAsia"/>
          <w:b/>
          <w:bCs/>
          <w:highlight w:val="none"/>
        </w:rPr>
        <w:t>6</w:t>
      </w:r>
      <w:r>
        <w:rPr>
          <w:rFonts w:hint="eastAsia"/>
          <w:highlight w:val="none"/>
        </w:rPr>
        <w:t>系统与外部接口检测结果应满足设计要求，检测应包含下列项目：</w:t>
      </w:r>
    </w:p>
    <w:p w14:paraId="0CF12596">
      <w:pPr>
        <w:ind w:firstLine="482" w:firstLineChars="200"/>
        <w:rPr>
          <w:bCs/>
          <w:highlight w:val="none"/>
        </w:rPr>
      </w:pPr>
      <w:r>
        <w:rPr>
          <w:rFonts w:hint="eastAsia"/>
          <w:b/>
          <w:bCs/>
          <w:highlight w:val="none"/>
        </w:rPr>
        <w:t>1）</w:t>
      </w:r>
      <w:r>
        <w:rPr>
          <w:rFonts w:hint="eastAsia"/>
          <w:bCs/>
          <w:highlight w:val="none"/>
        </w:rPr>
        <w:t>与通信系统接口；</w:t>
      </w:r>
    </w:p>
    <w:p w14:paraId="5E6A9D39">
      <w:pPr>
        <w:ind w:firstLine="482" w:firstLineChars="200"/>
        <w:rPr>
          <w:bCs/>
          <w:highlight w:val="none"/>
        </w:rPr>
      </w:pPr>
      <w:r>
        <w:rPr>
          <w:rFonts w:hint="eastAsia"/>
          <w:b/>
          <w:bCs/>
          <w:highlight w:val="none"/>
        </w:rPr>
        <w:t>2）</w:t>
      </w:r>
      <w:r>
        <w:rPr>
          <w:rFonts w:hint="eastAsia"/>
          <w:bCs/>
          <w:highlight w:val="none"/>
        </w:rPr>
        <w:t>与火灾报警系统接口；</w:t>
      </w:r>
    </w:p>
    <w:p w14:paraId="44484BBC">
      <w:pPr>
        <w:ind w:firstLine="482" w:firstLineChars="200"/>
        <w:rPr>
          <w:bCs/>
          <w:highlight w:val="none"/>
        </w:rPr>
      </w:pPr>
      <w:r>
        <w:rPr>
          <w:rFonts w:hint="eastAsia"/>
          <w:b/>
          <w:bCs/>
          <w:highlight w:val="none"/>
        </w:rPr>
        <w:t>3）</w:t>
      </w:r>
      <w:r>
        <w:rPr>
          <w:rFonts w:hint="eastAsia"/>
          <w:bCs/>
          <w:highlight w:val="none"/>
        </w:rPr>
        <w:t>与综合监控系统接口；</w:t>
      </w:r>
    </w:p>
    <w:p w14:paraId="6CD89D7C">
      <w:pPr>
        <w:ind w:firstLine="482" w:firstLineChars="200"/>
        <w:rPr>
          <w:bCs/>
          <w:highlight w:val="none"/>
        </w:rPr>
      </w:pPr>
      <w:r>
        <w:rPr>
          <w:rFonts w:hint="eastAsia"/>
          <w:b/>
          <w:bCs/>
          <w:highlight w:val="none"/>
        </w:rPr>
        <w:t>4）</w:t>
      </w:r>
      <w:r>
        <w:rPr>
          <w:rFonts w:hint="eastAsia"/>
          <w:bCs/>
          <w:highlight w:val="none"/>
        </w:rPr>
        <w:t>与其他清算或支付系统接口；</w:t>
      </w:r>
    </w:p>
    <w:p w14:paraId="2FD11BD3">
      <w:pPr>
        <w:ind w:firstLine="482" w:firstLineChars="200"/>
        <w:rPr>
          <w:bCs/>
          <w:highlight w:val="none"/>
        </w:rPr>
      </w:pPr>
      <w:r>
        <w:rPr>
          <w:rFonts w:hint="eastAsia"/>
          <w:b/>
          <w:bCs/>
          <w:highlight w:val="none"/>
        </w:rPr>
        <w:t>5）</w:t>
      </w:r>
      <w:r>
        <w:rPr>
          <w:rFonts w:hint="eastAsia"/>
          <w:bCs/>
          <w:highlight w:val="none"/>
        </w:rPr>
        <w:t>与动力、照明和装饰工程接口。</w:t>
      </w:r>
    </w:p>
    <w:p w14:paraId="09D7737C">
      <w:pPr>
        <w:ind w:firstLine="480" w:firstLineChars="200"/>
        <w:rPr>
          <w:bCs/>
          <w:highlight w:val="none"/>
        </w:rPr>
      </w:pPr>
      <w:r>
        <w:rPr>
          <w:rFonts w:hint="eastAsia"/>
          <w:bCs/>
          <w:highlight w:val="none"/>
        </w:rPr>
        <w:t>检验数量：全部检测。</w:t>
      </w:r>
    </w:p>
    <w:p w14:paraId="37E3AD09">
      <w:pPr>
        <w:ind w:firstLine="480" w:firstLineChars="200"/>
        <w:rPr>
          <w:bCs/>
          <w:highlight w:val="none"/>
        </w:rPr>
      </w:pPr>
      <w:r>
        <w:rPr>
          <w:rFonts w:hint="eastAsia"/>
          <w:bCs/>
          <w:highlight w:val="none"/>
        </w:rPr>
        <w:t>检验方法：测试检查。</w:t>
      </w:r>
    </w:p>
    <w:p w14:paraId="5E172B56">
      <w:pPr>
        <w:pStyle w:val="3"/>
        <w:spacing w:line="360" w:lineRule="auto"/>
        <w:jc w:val="center"/>
        <w:rPr>
          <w:rFonts w:ascii="黑体" w:hAnsi="黑体" w:eastAsia="黑体" w:cs="黑体"/>
          <w:highlight w:val="none"/>
        </w:rPr>
      </w:pPr>
      <w:bookmarkStart w:id="469" w:name="_Toc111124945"/>
      <w:bookmarkStart w:id="470" w:name="_Toc11488"/>
      <w:bookmarkStart w:id="471" w:name="_Toc1103"/>
      <w:bookmarkStart w:id="472" w:name="_Toc20397"/>
      <w:bookmarkStart w:id="473" w:name="_Toc1488"/>
      <w:bookmarkStart w:id="474" w:name="_Toc32695"/>
      <w:r>
        <w:rPr>
          <w:rFonts w:hint="eastAsia" w:ascii="黑体" w:hAnsi="黑体" w:eastAsia="黑体" w:cs="黑体"/>
          <w:highlight w:val="none"/>
        </w:rPr>
        <w:t>7.5综合布线系统</w:t>
      </w:r>
      <w:bookmarkEnd w:id="469"/>
      <w:bookmarkEnd w:id="470"/>
      <w:bookmarkEnd w:id="471"/>
      <w:bookmarkEnd w:id="472"/>
      <w:bookmarkEnd w:id="473"/>
      <w:bookmarkEnd w:id="474"/>
    </w:p>
    <w:p w14:paraId="46D4D97C">
      <w:pPr>
        <w:pStyle w:val="4"/>
        <w:spacing w:line="360" w:lineRule="auto"/>
        <w:rPr>
          <w:highlight w:val="none"/>
        </w:rPr>
      </w:pPr>
      <w:bookmarkStart w:id="475" w:name="_Toc111124947"/>
      <w:bookmarkStart w:id="476" w:name="_Toc26375"/>
      <w:bookmarkStart w:id="477" w:name="_Toc22864"/>
      <w:r>
        <w:rPr>
          <w:rFonts w:hint="eastAsia"/>
          <w:highlight w:val="none"/>
        </w:rPr>
        <w:t>7.5.1电源系统设备安装</w:t>
      </w:r>
      <w:bookmarkEnd w:id="475"/>
      <w:bookmarkEnd w:id="476"/>
      <w:bookmarkEnd w:id="477"/>
    </w:p>
    <w:p w14:paraId="5C55B8CF">
      <w:pPr>
        <w:ind w:firstLine="562" w:firstLineChars="200"/>
        <w:jc w:val="center"/>
        <w:rPr>
          <w:highlight w:val="none"/>
        </w:rPr>
      </w:pPr>
      <w:r>
        <w:rPr>
          <w:b/>
          <w:bCs/>
          <w:sz w:val="28"/>
          <w:szCs w:val="28"/>
          <w:highlight w:val="none"/>
        </w:rPr>
        <w:t>主控项目</w:t>
      </w:r>
    </w:p>
    <w:p w14:paraId="4848A2FB">
      <w:pPr>
        <w:ind w:firstLine="482" w:firstLineChars="200"/>
        <w:rPr>
          <w:highlight w:val="none"/>
        </w:rPr>
      </w:pPr>
      <w:r>
        <w:rPr>
          <w:rFonts w:hint="eastAsia"/>
          <w:b/>
          <w:bCs/>
          <w:highlight w:val="none"/>
        </w:rPr>
        <w:t>1</w:t>
      </w:r>
      <w:r>
        <w:rPr>
          <w:rFonts w:hint="eastAsia"/>
          <w:highlight w:val="none"/>
        </w:rPr>
        <w:t>电源设备到达现场应进行检查，其型号、规格、质量应符合设计要求及相关产品标准的规定。</w:t>
      </w:r>
    </w:p>
    <w:p w14:paraId="15D044F8">
      <w:pPr>
        <w:ind w:firstLine="480" w:firstLineChars="200"/>
        <w:rPr>
          <w:highlight w:val="none"/>
        </w:rPr>
      </w:pPr>
      <w:r>
        <w:rPr>
          <w:highlight w:val="none"/>
        </w:rPr>
        <w:t>检验数量：全部检查。</w:t>
      </w:r>
    </w:p>
    <w:p w14:paraId="3AD680C6">
      <w:pPr>
        <w:ind w:firstLine="480" w:firstLineChars="200"/>
        <w:rPr>
          <w:highlight w:val="none"/>
        </w:rPr>
      </w:pPr>
      <w:r>
        <w:rPr>
          <w:highlight w:val="none"/>
        </w:rPr>
        <w:t>检验方法</w:t>
      </w:r>
      <w:r>
        <w:rPr>
          <w:rFonts w:hint="eastAsia"/>
          <w:highlight w:val="none"/>
        </w:rPr>
        <w:t>：</w:t>
      </w:r>
      <w:r>
        <w:rPr>
          <w:highlight w:val="none"/>
        </w:rPr>
        <w:t>对照设计文件检查出厂合格证等质量证明文件，并观察</w:t>
      </w:r>
      <w:r>
        <w:rPr>
          <w:rFonts w:hint="eastAsia"/>
          <w:highlight w:val="none"/>
        </w:rPr>
        <w:t>检查</w:t>
      </w:r>
      <w:r>
        <w:rPr>
          <w:highlight w:val="none"/>
        </w:rPr>
        <w:t>外观、形状及标识。</w:t>
      </w:r>
    </w:p>
    <w:p w14:paraId="147C14FA">
      <w:pPr>
        <w:ind w:firstLine="482" w:firstLineChars="200"/>
        <w:rPr>
          <w:highlight w:val="none"/>
        </w:rPr>
      </w:pPr>
      <w:r>
        <w:rPr>
          <w:rFonts w:hint="eastAsia"/>
          <w:b/>
          <w:bCs/>
          <w:highlight w:val="none"/>
        </w:rPr>
        <w:t>2</w:t>
      </w:r>
      <w:r>
        <w:rPr>
          <w:rFonts w:hint="eastAsia"/>
          <w:highlight w:val="none"/>
        </w:rPr>
        <w:t>交、直流配电设备的进、出线配电开关及保护装置的数量、规格应符合设计要求。</w:t>
      </w:r>
    </w:p>
    <w:p w14:paraId="0E4EDB32">
      <w:pPr>
        <w:ind w:firstLine="480" w:firstLineChars="200"/>
        <w:rPr>
          <w:highlight w:val="none"/>
        </w:rPr>
      </w:pPr>
      <w:r>
        <w:rPr>
          <w:highlight w:val="none"/>
        </w:rPr>
        <w:t>检验数量：全部检查。</w:t>
      </w:r>
    </w:p>
    <w:p w14:paraId="4AACED59">
      <w:pPr>
        <w:ind w:firstLine="480" w:firstLineChars="200"/>
        <w:rPr>
          <w:highlight w:val="none"/>
        </w:rPr>
      </w:pPr>
      <w:r>
        <w:rPr>
          <w:highlight w:val="none"/>
        </w:rPr>
        <w:t>检验方法</w:t>
      </w:r>
      <w:r>
        <w:rPr>
          <w:rFonts w:hint="eastAsia"/>
          <w:highlight w:val="none"/>
        </w:rPr>
        <w:t>：</w:t>
      </w:r>
      <w:r>
        <w:rPr>
          <w:highlight w:val="none"/>
        </w:rPr>
        <w:t>对照设计文件观察</w:t>
      </w:r>
      <w:r>
        <w:rPr>
          <w:rFonts w:hint="eastAsia"/>
          <w:highlight w:val="none"/>
        </w:rPr>
        <w:t>检查</w:t>
      </w:r>
      <w:r>
        <w:rPr>
          <w:highlight w:val="none"/>
        </w:rPr>
        <w:t>。</w:t>
      </w:r>
    </w:p>
    <w:p w14:paraId="688CA547">
      <w:pPr>
        <w:ind w:firstLine="482" w:firstLineChars="200"/>
        <w:rPr>
          <w:highlight w:val="none"/>
        </w:rPr>
      </w:pPr>
      <w:r>
        <w:rPr>
          <w:rFonts w:hint="eastAsia"/>
          <w:b/>
          <w:bCs/>
          <w:highlight w:val="none"/>
        </w:rPr>
        <w:t>3</w:t>
      </w:r>
      <w:r>
        <w:rPr>
          <w:rFonts w:hint="eastAsia"/>
          <w:highlight w:val="none"/>
        </w:rPr>
        <w:t>蓄电池架（柜）的加工形式、规格尺寸和平面布置应符合设计要求。</w:t>
      </w:r>
    </w:p>
    <w:p w14:paraId="5A3739E5">
      <w:pPr>
        <w:ind w:firstLine="480" w:firstLineChars="200"/>
        <w:rPr>
          <w:highlight w:val="none"/>
        </w:rPr>
      </w:pPr>
      <w:r>
        <w:rPr>
          <w:highlight w:val="none"/>
        </w:rPr>
        <w:t>检验数量：全部检查。</w:t>
      </w:r>
    </w:p>
    <w:p w14:paraId="584C8402">
      <w:pPr>
        <w:ind w:firstLine="480" w:firstLineChars="200"/>
        <w:rPr>
          <w:highlight w:val="none"/>
        </w:rPr>
      </w:pPr>
      <w:r>
        <w:rPr>
          <w:highlight w:val="none"/>
        </w:rPr>
        <w:t>检验方法</w:t>
      </w:r>
      <w:r>
        <w:rPr>
          <w:rFonts w:hint="eastAsia"/>
          <w:highlight w:val="none"/>
        </w:rPr>
        <w:t>：</w:t>
      </w:r>
      <w:r>
        <w:rPr>
          <w:highlight w:val="none"/>
        </w:rPr>
        <w:t>对照设计文件观察检查。</w:t>
      </w:r>
    </w:p>
    <w:p w14:paraId="27536BF1">
      <w:pPr>
        <w:ind w:firstLine="482" w:firstLineChars="200"/>
        <w:rPr>
          <w:highlight w:val="none"/>
        </w:rPr>
      </w:pPr>
      <w:r>
        <w:rPr>
          <w:rFonts w:hint="eastAsia"/>
          <w:b/>
          <w:bCs/>
          <w:highlight w:val="none"/>
        </w:rPr>
        <w:t>4</w:t>
      </w:r>
      <w:r>
        <w:rPr>
          <w:highlight w:val="none"/>
        </w:rPr>
        <w:t>电源设备的带电部分与金属外壳间的绝缘电阻，不应小</w:t>
      </w:r>
      <w:r>
        <w:rPr>
          <w:rFonts w:hint="eastAsia"/>
          <w:highlight w:val="none"/>
        </w:rPr>
        <w:t>于5MΩ。</w:t>
      </w:r>
      <w:r>
        <w:rPr>
          <w:highlight w:val="none"/>
        </w:rPr>
        <w:t>电源配线的芯线间和芯线对地绝缘电阻不应小于</w:t>
      </w:r>
      <w:r>
        <w:rPr>
          <w:rFonts w:hint="eastAsia"/>
          <w:highlight w:val="none"/>
        </w:rPr>
        <w:t>1</w:t>
      </w:r>
      <w:r>
        <w:rPr>
          <w:highlight w:val="none"/>
        </w:rPr>
        <w:t>M</w:t>
      </w:r>
      <w:r>
        <w:rPr>
          <w:rFonts w:hint="eastAsia"/>
          <w:highlight w:val="none"/>
        </w:rPr>
        <w:t>Ω</w:t>
      </w:r>
      <w:r>
        <w:rPr>
          <w:highlight w:val="none"/>
        </w:rPr>
        <w:t>。</w:t>
      </w:r>
    </w:p>
    <w:p w14:paraId="59F2DE36">
      <w:pPr>
        <w:ind w:firstLine="480" w:firstLineChars="200"/>
        <w:rPr>
          <w:highlight w:val="none"/>
        </w:rPr>
      </w:pPr>
      <w:r>
        <w:rPr>
          <w:highlight w:val="none"/>
        </w:rPr>
        <w:t>检验数</w:t>
      </w:r>
      <w:r>
        <w:rPr>
          <w:rFonts w:hint="eastAsia"/>
          <w:highlight w:val="none"/>
        </w:rPr>
        <w:t>量：</w:t>
      </w:r>
      <w:r>
        <w:rPr>
          <w:highlight w:val="none"/>
        </w:rPr>
        <w:t>全部</w:t>
      </w:r>
      <w:r>
        <w:rPr>
          <w:rFonts w:hint="eastAsia"/>
          <w:highlight w:val="none"/>
        </w:rPr>
        <w:t>检查</w:t>
      </w:r>
      <w:r>
        <w:rPr>
          <w:highlight w:val="none"/>
        </w:rPr>
        <w:t>。</w:t>
      </w:r>
    </w:p>
    <w:p w14:paraId="0C0475B2">
      <w:pPr>
        <w:ind w:firstLine="480" w:firstLineChars="200"/>
        <w:rPr>
          <w:highlight w:val="none"/>
        </w:rPr>
      </w:pPr>
      <w:r>
        <w:rPr>
          <w:highlight w:val="none"/>
        </w:rPr>
        <w:t>检验方法</w:t>
      </w:r>
      <w:r>
        <w:rPr>
          <w:rFonts w:hint="eastAsia"/>
          <w:highlight w:val="none"/>
        </w:rPr>
        <w:t>：</w:t>
      </w:r>
      <w:r>
        <w:rPr>
          <w:highlight w:val="none"/>
        </w:rPr>
        <w:t>施工单位用兆欧表测试绝缘电阻。监理单位见证。</w:t>
      </w:r>
    </w:p>
    <w:p w14:paraId="7E4C4F78">
      <w:pPr>
        <w:ind w:firstLine="482" w:firstLineChars="200"/>
        <w:rPr>
          <w:highlight w:val="none"/>
        </w:rPr>
      </w:pPr>
      <w:r>
        <w:rPr>
          <w:rFonts w:hint="eastAsia"/>
          <w:b/>
          <w:bCs/>
          <w:highlight w:val="none"/>
        </w:rPr>
        <w:t>5</w:t>
      </w:r>
      <w:r>
        <w:rPr>
          <w:rFonts w:hint="eastAsia"/>
          <w:highlight w:val="none"/>
        </w:rPr>
        <w:t>电源设备的基础型钢的规格、数量、安装位置应符合室内地面荷载要求。</w:t>
      </w:r>
    </w:p>
    <w:p w14:paraId="2C563126">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2C81A0FB">
      <w:pPr>
        <w:ind w:firstLine="480" w:firstLineChars="200"/>
        <w:rPr>
          <w:highlight w:val="none"/>
        </w:rPr>
      </w:pPr>
      <w:r>
        <w:rPr>
          <w:highlight w:val="none"/>
        </w:rPr>
        <w:t>检验方法：观察、尺</w:t>
      </w:r>
      <w:r>
        <w:rPr>
          <w:rFonts w:hint="eastAsia"/>
          <w:highlight w:val="none"/>
        </w:rPr>
        <w:t>量</w:t>
      </w:r>
      <w:r>
        <w:rPr>
          <w:highlight w:val="none"/>
        </w:rPr>
        <w:t>检查。</w:t>
      </w:r>
    </w:p>
    <w:p w14:paraId="06247E8F">
      <w:pPr>
        <w:ind w:firstLine="482" w:firstLineChars="200"/>
        <w:rPr>
          <w:highlight w:val="none"/>
        </w:rPr>
      </w:pPr>
      <w:r>
        <w:rPr>
          <w:rFonts w:hint="eastAsia"/>
          <w:b/>
          <w:bCs/>
          <w:highlight w:val="none"/>
        </w:rPr>
        <w:t>6</w:t>
      </w:r>
      <w:r>
        <w:rPr>
          <w:rFonts w:hint="eastAsia"/>
          <w:highlight w:val="none"/>
        </w:rPr>
        <w:t>电源设备的安装位置应符合设计要求。</w:t>
      </w:r>
    </w:p>
    <w:p w14:paraId="11371893">
      <w:pPr>
        <w:ind w:firstLine="480" w:firstLineChars="200"/>
        <w:rPr>
          <w:highlight w:val="none"/>
        </w:rPr>
      </w:pPr>
      <w:r>
        <w:rPr>
          <w:highlight w:val="none"/>
        </w:rPr>
        <w:t>检验数量：全部检查。</w:t>
      </w:r>
    </w:p>
    <w:p w14:paraId="54FFCA00">
      <w:pPr>
        <w:ind w:firstLine="480" w:firstLineChars="200"/>
        <w:rPr>
          <w:highlight w:val="none"/>
        </w:rPr>
      </w:pPr>
      <w:r>
        <w:rPr>
          <w:highlight w:val="none"/>
        </w:rPr>
        <w:t>检验方法：观察、尺</w:t>
      </w:r>
      <w:r>
        <w:rPr>
          <w:rFonts w:hint="eastAsia"/>
          <w:highlight w:val="none"/>
        </w:rPr>
        <w:t>量</w:t>
      </w:r>
      <w:r>
        <w:rPr>
          <w:highlight w:val="none"/>
        </w:rPr>
        <w:t>检查。</w:t>
      </w:r>
    </w:p>
    <w:p w14:paraId="59B6E597">
      <w:pPr>
        <w:ind w:firstLine="482" w:firstLineChars="200"/>
        <w:rPr>
          <w:highlight w:val="none"/>
        </w:rPr>
      </w:pPr>
      <w:r>
        <w:rPr>
          <w:rFonts w:hint="eastAsia"/>
          <w:b/>
          <w:bCs/>
          <w:highlight w:val="none"/>
        </w:rPr>
        <w:t>7</w:t>
      </w:r>
      <w:r>
        <w:rPr>
          <w:rFonts w:hint="eastAsia"/>
          <w:highlight w:val="none"/>
        </w:rPr>
        <w:t>电源设备应表面平整，标志齐全，漆色一致，安装整洁。</w:t>
      </w:r>
    </w:p>
    <w:p w14:paraId="6947E325">
      <w:pPr>
        <w:ind w:firstLine="480" w:firstLineChars="200"/>
        <w:rPr>
          <w:highlight w:val="none"/>
        </w:rPr>
      </w:pPr>
      <w:r>
        <w:rPr>
          <w:highlight w:val="none"/>
        </w:rPr>
        <w:t>检验数量</w:t>
      </w:r>
      <w:r>
        <w:rPr>
          <w:rFonts w:hint="eastAsia"/>
          <w:highlight w:val="none"/>
        </w:rPr>
        <w:t>：</w:t>
      </w:r>
      <w:r>
        <w:rPr>
          <w:highlight w:val="none"/>
        </w:rPr>
        <w:t>全部检查。</w:t>
      </w:r>
    </w:p>
    <w:p w14:paraId="7F9F5C6F">
      <w:pPr>
        <w:ind w:firstLine="480" w:firstLineChars="200"/>
        <w:rPr>
          <w:highlight w:val="none"/>
        </w:rPr>
      </w:pPr>
      <w:r>
        <w:rPr>
          <w:highlight w:val="none"/>
        </w:rPr>
        <w:t>检验方法：观察</w:t>
      </w:r>
      <w:r>
        <w:rPr>
          <w:rFonts w:hint="eastAsia"/>
          <w:highlight w:val="none"/>
        </w:rPr>
        <w:t>检查</w:t>
      </w:r>
      <w:r>
        <w:rPr>
          <w:highlight w:val="none"/>
        </w:rPr>
        <w:t>。</w:t>
      </w:r>
    </w:p>
    <w:p w14:paraId="4871FE2A">
      <w:pPr>
        <w:ind w:firstLine="482" w:firstLineChars="200"/>
        <w:rPr>
          <w:highlight w:val="none"/>
        </w:rPr>
      </w:pPr>
      <w:r>
        <w:rPr>
          <w:rFonts w:hint="eastAsia"/>
          <w:b/>
          <w:bCs/>
          <w:highlight w:val="none"/>
        </w:rPr>
        <w:t>8</w:t>
      </w:r>
      <w:r>
        <w:rPr>
          <w:rFonts w:hint="eastAsia"/>
          <w:highlight w:val="none"/>
        </w:rPr>
        <w:t>电源设备机柜安装的垂直度允许偏差为1.5%。</w:t>
      </w:r>
    </w:p>
    <w:p w14:paraId="311FF2CC">
      <w:pPr>
        <w:ind w:firstLine="480" w:firstLineChars="200"/>
        <w:rPr>
          <w:highlight w:val="none"/>
        </w:rPr>
      </w:pPr>
      <w:r>
        <w:rPr>
          <w:highlight w:val="none"/>
        </w:rPr>
        <w:t>检验数量：全部</w:t>
      </w:r>
      <w:r>
        <w:rPr>
          <w:rFonts w:hint="eastAsia"/>
          <w:highlight w:val="none"/>
        </w:rPr>
        <w:t>检查</w:t>
      </w:r>
      <w:r>
        <w:rPr>
          <w:highlight w:val="none"/>
        </w:rPr>
        <w:t>。</w:t>
      </w:r>
    </w:p>
    <w:p w14:paraId="3507C41F">
      <w:pPr>
        <w:ind w:firstLine="480" w:firstLineChars="200"/>
        <w:rPr>
          <w:highlight w:val="none"/>
        </w:rPr>
      </w:pPr>
      <w:r>
        <w:rPr>
          <w:highlight w:val="none"/>
        </w:rPr>
        <w:t>检验方法：尺</w:t>
      </w:r>
      <w:r>
        <w:rPr>
          <w:rFonts w:hint="eastAsia"/>
          <w:highlight w:val="none"/>
        </w:rPr>
        <w:t>量检查</w:t>
      </w:r>
      <w:r>
        <w:rPr>
          <w:highlight w:val="none"/>
        </w:rPr>
        <w:t>。</w:t>
      </w:r>
    </w:p>
    <w:p w14:paraId="5FB1E1AB">
      <w:pPr>
        <w:ind w:firstLine="482" w:firstLineChars="200"/>
        <w:rPr>
          <w:highlight w:val="none"/>
        </w:rPr>
      </w:pPr>
      <w:r>
        <w:rPr>
          <w:rFonts w:hint="eastAsia"/>
          <w:b/>
          <w:bCs/>
          <w:highlight w:val="none"/>
        </w:rPr>
        <w:t>9</w:t>
      </w:r>
      <w:r>
        <w:rPr>
          <w:rFonts w:hint="eastAsia"/>
          <w:highlight w:val="none"/>
        </w:rPr>
        <w:t>蓄电池安装应排列整齐，距离均匀一致，蓄电池连接接触应良好。</w:t>
      </w:r>
    </w:p>
    <w:p w14:paraId="06DF1908">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4DF6E29D">
      <w:pPr>
        <w:ind w:firstLine="480" w:firstLineChars="200"/>
        <w:rPr>
          <w:highlight w:val="none"/>
        </w:rPr>
      </w:pPr>
      <w:r>
        <w:rPr>
          <w:highlight w:val="none"/>
        </w:rPr>
        <w:t>检验方法：观察、尺子检查。</w:t>
      </w:r>
    </w:p>
    <w:p w14:paraId="118C0619">
      <w:pPr>
        <w:pStyle w:val="4"/>
        <w:spacing w:line="360" w:lineRule="auto"/>
        <w:rPr>
          <w:highlight w:val="none"/>
        </w:rPr>
      </w:pPr>
      <w:bookmarkStart w:id="478" w:name="_Toc22232"/>
      <w:bookmarkStart w:id="479" w:name="_Toc6939"/>
      <w:bookmarkStart w:id="480" w:name="_Toc111124948"/>
      <w:r>
        <w:rPr>
          <w:rFonts w:hint="eastAsia"/>
          <w:highlight w:val="none"/>
        </w:rPr>
        <w:t>7.5.2 电源系统设备配线</w:t>
      </w:r>
      <w:bookmarkEnd w:id="478"/>
      <w:bookmarkEnd w:id="479"/>
      <w:bookmarkEnd w:id="480"/>
    </w:p>
    <w:p w14:paraId="4300C5B6">
      <w:pPr>
        <w:ind w:firstLine="562" w:firstLineChars="200"/>
        <w:jc w:val="center"/>
        <w:rPr>
          <w:highlight w:val="none"/>
        </w:rPr>
      </w:pPr>
      <w:r>
        <w:rPr>
          <w:b/>
          <w:bCs/>
          <w:sz w:val="28"/>
          <w:szCs w:val="28"/>
          <w:highlight w:val="none"/>
        </w:rPr>
        <w:t>主控项目</w:t>
      </w:r>
    </w:p>
    <w:p w14:paraId="30E1F673">
      <w:pPr>
        <w:ind w:firstLine="482" w:firstLineChars="200"/>
        <w:rPr>
          <w:highlight w:val="none"/>
        </w:rPr>
      </w:pPr>
      <w:r>
        <w:rPr>
          <w:rFonts w:hint="eastAsia"/>
          <w:b/>
          <w:bCs/>
          <w:highlight w:val="none"/>
        </w:rPr>
        <w:t>1</w:t>
      </w:r>
      <w:r>
        <w:rPr>
          <w:rFonts w:hint="eastAsia"/>
          <w:highlight w:val="none"/>
        </w:rPr>
        <w:t>电源设备配线用电源线应采用整段线料，中间禁止有接头。</w:t>
      </w:r>
    </w:p>
    <w:p w14:paraId="0D455042">
      <w:pPr>
        <w:ind w:firstLine="480" w:firstLineChars="200"/>
        <w:rPr>
          <w:highlight w:val="none"/>
        </w:rPr>
      </w:pPr>
      <w:r>
        <w:rPr>
          <w:highlight w:val="none"/>
        </w:rPr>
        <w:t>检验数</w:t>
      </w:r>
      <w:r>
        <w:rPr>
          <w:rFonts w:hint="eastAsia"/>
          <w:highlight w:val="none"/>
        </w:rPr>
        <w:t>量</w:t>
      </w:r>
      <w:r>
        <w:rPr>
          <w:highlight w:val="none"/>
        </w:rPr>
        <w:t>：全部检查。</w:t>
      </w:r>
    </w:p>
    <w:p w14:paraId="46CE2A8B">
      <w:pPr>
        <w:ind w:firstLine="480" w:firstLineChars="200"/>
        <w:rPr>
          <w:highlight w:val="none"/>
        </w:rPr>
      </w:pPr>
      <w:r>
        <w:rPr>
          <w:highlight w:val="none"/>
        </w:rPr>
        <w:t>检验方法：观察检查。</w:t>
      </w:r>
    </w:p>
    <w:p w14:paraId="23B3A064">
      <w:pPr>
        <w:ind w:firstLine="482" w:firstLineChars="200"/>
        <w:rPr>
          <w:highlight w:val="none"/>
        </w:rPr>
      </w:pPr>
      <w:r>
        <w:rPr>
          <w:rFonts w:hint="eastAsia"/>
          <w:b/>
          <w:bCs/>
          <w:highlight w:val="none"/>
        </w:rPr>
        <w:t>2</w:t>
      </w:r>
      <w:r>
        <w:rPr>
          <w:rFonts w:hint="eastAsia"/>
          <w:highlight w:val="none"/>
        </w:rPr>
        <w:t>连接柜（箱）面板上的电器及控制板等可动部位的电源线应采用多股铜芯软电源线，敷设长度应有适当余留。</w:t>
      </w:r>
    </w:p>
    <w:p w14:paraId="1E3E5D1E">
      <w:pPr>
        <w:ind w:firstLine="480" w:firstLineChars="200"/>
        <w:rPr>
          <w:highlight w:val="none"/>
        </w:rPr>
      </w:pPr>
      <w:r>
        <w:rPr>
          <w:highlight w:val="none"/>
        </w:rPr>
        <w:t>检验数量</w:t>
      </w:r>
      <w:r>
        <w:rPr>
          <w:rFonts w:hint="eastAsia"/>
          <w:highlight w:val="none"/>
        </w:rPr>
        <w:t>：</w:t>
      </w:r>
      <w:r>
        <w:rPr>
          <w:highlight w:val="none"/>
        </w:rPr>
        <w:t>全部检查。</w:t>
      </w:r>
    </w:p>
    <w:p w14:paraId="2C6263CF">
      <w:pPr>
        <w:ind w:firstLine="480" w:firstLineChars="200"/>
        <w:rPr>
          <w:highlight w:val="none"/>
        </w:rPr>
      </w:pPr>
      <w:r>
        <w:rPr>
          <w:highlight w:val="none"/>
        </w:rPr>
        <w:t>检验方法：观察</w:t>
      </w:r>
      <w:r>
        <w:rPr>
          <w:rFonts w:hint="eastAsia"/>
          <w:highlight w:val="none"/>
        </w:rPr>
        <w:t>检查</w:t>
      </w:r>
      <w:r>
        <w:rPr>
          <w:highlight w:val="none"/>
        </w:rPr>
        <w:t>。</w:t>
      </w:r>
    </w:p>
    <w:p w14:paraId="4171C821">
      <w:pPr>
        <w:ind w:firstLine="482" w:firstLineChars="200"/>
        <w:rPr>
          <w:highlight w:val="none"/>
        </w:rPr>
      </w:pPr>
      <w:r>
        <w:rPr>
          <w:rFonts w:hint="eastAsia"/>
          <w:b/>
          <w:bCs/>
          <w:highlight w:val="none"/>
        </w:rPr>
        <w:t>3</w:t>
      </w:r>
      <w:r>
        <w:rPr>
          <w:rFonts w:hint="eastAsia"/>
          <w:highlight w:val="none"/>
        </w:rPr>
        <w:t>引入或引出交流不间断电源装置的电源线缆和控制线 缆应分开敷设，在电缆支架上平行敷设时应保持150mm的距离。</w:t>
      </w:r>
    </w:p>
    <w:p w14:paraId="3DD090EC">
      <w:pPr>
        <w:ind w:firstLine="480" w:firstLineChars="200"/>
        <w:rPr>
          <w:highlight w:val="none"/>
        </w:rPr>
      </w:pPr>
      <w:r>
        <w:rPr>
          <w:highlight w:val="none"/>
        </w:rPr>
        <w:t>检验数量</w:t>
      </w:r>
      <w:r>
        <w:rPr>
          <w:rFonts w:hint="eastAsia"/>
          <w:highlight w:val="none"/>
        </w:rPr>
        <w:t>：</w:t>
      </w:r>
      <w:r>
        <w:rPr>
          <w:highlight w:val="none"/>
        </w:rPr>
        <w:t>全部检查</w:t>
      </w:r>
    </w:p>
    <w:p w14:paraId="672E7A4F">
      <w:pPr>
        <w:ind w:firstLine="480" w:firstLineChars="200"/>
        <w:rPr>
          <w:highlight w:val="none"/>
        </w:rPr>
      </w:pPr>
      <w:r>
        <w:rPr>
          <w:highlight w:val="none"/>
        </w:rPr>
        <w:t>检验方法：观察、尺量检查。</w:t>
      </w:r>
    </w:p>
    <w:p w14:paraId="5F10B0C5">
      <w:pPr>
        <w:ind w:firstLine="482" w:firstLineChars="200"/>
        <w:rPr>
          <w:highlight w:val="none"/>
        </w:rPr>
      </w:pPr>
      <w:r>
        <w:rPr>
          <w:rFonts w:hint="eastAsia"/>
          <w:b/>
          <w:bCs/>
          <w:highlight w:val="none"/>
        </w:rPr>
        <w:t>4</w:t>
      </w:r>
      <w:r>
        <w:rPr>
          <w:rFonts w:hint="eastAsia"/>
          <w:highlight w:val="none"/>
        </w:rPr>
        <w:t>直流电源线必须以线色区别正、负极性，直流电源正负极严禁错接与短路，接触必须牢固；交流电源线必须以线色区别相线、零线、地线，严禁错接与短路，接触必须牢固。</w:t>
      </w:r>
    </w:p>
    <w:p w14:paraId="75A93062">
      <w:pPr>
        <w:ind w:firstLine="480" w:firstLineChars="200"/>
        <w:rPr>
          <w:highlight w:val="none"/>
        </w:rPr>
      </w:pPr>
      <w:r>
        <w:rPr>
          <w:highlight w:val="none"/>
        </w:rPr>
        <w:t>检验数量</w:t>
      </w:r>
      <w:r>
        <w:rPr>
          <w:rFonts w:hint="eastAsia"/>
          <w:highlight w:val="none"/>
        </w:rPr>
        <w:t>：</w:t>
      </w:r>
      <w:r>
        <w:rPr>
          <w:highlight w:val="none"/>
        </w:rPr>
        <w:t>全部检查。</w:t>
      </w:r>
    </w:p>
    <w:p w14:paraId="00DA80DC">
      <w:pPr>
        <w:ind w:firstLine="480" w:firstLineChars="200"/>
        <w:rPr>
          <w:highlight w:val="none"/>
        </w:rPr>
      </w:pPr>
      <w:r>
        <w:rPr>
          <w:highlight w:val="none"/>
        </w:rPr>
        <w:t>检验方法：观察检查。</w:t>
      </w:r>
    </w:p>
    <w:p w14:paraId="1618F9B9">
      <w:pPr>
        <w:ind w:firstLine="562" w:firstLineChars="200"/>
        <w:jc w:val="center"/>
        <w:rPr>
          <w:highlight w:val="none"/>
        </w:rPr>
      </w:pPr>
      <w:r>
        <w:rPr>
          <w:b/>
          <w:bCs/>
          <w:sz w:val="28"/>
          <w:szCs w:val="28"/>
          <w:highlight w:val="none"/>
        </w:rPr>
        <w:t>一般项目</w:t>
      </w:r>
    </w:p>
    <w:p w14:paraId="7E41A6E9">
      <w:pPr>
        <w:ind w:firstLine="482" w:firstLineChars="200"/>
        <w:rPr>
          <w:highlight w:val="none"/>
        </w:rPr>
      </w:pPr>
      <w:r>
        <w:rPr>
          <w:rFonts w:hint="eastAsia"/>
          <w:b/>
          <w:bCs/>
          <w:highlight w:val="none"/>
        </w:rPr>
        <w:t>5</w:t>
      </w:r>
      <w:r>
        <w:rPr>
          <w:rFonts w:hint="eastAsia"/>
          <w:highlight w:val="none"/>
        </w:rPr>
        <w:t>电源设备的输出电源线缆应成束绑扎，不同电压等级，交流、直流线路及计算机控制线路应分别绑扎并有标识。</w:t>
      </w:r>
    </w:p>
    <w:p w14:paraId="57F5EF5F">
      <w:pPr>
        <w:ind w:firstLine="480" w:firstLineChars="200"/>
        <w:rPr>
          <w:highlight w:val="none"/>
        </w:rPr>
      </w:pPr>
      <w:r>
        <w:rPr>
          <w:highlight w:val="none"/>
        </w:rPr>
        <w:t>检验数量：全部检查。</w:t>
      </w:r>
    </w:p>
    <w:p w14:paraId="61EFB339">
      <w:pPr>
        <w:ind w:firstLine="480" w:firstLineChars="200"/>
        <w:rPr>
          <w:highlight w:val="none"/>
        </w:rPr>
      </w:pPr>
      <w:r>
        <w:rPr>
          <w:highlight w:val="none"/>
        </w:rPr>
        <w:t>检验方法：观察</w:t>
      </w:r>
      <w:r>
        <w:rPr>
          <w:rFonts w:hint="eastAsia"/>
          <w:highlight w:val="none"/>
        </w:rPr>
        <w:t>检查</w:t>
      </w:r>
      <w:r>
        <w:rPr>
          <w:highlight w:val="none"/>
        </w:rPr>
        <w:t>。</w:t>
      </w:r>
    </w:p>
    <w:p w14:paraId="06914854">
      <w:pPr>
        <w:ind w:firstLine="482" w:firstLineChars="200"/>
        <w:rPr>
          <w:highlight w:val="none"/>
        </w:rPr>
      </w:pPr>
      <w:r>
        <w:rPr>
          <w:rFonts w:hint="eastAsia"/>
          <w:b/>
          <w:bCs/>
          <w:highlight w:val="none"/>
        </w:rPr>
        <w:t>6</w:t>
      </w:r>
      <w:r>
        <w:rPr>
          <w:rFonts w:hint="eastAsia"/>
          <w:highlight w:val="none"/>
        </w:rPr>
        <w:t>所有电源设备线缆绑扎固定后不应妨碍手动开关或抽出式部件的拉出或推入。</w:t>
      </w:r>
    </w:p>
    <w:p w14:paraId="56AEBC76">
      <w:pPr>
        <w:ind w:firstLine="480" w:firstLineChars="200"/>
        <w:rPr>
          <w:highlight w:val="none"/>
        </w:rPr>
      </w:pPr>
      <w:r>
        <w:rPr>
          <w:highlight w:val="none"/>
        </w:rPr>
        <w:t>检验数量</w:t>
      </w:r>
      <w:r>
        <w:rPr>
          <w:rFonts w:hint="eastAsia"/>
          <w:highlight w:val="none"/>
        </w:rPr>
        <w:t>：</w:t>
      </w:r>
      <w:r>
        <w:rPr>
          <w:highlight w:val="none"/>
        </w:rPr>
        <w:t>全部检查。</w:t>
      </w:r>
    </w:p>
    <w:p w14:paraId="525F1E54">
      <w:pPr>
        <w:ind w:firstLine="480" w:firstLineChars="200"/>
        <w:rPr>
          <w:highlight w:val="none"/>
        </w:rPr>
      </w:pPr>
      <w:r>
        <w:rPr>
          <w:highlight w:val="none"/>
        </w:rPr>
        <w:t>检验方法：观察</w:t>
      </w:r>
      <w:r>
        <w:rPr>
          <w:rFonts w:hint="eastAsia"/>
          <w:highlight w:val="none"/>
        </w:rPr>
        <w:t>检查</w:t>
      </w:r>
      <w:r>
        <w:rPr>
          <w:highlight w:val="none"/>
        </w:rPr>
        <w:t>。</w:t>
      </w:r>
    </w:p>
    <w:p w14:paraId="45A69BA8">
      <w:pPr>
        <w:ind w:firstLine="482" w:firstLineChars="200"/>
        <w:rPr>
          <w:highlight w:val="none"/>
        </w:rPr>
      </w:pPr>
      <w:r>
        <w:rPr>
          <w:rFonts w:hint="eastAsia"/>
          <w:b/>
          <w:bCs/>
          <w:highlight w:val="none"/>
        </w:rPr>
        <w:t>7</w:t>
      </w:r>
      <w:r>
        <w:rPr>
          <w:rFonts w:hint="eastAsia"/>
          <w:highlight w:val="none"/>
        </w:rPr>
        <w:t>走线架上布放电源配线的绑扎线在横担下不应有交叉，在地槽内布放电源配线应平直并拢，地槽应清洁，盖板应严密。</w:t>
      </w:r>
    </w:p>
    <w:p w14:paraId="377D90D9">
      <w:pPr>
        <w:ind w:firstLine="480" w:firstLineChars="200"/>
        <w:rPr>
          <w:highlight w:val="none"/>
        </w:rPr>
      </w:pPr>
      <w:r>
        <w:rPr>
          <w:highlight w:val="none"/>
        </w:rPr>
        <w:t>检验数量</w:t>
      </w:r>
      <w:r>
        <w:rPr>
          <w:rFonts w:hint="eastAsia"/>
          <w:highlight w:val="none"/>
        </w:rPr>
        <w:t>：</w:t>
      </w:r>
      <w:r>
        <w:rPr>
          <w:highlight w:val="none"/>
        </w:rPr>
        <w:t>全部检查。</w:t>
      </w:r>
    </w:p>
    <w:p w14:paraId="09F9B983">
      <w:pPr>
        <w:ind w:firstLine="480" w:firstLineChars="200"/>
        <w:rPr>
          <w:highlight w:val="none"/>
        </w:rPr>
      </w:pPr>
      <w:r>
        <w:rPr>
          <w:highlight w:val="none"/>
        </w:rPr>
        <w:t>检验方法：观察检查。</w:t>
      </w:r>
    </w:p>
    <w:p w14:paraId="6115C593">
      <w:pPr>
        <w:pStyle w:val="4"/>
        <w:spacing w:line="360" w:lineRule="auto"/>
        <w:rPr>
          <w:highlight w:val="none"/>
        </w:rPr>
      </w:pPr>
      <w:bookmarkStart w:id="481" w:name="_Toc15474"/>
      <w:bookmarkStart w:id="482" w:name="_Toc111124949"/>
      <w:bookmarkStart w:id="483" w:name="_Toc17180"/>
      <w:r>
        <w:rPr>
          <w:rFonts w:hint="eastAsia"/>
          <w:highlight w:val="none"/>
        </w:rPr>
        <w:t>7.5.3电源系统指标检测及功能检验</w:t>
      </w:r>
      <w:bookmarkEnd w:id="481"/>
      <w:bookmarkEnd w:id="482"/>
      <w:bookmarkEnd w:id="483"/>
    </w:p>
    <w:p w14:paraId="6C598A67">
      <w:pPr>
        <w:ind w:firstLine="562" w:firstLineChars="200"/>
        <w:jc w:val="center"/>
        <w:rPr>
          <w:b/>
          <w:bCs/>
          <w:sz w:val="28"/>
          <w:szCs w:val="28"/>
          <w:highlight w:val="none"/>
        </w:rPr>
      </w:pPr>
      <w:r>
        <w:rPr>
          <w:b/>
          <w:bCs/>
          <w:sz w:val="28"/>
          <w:szCs w:val="28"/>
          <w:highlight w:val="none"/>
        </w:rPr>
        <w:t>主控项目</w:t>
      </w:r>
    </w:p>
    <w:p w14:paraId="248D8B63">
      <w:pPr>
        <w:ind w:firstLine="482" w:firstLineChars="200"/>
        <w:rPr>
          <w:highlight w:val="none"/>
        </w:rPr>
      </w:pPr>
      <w:r>
        <w:rPr>
          <w:rFonts w:hint="eastAsia"/>
          <w:b/>
          <w:bCs/>
          <w:highlight w:val="none"/>
        </w:rPr>
        <w:t>1</w:t>
      </w:r>
      <w:r>
        <w:rPr>
          <w:rFonts w:hint="eastAsia"/>
          <w:highlight w:val="none"/>
        </w:rPr>
        <w:t>高频开关电源整流模块的控制调整和输出特性应符合产品技术条件规定。</w:t>
      </w:r>
    </w:p>
    <w:p w14:paraId="04A1A702">
      <w:pPr>
        <w:ind w:firstLine="480" w:firstLineChars="200"/>
        <w:rPr>
          <w:highlight w:val="none"/>
        </w:rPr>
      </w:pPr>
      <w:r>
        <w:rPr>
          <w:highlight w:val="none"/>
        </w:rPr>
        <w:t>检验数</w:t>
      </w:r>
      <w:r>
        <w:rPr>
          <w:rFonts w:hint="eastAsia"/>
          <w:highlight w:val="none"/>
        </w:rPr>
        <w:t>量：</w:t>
      </w:r>
      <w:r>
        <w:rPr>
          <w:highlight w:val="none"/>
        </w:rPr>
        <w:t>全部检查</w:t>
      </w:r>
      <w:r>
        <w:rPr>
          <w:rFonts w:hint="eastAsia"/>
          <w:highlight w:val="none"/>
        </w:rPr>
        <w:t>。</w:t>
      </w:r>
    </w:p>
    <w:p w14:paraId="6AF4CF9B">
      <w:pPr>
        <w:ind w:firstLine="480" w:firstLineChars="200"/>
        <w:rPr>
          <w:highlight w:val="none"/>
        </w:rPr>
      </w:pPr>
      <w:r>
        <w:rPr>
          <w:highlight w:val="none"/>
        </w:rPr>
        <w:t>检验方法</w:t>
      </w:r>
      <w:r>
        <w:rPr>
          <w:rFonts w:hint="eastAsia"/>
          <w:highlight w:val="none"/>
        </w:rPr>
        <w:t>：</w:t>
      </w:r>
      <w:r>
        <w:rPr>
          <w:highlight w:val="none"/>
        </w:rPr>
        <w:t>施工单位进行通电试验，对照产品技术条件试验检查。监理单位见证试验。</w:t>
      </w:r>
    </w:p>
    <w:p w14:paraId="57C4D36E">
      <w:pPr>
        <w:ind w:firstLine="482" w:firstLineChars="200"/>
        <w:rPr>
          <w:highlight w:val="none"/>
        </w:rPr>
      </w:pPr>
      <w:r>
        <w:rPr>
          <w:rFonts w:hint="eastAsia"/>
          <w:b/>
          <w:bCs/>
          <w:highlight w:val="none"/>
        </w:rPr>
        <w:t>2</w:t>
      </w:r>
      <w:r>
        <w:rPr>
          <w:rFonts w:hint="eastAsia"/>
          <w:highlight w:val="none"/>
        </w:rPr>
        <w:t>高频开关电源整流模块的n+1热备份功能应符合设计要求。</w:t>
      </w:r>
    </w:p>
    <w:p w14:paraId="31569463">
      <w:pPr>
        <w:ind w:firstLine="480" w:firstLineChars="200"/>
        <w:rPr>
          <w:highlight w:val="none"/>
        </w:rPr>
      </w:pPr>
      <w:r>
        <w:rPr>
          <w:highlight w:val="none"/>
        </w:rPr>
        <w:t>检验数量：全部检查。</w:t>
      </w:r>
    </w:p>
    <w:p w14:paraId="25928426">
      <w:pPr>
        <w:ind w:firstLine="480" w:firstLineChars="200"/>
        <w:rPr>
          <w:highlight w:val="none"/>
        </w:rPr>
      </w:pPr>
      <w:r>
        <w:rPr>
          <w:highlight w:val="none"/>
        </w:rPr>
        <w:t>检验方法</w:t>
      </w:r>
      <w:r>
        <w:rPr>
          <w:rFonts w:hint="eastAsia"/>
          <w:highlight w:val="none"/>
        </w:rPr>
        <w:t>：</w:t>
      </w:r>
      <w:r>
        <w:rPr>
          <w:highlight w:val="none"/>
        </w:rPr>
        <w:t>施工单位进行通电试验。监理单位见证试验。</w:t>
      </w:r>
    </w:p>
    <w:p w14:paraId="76B8C769">
      <w:pPr>
        <w:ind w:firstLine="482" w:firstLineChars="200"/>
        <w:rPr>
          <w:highlight w:val="none"/>
        </w:rPr>
      </w:pPr>
      <w:r>
        <w:rPr>
          <w:rFonts w:hint="eastAsia"/>
          <w:b/>
          <w:bCs/>
          <w:highlight w:val="none"/>
        </w:rPr>
        <w:t>3</w:t>
      </w:r>
      <w:r>
        <w:rPr>
          <w:rFonts w:hint="eastAsia"/>
          <w:highlight w:val="none"/>
        </w:rPr>
        <w:t>交流不间断电源设备的输出电压稳定性、波形畸变系数、频率、相位等各项技术性能指标必须符合产品技术条件规定。</w:t>
      </w:r>
    </w:p>
    <w:p w14:paraId="5C8190F0">
      <w:pPr>
        <w:ind w:firstLine="480" w:firstLineChars="200"/>
        <w:rPr>
          <w:highlight w:val="none"/>
        </w:rPr>
      </w:pPr>
      <w:r>
        <w:rPr>
          <w:highlight w:val="none"/>
        </w:rPr>
        <w:t>检验数量：全部检查。</w:t>
      </w:r>
    </w:p>
    <w:p w14:paraId="625B4DE6">
      <w:pPr>
        <w:ind w:firstLine="480" w:firstLineChars="200"/>
        <w:rPr>
          <w:highlight w:val="none"/>
        </w:rPr>
      </w:pPr>
      <w:r>
        <w:rPr>
          <w:highlight w:val="none"/>
        </w:rPr>
        <w:t>检验方法：施工单位用电力质量分析仪，对照产品技术条件测试检验。监理单位见证试验。</w:t>
      </w:r>
    </w:p>
    <w:p w14:paraId="613CAC66">
      <w:pPr>
        <w:ind w:firstLine="482" w:firstLineChars="200"/>
        <w:rPr>
          <w:highlight w:val="none"/>
        </w:rPr>
      </w:pPr>
      <w:r>
        <w:rPr>
          <w:rFonts w:hint="eastAsia"/>
          <w:b/>
          <w:bCs/>
          <w:highlight w:val="none"/>
        </w:rPr>
        <w:t>4</w:t>
      </w:r>
      <w:r>
        <w:rPr>
          <w:rFonts w:hint="eastAsia"/>
          <w:highlight w:val="none"/>
        </w:rPr>
        <w:t>交流不间断电源设备的手动与自动转换功能，自动稳压及稳流功能等应符合设计要求。</w:t>
      </w:r>
    </w:p>
    <w:p w14:paraId="2FDC7A13">
      <w:pPr>
        <w:ind w:firstLine="480" w:firstLineChars="200"/>
        <w:rPr>
          <w:highlight w:val="none"/>
        </w:rPr>
      </w:pPr>
      <w:r>
        <w:rPr>
          <w:highlight w:val="none"/>
        </w:rPr>
        <w:t>检验数量：全部</w:t>
      </w:r>
      <w:r>
        <w:rPr>
          <w:rFonts w:hint="eastAsia"/>
          <w:highlight w:val="none"/>
        </w:rPr>
        <w:t>检查</w:t>
      </w:r>
      <w:r>
        <w:rPr>
          <w:highlight w:val="none"/>
        </w:rPr>
        <w:t>。</w:t>
      </w:r>
    </w:p>
    <w:p w14:paraId="27242EBA">
      <w:pPr>
        <w:ind w:firstLine="480" w:firstLineChars="200"/>
        <w:rPr>
          <w:highlight w:val="none"/>
        </w:rPr>
      </w:pPr>
      <w:r>
        <w:rPr>
          <w:highlight w:val="none"/>
        </w:rPr>
        <w:t>检验方法</w:t>
      </w:r>
      <w:r>
        <w:rPr>
          <w:rFonts w:hint="eastAsia"/>
          <w:highlight w:val="none"/>
        </w:rPr>
        <w:t>：</w:t>
      </w:r>
      <w:r>
        <w:rPr>
          <w:highlight w:val="none"/>
        </w:rPr>
        <w:t>施工单位模拟交流不间断电源设备的</w:t>
      </w:r>
      <w:r>
        <w:rPr>
          <w:rFonts w:hint="eastAsia"/>
          <w:highlight w:val="none"/>
        </w:rPr>
        <w:t>输入</w:t>
      </w:r>
      <w:r>
        <w:rPr>
          <w:highlight w:val="none"/>
        </w:rPr>
        <w:t>故障，进行各种功能检验。监理单位见证试验。</w:t>
      </w:r>
    </w:p>
    <w:p w14:paraId="4378E92E">
      <w:pPr>
        <w:ind w:firstLine="482" w:firstLineChars="200"/>
        <w:rPr>
          <w:highlight w:val="none"/>
        </w:rPr>
      </w:pPr>
      <w:r>
        <w:rPr>
          <w:rFonts w:hint="eastAsia"/>
          <w:b/>
          <w:bCs/>
          <w:highlight w:val="none"/>
        </w:rPr>
        <w:t>5</w:t>
      </w:r>
      <w:r>
        <w:rPr>
          <w:rFonts w:hint="eastAsia"/>
          <w:highlight w:val="none"/>
        </w:rPr>
        <w:t>交流不间断电源设备的切换时间及切换电压值、输出电 压、频率、负荷充放电时间等性能指标应符合设计要求</w:t>
      </w:r>
    </w:p>
    <w:p w14:paraId="45766C2F">
      <w:pPr>
        <w:ind w:firstLine="480" w:firstLineChars="200"/>
        <w:rPr>
          <w:highlight w:val="none"/>
        </w:rPr>
      </w:pPr>
      <w:r>
        <w:rPr>
          <w:highlight w:val="none"/>
        </w:rPr>
        <w:t>检验数</w:t>
      </w:r>
      <w:r>
        <w:rPr>
          <w:rFonts w:hint="eastAsia"/>
          <w:highlight w:val="none"/>
        </w:rPr>
        <w:t>量：</w:t>
      </w:r>
      <w:r>
        <w:rPr>
          <w:highlight w:val="none"/>
        </w:rPr>
        <w:t>全部检查。</w:t>
      </w:r>
    </w:p>
    <w:p w14:paraId="5081BE72">
      <w:pPr>
        <w:ind w:firstLine="480" w:firstLineChars="200"/>
        <w:rPr>
          <w:highlight w:val="none"/>
        </w:rPr>
      </w:pPr>
      <w:r>
        <w:rPr>
          <w:highlight w:val="none"/>
        </w:rPr>
        <w:t>检验方法：施工单位用电力质量分析仪检验。监理单位见证试验。</w:t>
      </w:r>
    </w:p>
    <w:p w14:paraId="7A077173">
      <w:pPr>
        <w:ind w:firstLine="482" w:firstLineChars="200"/>
        <w:rPr>
          <w:highlight w:val="none"/>
        </w:rPr>
      </w:pPr>
      <w:r>
        <w:rPr>
          <w:rFonts w:hint="eastAsia"/>
          <w:b/>
          <w:bCs/>
          <w:highlight w:val="none"/>
        </w:rPr>
        <w:t>6</w:t>
      </w:r>
      <w:r>
        <w:rPr>
          <w:rFonts w:hint="eastAsia"/>
          <w:highlight w:val="none"/>
        </w:rPr>
        <w:t>电源设备的输出过电压、欠电压和过电流防护功能应符合设计要求。</w:t>
      </w:r>
    </w:p>
    <w:p w14:paraId="2FE57E7A">
      <w:pPr>
        <w:ind w:firstLine="480" w:firstLineChars="200"/>
        <w:rPr>
          <w:highlight w:val="none"/>
        </w:rPr>
      </w:pPr>
      <w:r>
        <w:rPr>
          <w:highlight w:val="none"/>
        </w:rPr>
        <w:t>检验数</w:t>
      </w:r>
      <w:r>
        <w:rPr>
          <w:rFonts w:hint="eastAsia"/>
          <w:highlight w:val="none"/>
        </w:rPr>
        <w:t>量：</w:t>
      </w:r>
      <w:r>
        <w:rPr>
          <w:highlight w:val="none"/>
        </w:rPr>
        <w:t>全部检查。</w:t>
      </w:r>
    </w:p>
    <w:p w14:paraId="53B00817">
      <w:pPr>
        <w:ind w:firstLine="480" w:firstLineChars="200"/>
        <w:rPr>
          <w:highlight w:val="none"/>
        </w:rPr>
      </w:pPr>
      <w:r>
        <w:rPr>
          <w:highlight w:val="none"/>
        </w:rPr>
        <w:t>检验方法</w:t>
      </w:r>
      <w:r>
        <w:rPr>
          <w:rFonts w:hint="eastAsia"/>
          <w:highlight w:val="none"/>
        </w:rPr>
        <w:t>：</w:t>
      </w:r>
      <w:r>
        <w:rPr>
          <w:highlight w:val="none"/>
        </w:rPr>
        <w:t>施工单位进行过压、欠压、过电流保护试验。监理单位见证试验。</w:t>
      </w:r>
    </w:p>
    <w:p w14:paraId="58215C1D">
      <w:pPr>
        <w:ind w:firstLine="482" w:firstLineChars="200"/>
        <w:rPr>
          <w:highlight w:val="none"/>
        </w:rPr>
      </w:pPr>
      <w:r>
        <w:rPr>
          <w:rFonts w:hint="eastAsia"/>
          <w:b/>
          <w:bCs/>
          <w:highlight w:val="none"/>
        </w:rPr>
        <w:t>7</w:t>
      </w:r>
      <w:r>
        <w:rPr>
          <w:rFonts w:hint="eastAsia"/>
          <w:highlight w:val="none"/>
        </w:rPr>
        <w:t>交流配电柜（箱）的机械电气双重连锁功能、手动切换功能、自动切换装置的延时性能等应符合设计要求。</w:t>
      </w:r>
    </w:p>
    <w:p w14:paraId="1B0982FC">
      <w:pPr>
        <w:ind w:firstLine="480" w:firstLineChars="200"/>
        <w:rPr>
          <w:highlight w:val="none"/>
        </w:rPr>
      </w:pPr>
      <w:r>
        <w:rPr>
          <w:highlight w:val="none"/>
        </w:rPr>
        <w:t>检验数量：全部</w:t>
      </w:r>
      <w:r>
        <w:rPr>
          <w:rFonts w:hint="eastAsia"/>
          <w:highlight w:val="none"/>
        </w:rPr>
        <w:t>检查</w:t>
      </w:r>
      <w:r>
        <w:rPr>
          <w:highlight w:val="none"/>
        </w:rPr>
        <w:t>。</w:t>
      </w:r>
    </w:p>
    <w:p w14:paraId="088A2DC3">
      <w:pPr>
        <w:ind w:firstLine="480" w:firstLineChars="200"/>
        <w:rPr>
          <w:highlight w:val="none"/>
        </w:rPr>
      </w:pPr>
      <w:r>
        <w:rPr>
          <w:highlight w:val="none"/>
        </w:rPr>
        <w:t>检验方法</w:t>
      </w:r>
      <w:r>
        <w:rPr>
          <w:rFonts w:hint="eastAsia"/>
          <w:highlight w:val="none"/>
        </w:rPr>
        <w:t>：</w:t>
      </w:r>
      <w:r>
        <w:rPr>
          <w:highlight w:val="none"/>
        </w:rPr>
        <w:t>施工单位进行功能</w:t>
      </w:r>
      <w:r>
        <w:rPr>
          <w:rFonts w:hint="eastAsia"/>
          <w:highlight w:val="none"/>
        </w:rPr>
        <w:t>检查</w:t>
      </w:r>
      <w:r>
        <w:rPr>
          <w:highlight w:val="none"/>
        </w:rPr>
        <w:t>，使用计时装置测试自动切换装置的延时性能。监理单位见证试验。</w:t>
      </w:r>
    </w:p>
    <w:p w14:paraId="5337236C">
      <w:pPr>
        <w:ind w:firstLine="482" w:firstLineChars="200"/>
        <w:rPr>
          <w:highlight w:val="none"/>
        </w:rPr>
      </w:pPr>
      <w:r>
        <w:rPr>
          <w:rFonts w:hint="eastAsia"/>
          <w:b/>
          <w:bCs/>
          <w:highlight w:val="none"/>
        </w:rPr>
        <w:t>8</w:t>
      </w:r>
      <w:r>
        <w:rPr>
          <w:rFonts w:hint="eastAsia"/>
          <w:highlight w:val="none"/>
        </w:rPr>
        <w:t>电源系统进行人工或自动转换时，对设备供电不得中断。</w:t>
      </w:r>
    </w:p>
    <w:p w14:paraId="68D75FFC">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7542BAA8">
      <w:pPr>
        <w:ind w:firstLine="480" w:firstLineChars="200"/>
        <w:rPr>
          <w:highlight w:val="none"/>
        </w:rPr>
      </w:pPr>
      <w:r>
        <w:rPr>
          <w:highlight w:val="none"/>
        </w:rPr>
        <w:t>检验方法</w:t>
      </w:r>
      <w:r>
        <w:rPr>
          <w:rFonts w:hint="eastAsia"/>
          <w:highlight w:val="none"/>
        </w:rPr>
        <w:t>：</w:t>
      </w:r>
      <w:r>
        <w:rPr>
          <w:highlight w:val="none"/>
        </w:rPr>
        <w:t>施工单位进行切换功能试验。监理单位见证试验。</w:t>
      </w:r>
    </w:p>
    <w:p w14:paraId="258A8B58">
      <w:pPr>
        <w:ind w:firstLine="482" w:firstLineChars="200"/>
        <w:rPr>
          <w:highlight w:val="none"/>
        </w:rPr>
      </w:pPr>
      <w:r>
        <w:rPr>
          <w:rFonts w:hint="eastAsia"/>
          <w:b/>
          <w:bCs/>
          <w:highlight w:val="none"/>
        </w:rPr>
        <w:t>9</w:t>
      </w:r>
      <w:r>
        <w:rPr>
          <w:rFonts w:hint="eastAsia"/>
          <w:highlight w:val="none"/>
        </w:rPr>
        <w:t>蓄电池组的容量应符合设计要求。</w:t>
      </w:r>
    </w:p>
    <w:p w14:paraId="01856AA8">
      <w:pPr>
        <w:ind w:firstLine="480" w:firstLineChars="200"/>
        <w:rPr>
          <w:highlight w:val="none"/>
        </w:rPr>
      </w:pPr>
      <w:r>
        <w:rPr>
          <w:highlight w:val="none"/>
        </w:rPr>
        <w:t>检验数量</w:t>
      </w:r>
      <w:r>
        <w:rPr>
          <w:rFonts w:hint="eastAsia"/>
          <w:highlight w:val="none"/>
        </w:rPr>
        <w:t>：</w:t>
      </w:r>
      <w:r>
        <w:rPr>
          <w:highlight w:val="none"/>
        </w:rPr>
        <w:t>全部</w:t>
      </w:r>
      <w:r>
        <w:rPr>
          <w:rFonts w:hint="eastAsia"/>
          <w:highlight w:val="none"/>
        </w:rPr>
        <w:t>检查</w:t>
      </w:r>
      <w:r>
        <w:rPr>
          <w:highlight w:val="none"/>
        </w:rPr>
        <w:t>。</w:t>
      </w:r>
    </w:p>
    <w:p w14:paraId="6C6EAEE8">
      <w:pPr>
        <w:ind w:firstLine="480" w:firstLineChars="200"/>
        <w:rPr>
          <w:highlight w:val="none"/>
        </w:rPr>
      </w:pPr>
      <w:r>
        <w:rPr>
          <w:highlight w:val="none"/>
        </w:rPr>
        <w:t>检验方法：用假负载以</w:t>
      </w:r>
      <w:r>
        <w:rPr>
          <w:rFonts w:hint="eastAsia"/>
          <w:highlight w:val="none"/>
        </w:rPr>
        <w:t>0.1</w:t>
      </w:r>
      <w:r>
        <w:rPr>
          <w:highlight w:val="none"/>
        </w:rPr>
        <w:t>C的放电电流对蓄电池组进行放电，放至蓄电池的截止电压为止。</w:t>
      </w:r>
    </w:p>
    <w:p w14:paraId="662D98EB">
      <w:pPr>
        <w:pStyle w:val="4"/>
        <w:spacing w:line="360" w:lineRule="auto"/>
        <w:rPr>
          <w:highlight w:val="none"/>
        </w:rPr>
      </w:pPr>
      <w:bookmarkStart w:id="484" w:name="_Toc111124950"/>
      <w:bookmarkStart w:id="485" w:name="_Toc32504"/>
      <w:bookmarkStart w:id="486" w:name="_Toc988"/>
      <w:r>
        <w:rPr>
          <w:rFonts w:hint="eastAsia"/>
          <w:highlight w:val="none"/>
        </w:rPr>
        <w:t>7.5.4电源监控系统功能检验</w:t>
      </w:r>
      <w:bookmarkEnd w:id="484"/>
      <w:bookmarkEnd w:id="485"/>
      <w:bookmarkEnd w:id="486"/>
    </w:p>
    <w:p w14:paraId="11A09ED2">
      <w:pPr>
        <w:ind w:firstLine="562" w:firstLineChars="200"/>
        <w:jc w:val="center"/>
        <w:rPr>
          <w:b/>
          <w:bCs/>
          <w:sz w:val="28"/>
          <w:szCs w:val="28"/>
          <w:highlight w:val="none"/>
        </w:rPr>
      </w:pPr>
      <w:r>
        <w:rPr>
          <w:b/>
          <w:bCs/>
          <w:sz w:val="28"/>
          <w:szCs w:val="28"/>
          <w:highlight w:val="none"/>
        </w:rPr>
        <w:t>主控项目</w:t>
      </w:r>
    </w:p>
    <w:p w14:paraId="5015AF45">
      <w:pPr>
        <w:ind w:firstLine="482" w:firstLineChars="200"/>
        <w:rPr>
          <w:highlight w:val="none"/>
        </w:rPr>
      </w:pPr>
      <w:r>
        <w:rPr>
          <w:rFonts w:hint="eastAsia"/>
          <w:b/>
          <w:bCs/>
          <w:highlight w:val="none"/>
        </w:rPr>
        <w:t>1</w:t>
      </w:r>
      <w:r>
        <w:rPr>
          <w:rFonts w:hint="eastAsia"/>
          <w:highlight w:val="none"/>
        </w:rPr>
        <w:t>电源监控系统应具有对全线各站、车辆段、停车场的电源设备进行遥控、遥信、遥测的功能。</w:t>
      </w:r>
    </w:p>
    <w:p w14:paraId="39448E22">
      <w:pPr>
        <w:ind w:firstLine="480" w:firstLineChars="200"/>
        <w:rPr>
          <w:highlight w:val="none"/>
        </w:rPr>
      </w:pPr>
      <w:r>
        <w:rPr>
          <w:highlight w:val="none"/>
        </w:rPr>
        <w:t>检验数量：全部检查。</w:t>
      </w:r>
    </w:p>
    <w:p w14:paraId="588781A0">
      <w:pPr>
        <w:ind w:firstLine="480" w:firstLineChars="200"/>
        <w:rPr>
          <w:highlight w:val="none"/>
        </w:rPr>
      </w:pPr>
      <w:r>
        <w:rPr>
          <w:highlight w:val="none"/>
        </w:rPr>
        <w:t>检验方法</w:t>
      </w:r>
      <w:r>
        <w:rPr>
          <w:rFonts w:hint="eastAsia"/>
          <w:highlight w:val="none"/>
        </w:rPr>
        <w:t>：</w:t>
      </w:r>
      <w:r>
        <w:rPr>
          <w:highlight w:val="none"/>
        </w:rPr>
        <w:t>施工单位在控制中心模拟各种遥控、遥信、遥测的功能，对</w:t>
      </w:r>
      <w:r>
        <w:rPr>
          <w:rFonts w:hint="eastAsia"/>
          <w:highlight w:val="none"/>
        </w:rPr>
        <w:t>高</w:t>
      </w:r>
      <w:r>
        <w:rPr>
          <w:highlight w:val="none"/>
        </w:rPr>
        <w:t>频开关电源、交流不间断电源、交直流配电柜、蓄电池组进行监控系统功能检验。监理单位见证试验。</w:t>
      </w:r>
    </w:p>
    <w:p w14:paraId="4F3CBFDF">
      <w:pPr>
        <w:ind w:firstLine="482" w:firstLineChars="200"/>
        <w:rPr>
          <w:highlight w:val="none"/>
        </w:rPr>
      </w:pPr>
      <w:r>
        <w:rPr>
          <w:rFonts w:hint="eastAsia"/>
          <w:b/>
          <w:bCs/>
          <w:highlight w:val="none"/>
        </w:rPr>
        <w:t>2</w:t>
      </w:r>
      <w:r>
        <w:rPr>
          <w:rFonts w:hint="eastAsia"/>
          <w:highlight w:val="none"/>
        </w:rPr>
        <w:t>电源监控系统应能保存各站电源设备故障告警的历史信息。</w:t>
      </w:r>
    </w:p>
    <w:p w14:paraId="084B69A1">
      <w:pPr>
        <w:ind w:firstLine="480" w:firstLineChars="200"/>
        <w:rPr>
          <w:highlight w:val="none"/>
        </w:rPr>
      </w:pPr>
      <w:r>
        <w:rPr>
          <w:highlight w:val="none"/>
        </w:rPr>
        <w:t>检验数量：全部检查。</w:t>
      </w:r>
    </w:p>
    <w:p w14:paraId="584A5EE6">
      <w:pPr>
        <w:ind w:firstLine="480" w:firstLineChars="200"/>
        <w:rPr>
          <w:highlight w:val="none"/>
        </w:rPr>
      </w:pPr>
      <w:r>
        <w:rPr>
          <w:highlight w:val="none"/>
        </w:rPr>
        <w:t>检验方法</w:t>
      </w:r>
      <w:r>
        <w:rPr>
          <w:rFonts w:hint="eastAsia"/>
          <w:highlight w:val="none"/>
        </w:rPr>
        <w:t>：</w:t>
      </w:r>
      <w:r>
        <w:rPr>
          <w:highlight w:val="none"/>
        </w:rPr>
        <w:t>施工单位在控制中心监控系统中进行功能检验。</w:t>
      </w:r>
      <w:r>
        <w:rPr>
          <w:rFonts w:hint="eastAsia"/>
          <w:highlight w:val="none"/>
        </w:rPr>
        <w:t>监理单位见证试验。</w:t>
      </w:r>
    </w:p>
    <w:p w14:paraId="6A6BC2A4">
      <w:pPr>
        <w:ind w:firstLine="482" w:firstLineChars="200"/>
        <w:rPr>
          <w:highlight w:val="none"/>
        </w:rPr>
      </w:pPr>
      <w:r>
        <w:rPr>
          <w:rFonts w:hint="eastAsia"/>
          <w:b/>
          <w:bCs/>
          <w:highlight w:val="none"/>
        </w:rPr>
        <w:t>3</w:t>
      </w:r>
      <w:r>
        <w:rPr>
          <w:rFonts w:hint="eastAsia"/>
          <w:highlight w:val="none"/>
        </w:rPr>
        <w:t>电源监控系统的系统软件应具有设置权限等功能，并能记录相应的登入登出操作。</w:t>
      </w:r>
    </w:p>
    <w:p w14:paraId="276F0B4C">
      <w:pPr>
        <w:ind w:firstLine="480" w:firstLineChars="200"/>
        <w:rPr>
          <w:highlight w:val="none"/>
        </w:rPr>
      </w:pPr>
      <w:r>
        <w:rPr>
          <w:rFonts w:hint="eastAsia"/>
          <w:highlight w:val="none"/>
        </w:rPr>
        <w:t>检验数量：全部检查。</w:t>
      </w:r>
    </w:p>
    <w:p w14:paraId="677E269B">
      <w:pPr>
        <w:ind w:firstLine="480" w:firstLineChars="200"/>
        <w:rPr>
          <w:highlight w:val="none"/>
        </w:rPr>
      </w:pPr>
      <w:r>
        <w:rPr>
          <w:rFonts w:hint="eastAsia"/>
          <w:highlight w:val="none"/>
        </w:rPr>
        <w:t>检验方法：施工单位在控制中心进行监控系统的功能检验。监理单位见证试验。</w:t>
      </w:r>
    </w:p>
    <w:p w14:paraId="0B09AD85">
      <w:pPr>
        <w:ind w:firstLine="482" w:firstLineChars="200"/>
        <w:rPr>
          <w:highlight w:val="none"/>
        </w:rPr>
      </w:pPr>
      <w:r>
        <w:rPr>
          <w:rFonts w:hint="eastAsia"/>
          <w:b/>
          <w:bCs/>
          <w:highlight w:val="none"/>
        </w:rPr>
        <w:t>4</w:t>
      </w:r>
      <w:r>
        <w:rPr>
          <w:rFonts w:hint="eastAsia"/>
          <w:highlight w:val="none"/>
        </w:rPr>
        <w:t>控制中心监控系统应采用汉语语言，应具备图形显示、曲线显示、颜色显示等方式，应能打印各种状态、信息、参数数据表和动态图形。</w:t>
      </w:r>
    </w:p>
    <w:p w14:paraId="781DAEE7">
      <w:pPr>
        <w:ind w:firstLine="480" w:firstLineChars="200"/>
        <w:rPr>
          <w:highlight w:val="none"/>
        </w:rPr>
      </w:pPr>
      <w:r>
        <w:rPr>
          <w:rFonts w:hint="eastAsia"/>
          <w:highlight w:val="none"/>
        </w:rPr>
        <w:t>检验数量：全部检查。</w:t>
      </w:r>
    </w:p>
    <w:p w14:paraId="7D55C7C7">
      <w:pPr>
        <w:ind w:firstLine="480" w:firstLineChars="200"/>
        <w:rPr>
          <w:highlight w:val="none"/>
        </w:rPr>
      </w:pPr>
      <w:r>
        <w:rPr>
          <w:rFonts w:hint="eastAsia"/>
          <w:highlight w:val="none"/>
        </w:rPr>
        <w:t>检验方法：施工单位进行控制中心监控系统功能检验。监理单位见证试验。</w:t>
      </w:r>
    </w:p>
    <w:p w14:paraId="474DF9D8">
      <w:pPr>
        <w:ind w:firstLine="482" w:firstLineChars="200"/>
        <w:rPr>
          <w:highlight w:val="none"/>
        </w:rPr>
      </w:pPr>
      <w:r>
        <w:rPr>
          <w:rFonts w:hint="eastAsia"/>
          <w:b/>
          <w:bCs/>
          <w:highlight w:val="none"/>
        </w:rPr>
        <w:t>5</w:t>
      </w:r>
      <w:r>
        <w:rPr>
          <w:rFonts w:hint="eastAsia"/>
          <w:highlight w:val="none"/>
        </w:rPr>
        <w:t>车站（场）电源监控设备数字量输入、输出点的动作应符合设计要求。</w:t>
      </w:r>
    </w:p>
    <w:p w14:paraId="3265FB67">
      <w:pPr>
        <w:ind w:firstLine="480" w:firstLineChars="200"/>
        <w:rPr>
          <w:highlight w:val="none"/>
        </w:rPr>
      </w:pPr>
      <w:r>
        <w:rPr>
          <w:rFonts w:hint="eastAsia"/>
          <w:highlight w:val="none"/>
        </w:rPr>
        <w:t>检验数量：全部检查。</w:t>
      </w:r>
    </w:p>
    <w:p w14:paraId="5952A4B3">
      <w:pPr>
        <w:ind w:firstLine="480" w:firstLineChars="200"/>
        <w:rPr>
          <w:highlight w:val="none"/>
        </w:rPr>
      </w:pPr>
      <w:r>
        <w:rPr>
          <w:rFonts w:hint="eastAsia"/>
          <w:highlight w:val="none"/>
        </w:rPr>
        <w:t>检验方法：施工单位对车站（场）电源监控设备的全部数字量输入点进行动作检测，检查其发生脉冲数与接收脉冲数是否一致；对全部数字量输出点进行动作检测，检查受控设备的电气控制开关工作状态应正常，受控设备运行应正常。监理单位见证试验。</w:t>
      </w:r>
    </w:p>
    <w:p w14:paraId="52EB555F">
      <w:pPr>
        <w:ind w:firstLine="482" w:firstLineChars="200"/>
        <w:rPr>
          <w:highlight w:val="none"/>
        </w:rPr>
      </w:pPr>
      <w:r>
        <w:rPr>
          <w:rFonts w:hint="eastAsia"/>
          <w:b/>
          <w:bCs/>
          <w:highlight w:val="none"/>
        </w:rPr>
        <w:t>6</w:t>
      </w:r>
      <w:r>
        <w:rPr>
          <w:rFonts w:hint="eastAsia"/>
          <w:highlight w:val="none"/>
        </w:rPr>
        <w:t>车站（场）电源监控设备的模拟量输入精度检测应符合下列要求：</w:t>
      </w:r>
    </w:p>
    <w:p w14:paraId="27D06DFE">
      <w:pPr>
        <w:ind w:firstLine="482" w:firstLineChars="200"/>
        <w:rPr>
          <w:highlight w:val="none"/>
        </w:rPr>
      </w:pPr>
      <w:r>
        <w:rPr>
          <w:rFonts w:hint="eastAsia"/>
          <w:b/>
          <w:bCs/>
          <w:highlight w:val="none"/>
        </w:rPr>
        <w:t>1）</w:t>
      </w:r>
      <w:r>
        <w:rPr>
          <w:rFonts w:hint="eastAsia"/>
          <w:highlight w:val="none"/>
        </w:rPr>
        <w:t>在采用模拟显示表显示时，其测量值和显示值的相对误差不应大于</w:t>
      </w:r>
      <w:r>
        <w:rPr>
          <w:highlight w:val="none"/>
        </w:rPr>
        <w:t>2</w:t>
      </w:r>
      <w:r>
        <w:rPr>
          <w:rFonts w:hint="eastAsia"/>
          <w:highlight w:val="none"/>
        </w:rPr>
        <w:t>%。</w:t>
      </w:r>
    </w:p>
    <w:p w14:paraId="7C98DBD6">
      <w:pPr>
        <w:ind w:firstLine="482" w:firstLineChars="200"/>
        <w:rPr>
          <w:highlight w:val="none"/>
        </w:rPr>
      </w:pPr>
      <w:r>
        <w:rPr>
          <w:rFonts w:hint="eastAsia"/>
          <w:b/>
          <w:bCs/>
          <w:highlight w:val="none"/>
        </w:rPr>
        <w:t>2）</w:t>
      </w:r>
      <w:r>
        <w:rPr>
          <w:rFonts w:hint="eastAsia"/>
          <w:highlight w:val="none"/>
        </w:rPr>
        <w:t>在采用数字显示表显示时，其测量值和显示值的相对误差不应大于</w:t>
      </w:r>
      <w:r>
        <w:rPr>
          <w:highlight w:val="none"/>
        </w:rPr>
        <w:t>5</w:t>
      </w:r>
      <w:r>
        <w:rPr>
          <w:rFonts w:hint="eastAsia"/>
          <w:highlight w:val="none"/>
        </w:rPr>
        <w:t>‰。</w:t>
      </w:r>
    </w:p>
    <w:p w14:paraId="22E7CA00">
      <w:pPr>
        <w:ind w:firstLine="480" w:firstLineChars="200"/>
        <w:rPr>
          <w:highlight w:val="none"/>
        </w:rPr>
      </w:pPr>
      <w:r>
        <w:rPr>
          <w:rFonts w:hint="eastAsia"/>
          <w:highlight w:val="none"/>
        </w:rPr>
        <w:t>检验数量：全部检查。</w:t>
      </w:r>
    </w:p>
    <w:p w14:paraId="511C7EF1">
      <w:pPr>
        <w:ind w:firstLine="480" w:firstLineChars="200"/>
        <w:rPr>
          <w:highlight w:val="none"/>
        </w:rPr>
      </w:pPr>
      <w:r>
        <w:rPr>
          <w:rFonts w:hint="eastAsia"/>
          <w:highlight w:val="none"/>
        </w:rPr>
        <w:t>检验方法：施工单位进行检测。监理单位见证试验。</w:t>
      </w:r>
    </w:p>
    <w:p w14:paraId="0A673A3D">
      <w:pPr>
        <w:ind w:firstLine="482" w:firstLineChars="200"/>
        <w:rPr>
          <w:highlight w:val="none"/>
        </w:rPr>
      </w:pPr>
      <w:r>
        <w:rPr>
          <w:rFonts w:hint="eastAsia"/>
          <w:b/>
          <w:bCs/>
          <w:highlight w:val="none"/>
        </w:rPr>
        <w:t>7</w:t>
      </w:r>
      <w:r>
        <w:rPr>
          <w:rFonts w:hint="eastAsia"/>
          <w:highlight w:val="none"/>
        </w:rPr>
        <w:t>车站（场）电源监控设备模拟量输出控制数量应符合设计要求。</w:t>
      </w:r>
    </w:p>
    <w:p w14:paraId="78BB4D16">
      <w:pPr>
        <w:ind w:firstLine="480" w:firstLineChars="200"/>
        <w:rPr>
          <w:highlight w:val="none"/>
        </w:rPr>
      </w:pPr>
      <w:r>
        <w:rPr>
          <w:rFonts w:hint="eastAsia"/>
          <w:highlight w:val="none"/>
        </w:rPr>
        <w:t>检验数量：全部检查。</w:t>
      </w:r>
    </w:p>
    <w:p w14:paraId="260D6BDA">
      <w:pPr>
        <w:ind w:firstLine="480" w:firstLineChars="200"/>
        <w:rPr>
          <w:highlight w:val="none"/>
        </w:rPr>
      </w:pPr>
      <w:r>
        <w:rPr>
          <w:rFonts w:hint="eastAsia"/>
          <w:highlight w:val="none"/>
        </w:rPr>
        <w:t>检验方法：施工单位在电源监控设备模拟量输出量程范围内对每一检测点读取</w:t>
      </w:r>
      <w:r>
        <w:rPr>
          <w:highlight w:val="none"/>
        </w:rPr>
        <w:t>5</w:t>
      </w:r>
      <w:r>
        <w:rPr>
          <w:rFonts w:hint="eastAsia"/>
          <w:highlight w:val="none"/>
        </w:rPr>
        <w:t>个测点（</w:t>
      </w:r>
      <w:r>
        <w:rPr>
          <w:highlight w:val="none"/>
        </w:rPr>
        <w:t>0</w:t>
      </w:r>
      <w:r>
        <w:rPr>
          <w:rFonts w:hint="eastAsia"/>
          <w:highlight w:val="none"/>
        </w:rPr>
        <w:t>、</w:t>
      </w:r>
      <w:r>
        <w:rPr>
          <w:highlight w:val="none"/>
        </w:rPr>
        <w:t>25%</w:t>
      </w:r>
      <w:r>
        <w:rPr>
          <w:rFonts w:hint="eastAsia"/>
          <w:highlight w:val="none"/>
        </w:rPr>
        <w:t>、</w:t>
      </w:r>
      <w:r>
        <w:rPr>
          <w:highlight w:val="none"/>
        </w:rPr>
        <w:t>50%</w:t>
      </w:r>
      <w:r>
        <w:rPr>
          <w:rFonts w:hint="eastAsia"/>
          <w:highlight w:val="none"/>
        </w:rPr>
        <w:t>、</w:t>
      </w:r>
      <w:r>
        <w:rPr>
          <w:highlight w:val="none"/>
        </w:rPr>
        <w:t>75%</w:t>
      </w:r>
      <w:r>
        <w:rPr>
          <w:rFonts w:hint="eastAsia"/>
          <w:highlight w:val="none"/>
        </w:rPr>
        <w:t>、</w:t>
      </w:r>
      <w:r>
        <w:rPr>
          <w:highlight w:val="none"/>
        </w:rPr>
        <w:t>100%</w:t>
      </w:r>
      <w:r>
        <w:rPr>
          <w:rFonts w:hint="eastAsia"/>
          <w:highlight w:val="none"/>
        </w:rPr>
        <w:t>）进行检测。监理单位见证试验。</w:t>
      </w:r>
    </w:p>
    <w:p w14:paraId="5A8B30C1">
      <w:pPr>
        <w:ind w:firstLine="482" w:firstLineChars="200"/>
        <w:rPr>
          <w:highlight w:val="none"/>
        </w:rPr>
      </w:pPr>
      <w:r>
        <w:rPr>
          <w:rFonts w:hint="eastAsia"/>
          <w:b/>
          <w:bCs/>
          <w:highlight w:val="none"/>
        </w:rPr>
        <w:t>8</w:t>
      </w:r>
      <w:r>
        <w:rPr>
          <w:rFonts w:hint="eastAsia"/>
          <w:highlight w:val="none"/>
        </w:rPr>
        <w:t>关闭控制中心网管的监控主机或断开传输通道，电源监控系统全部车站（场）监控设备及受控电源设备运行应正常。</w:t>
      </w:r>
    </w:p>
    <w:p w14:paraId="1B1164A6">
      <w:pPr>
        <w:ind w:firstLine="480" w:firstLineChars="200"/>
        <w:rPr>
          <w:highlight w:val="none"/>
        </w:rPr>
      </w:pPr>
      <w:r>
        <w:rPr>
          <w:rFonts w:hint="eastAsia"/>
          <w:highlight w:val="none"/>
        </w:rPr>
        <w:t>检验数量：全部检查。</w:t>
      </w:r>
    </w:p>
    <w:p w14:paraId="5237E22D">
      <w:pPr>
        <w:ind w:firstLine="480" w:firstLineChars="200"/>
        <w:rPr>
          <w:highlight w:val="none"/>
        </w:rPr>
      </w:pPr>
      <w:r>
        <w:rPr>
          <w:rFonts w:hint="eastAsia"/>
          <w:highlight w:val="none"/>
        </w:rPr>
        <w:t>检验方法：施工单位进行电源监控系统功能检验。监理单位见证试验</w:t>
      </w:r>
      <w:r>
        <w:rPr>
          <w:highlight w:val="none"/>
        </w:rPr>
        <w:t>。</w:t>
      </w:r>
    </w:p>
    <w:p w14:paraId="2F989AF4">
      <w:pPr>
        <w:ind w:firstLine="482" w:firstLineChars="200"/>
        <w:rPr>
          <w:highlight w:val="none"/>
        </w:rPr>
      </w:pPr>
      <w:r>
        <w:rPr>
          <w:rFonts w:hint="eastAsia"/>
          <w:b/>
          <w:bCs/>
          <w:highlight w:val="none"/>
        </w:rPr>
        <w:t>9</w:t>
      </w:r>
      <w:r>
        <w:rPr>
          <w:rFonts w:hint="eastAsia"/>
          <w:highlight w:val="none"/>
        </w:rPr>
        <w:t>关闭车站（场）监控设备电源后，车站（场）电源设备应运行正常，重新受电后，车站（场）监控设备应能自动检测电源设备的运行、记录状态并予以恢复。</w:t>
      </w:r>
    </w:p>
    <w:p w14:paraId="050641B6">
      <w:pPr>
        <w:ind w:firstLine="480" w:firstLineChars="200"/>
        <w:rPr>
          <w:highlight w:val="none"/>
        </w:rPr>
      </w:pPr>
      <w:r>
        <w:rPr>
          <w:rFonts w:hint="eastAsia"/>
          <w:highlight w:val="none"/>
        </w:rPr>
        <w:t>检验数量：全部检查。</w:t>
      </w:r>
    </w:p>
    <w:p w14:paraId="69C0B063">
      <w:pPr>
        <w:ind w:firstLine="480" w:firstLineChars="200"/>
        <w:rPr>
          <w:highlight w:val="none"/>
        </w:rPr>
      </w:pPr>
      <w:r>
        <w:rPr>
          <w:rFonts w:hint="eastAsia"/>
          <w:highlight w:val="none"/>
        </w:rPr>
        <w:t>检验方法：施工单位进行电源监控系统功能检验。监理单位见证试验</w:t>
      </w:r>
      <w:r>
        <w:rPr>
          <w:highlight w:val="none"/>
        </w:rPr>
        <w:t>。</w:t>
      </w:r>
    </w:p>
    <w:p w14:paraId="5D2B5284">
      <w:pPr>
        <w:pStyle w:val="4"/>
        <w:spacing w:line="360" w:lineRule="auto"/>
        <w:rPr>
          <w:highlight w:val="none"/>
        </w:rPr>
      </w:pPr>
      <w:bookmarkStart w:id="487" w:name="_Toc29622"/>
      <w:bookmarkStart w:id="488" w:name="_Toc111124951"/>
      <w:r>
        <w:rPr>
          <w:rFonts w:hint="eastAsia"/>
          <w:highlight w:val="none"/>
        </w:rPr>
        <w:t>7.5.5接地装置</w:t>
      </w:r>
      <w:bookmarkEnd w:id="487"/>
      <w:bookmarkEnd w:id="488"/>
    </w:p>
    <w:p w14:paraId="74568154">
      <w:pPr>
        <w:ind w:firstLine="562" w:firstLineChars="200"/>
        <w:jc w:val="center"/>
        <w:rPr>
          <w:highlight w:val="none"/>
        </w:rPr>
      </w:pPr>
      <w:r>
        <w:rPr>
          <w:rFonts w:hint="eastAsia"/>
          <w:b/>
          <w:bCs/>
          <w:sz w:val="28"/>
          <w:szCs w:val="28"/>
          <w:highlight w:val="none"/>
        </w:rPr>
        <w:t>主控项目</w:t>
      </w:r>
    </w:p>
    <w:p w14:paraId="045CE461">
      <w:pPr>
        <w:ind w:firstLine="482" w:firstLineChars="200"/>
        <w:rPr>
          <w:highlight w:val="none"/>
        </w:rPr>
      </w:pPr>
      <w:r>
        <w:rPr>
          <w:rFonts w:hint="eastAsia"/>
          <w:b/>
          <w:bCs/>
          <w:highlight w:val="none"/>
        </w:rPr>
        <w:t>1</w:t>
      </w:r>
      <w:r>
        <w:rPr>
          <w:rFonts w:hint="eastAsia"/>
          <w:highlight w:val="none"/>
        </w:rPr>
        <w:t>接地装置的型号、规格、质量应符合设计要求。</w:t>
      </w:r>
    </w:p>
    <w:p w14:paraId="0D73DE06">
      <w:pPr>
        <w:ind w:firstLine="480" w:firstLineChars="200"/>
        <w:rPr>
          <w:highlight w:val="none"/>
        </w:rPr>
      </w:pPr>
      <w:r>
        <w:rPr>
          <w:rFonts w:hint="eastAsia"/>
          <w:highlight w:val="none"/>
        </w:rPr>
        <w:t>检验数量：全部检查。</w:t>
      </w:r>
    </w:p>
    <w:p w14:paraId="01E4F88B">
      <w:pPr>
        <w:ind w:firstLine="480" w:firstLineChars="200"/>
        <w:rPr>
          <w:highlight w:val="none"/>
        </w:rPr>
      </w:pPr>
      <w:r>
        <w:rPr>
          <w:rFonts w:hint="eastAsia"/>
          <w:highlight w:val="none"/>
        </w:rPr>
        <w:t>检验方法：对照设计文件检查出厂合格证等质量证明文件，并观察检查外观、形状及标识。</w:t>
      </w:r>
    </w:p>
    <w:p w14:paraId="7617056C">
      <w:pPr>
        <w:ind w:firstLine="482" w:firstLineChars="200"/>
        <w:rPr>
          <w:highlight w:val="none"/>
        </w:rPr>
      </w:pPr>
      <w:r>
        <w:rPr>
          <w:rFonts w:hint="eastAsia"/>
          <w:b/>
          <w:bCs/>
          <w:highlight w:val="none"/>
        </w:rPr>
        <w:t>2</w:t>
      </w:r>
      <w:r>
        <w:rPr>
          <w:rFonts w:hint="eastAsia"/>
          <w:highlight w:val="none"/>
        </w:rPr>
        <w:t>接地系统的接地类型、引入方式等均应符合设计要求。</w:t>
      </w:r>
    </w:p>
    <w:p w14:paraId="358EA943">
      <w:pPr>
        <w:ind w:firstLine="480" w:firstLineChars="200"/>
        <w:rPr>
          <w:highlight w:val="none"/>
        </w:rPr>
      </w:pPr>
      <w:r>
        <w:rPr>
          <w:rFonts w:hint="eastAsia"/>
          <w:highlight w:val="none"/>
        </w:rPr>
        <w:t>检验数量：全部检查</w:t>
      </w:r>
      <w:r>
        <w:rPr>
          <w:highlight w:val="none"/>
        </w:rPr>
        <w:t>。</w:t>
      </w:r>
    </w:p>
    <w:p w14:paraId="07964415">
      <w:pPr>
        <w:ind w:firstLine="480" w:firstLineChars="200"/>
        <w:rPr>
          <w:highlight w:val="none"/>
        </w:rPr>
      </w:pPr>
      <w:r>
        <w:rPr>
          <w:rFonts w:hint="eastAsia"/>
          <w:highlight w:val="none"/>
        </w:rPr>
        <w:t>检验方法：观察检查</w:t>
      </w:r>
      <w:r>
        <w:rPr>
          <w:highlight w:val="none"/>
        </w:rPr>
        <w:t>。</w:t>
      </w:r>
    </w:p>
    <w:p w14:paraId="3FA57DD7">
      <w:pPr>
        <w:ind w:firstLine="482" w:firstLineChars="200"/>
        <w:rPr>
          <w:highlight w:val="none"/>
        </w:rPr>
      </w:pPr>
      <w:r>
        <w:rPr>
          <w:rFonts w:hint="eastAsia"/>
          <w:b/>
          <w:bCs/>
          <w:highlight w:val="none"/>
        </w:rPr>
        <w:t>3</w:t>
      </w:r>
      <w:r>
        <w:rPr>
          <w:rFonts w:hint="eastAsia"/>
          <w:highlight w:val="none"/>
        </w:rPr>
        <w:t>通信系统的以下部分均应接地：</w:t>
      </w:r>
    </w:p>
    <w:p w14:paraId="224C51A7">
      <w:pPr>
        <w:ind w:firstLine="482" w:firstLineChars="200"/>
        <w:rPr>
          <w:highlight w:val="none"/>
        </w:rPr>
      </w:pPr>
      <w:r>
        <w:rPr>
          <w:rFonts w:hint="eastAsia"/>
          <w:b/>
          <w:bCs/>
          <w:highlight w:val="none"/>
        </w:rPr>
        <w:t>1）</w:t>
      </w:r>
      <w:r>
        <w:rPr>
          <w:rFonts w:hint="eastAsia"/>
          <w:highlight w:val="none"/>
        </w:rPr>
        <w:t>通信电源设备的基础型钢、金属框架、装有电器的可开启的柜门</w:t>
      </w:r>
      <w:r>
        <w:rPr>
          <w:highlight w:val="none"/>
        </w:rPr>
        <w:t>。</w:t>
      </w:r>
    </w:p>
    <w:p w14:paraId="61889BEC">
      <w:pPr>
        <w:ind w:firstLine="482" w:firstLineChars="200"/>
        <w:rPr>
          <w:highlight w:val="none"/>
        </w:rPr>
      </w:pPr>
      <w:r>
        <w:rPr>
          <w:rFonts w:hint="eastAsia"/>
          <w:b/>
          <w:bCs/>
          <w:highlight w:val="none"/>
        </w:rPr>
        <w:t>2）</w:t>
      </w:r>
      <w:r>
        <w:rPr>
          <w:rFonts w:hint="eastAsia"/>
          <w:highlight w:val="none"/>
        </w:rPr>
        <w:t>通信设备、监控设备的机架、机壳。</w:t>
      </w:r>
    </w:p>
    <w:p w14:paraId="10E7D598">
      <w:pPr>
        <w:ind w:firstLine="482" w:firstLineChars="200"/>
        <w:rPr>
          <w:highlight w:val="none"/>
        </w:rPr>
      </w:pPr>
      <w:r>
        <w:rPr>
          <w:rFonts w:hint="eastAsia"/>
          <w:b/>
          <w:bCs/>
          <w:highlight w:val="none"/>
        </w:rPr>
        <w:t>3）</w:t>
      </w:r>
      <w:r>
        <w:rPr>
          <w:rFonts w:hint="eastAsia"/>
          <w:highlight w:val="none"/>
        </w:rPr>
        <w:t>电缆线路的金属护套和屏蔽层，防护用金属管路、金属桥架。</w:t>
      </w:r>
    </w:p>
    <w:p w14:paraId="0DDB222C">
      <w:pPr>
        <w:ind w:firstLine="482" w:firstLineChars="200"/>
        <w:rPr>
          <w:highlight w:val="none"/>
        </w:rPr>
      </w:pPr>
      <w:r>
        <w:rPr>
          <w:rFonts w:hint="eastAsia"/>
          <w:b/>
          <w:bCs/>
          <w:highlight w:val="none"/>
        </w:rPr>
        <w:t>4）</w:t>
      </w:r>
      <w:r>
        <w:rPr>
          <w:rFonts w:hint="eastAsia"/>
          <w:highlight w:val="none"/>
        </w:rPr>
        <w:t>电源接地。</w:t>
      </w:r>
    </w:p>
    <w:p w14:paraId="03AA4586">
      <w:pPr>
        <w:ind w:firstLine="482" w:firstLineChars="200"/>
        <w:rPr>
          <w:highlight w:val="none"/>
        </w:rPr>
      </w:pPr>
      <w:r>
        <w:rPr>
          <w:rFonts w:hint="eastAsia"/>
          <w:b/>
          <w:bCs/>
          <w:highlight w:val="none"/>
        </w:rPr>
        <w:t>5）</w:t>
      </w:r>
      <w:r>
        <w:rPr>
          <w:rFonts w:hint="eastAsia"/>
          <w:highlight w:val="none"/>
        </w:rPr>
        <w:t>防雷接地。</w:t>
      </w:r>
    </w:p>
    <w:p w14:paraId="4A27EB41">
      <w:pPr>
        <w:ind w:firstLine="480" w:firstLineChars="200"/>
        <w:rPr>
          <w:highlight w:val="none"/>
        </w:rPr>
      </w:pPr>
      <w:r>
        <w:rPr>
          <w:rFonts w:hint="eastAsia"/>
          <w:highlight w:val="none"/>
        </w:rPr>
        <w:t>检验数量，全部检查。</w:t>
      </w:r>
    </w:p>
    <w:p w14:paraId="0548D47A">
      <w:pPr>
        <w:ind w:firstLine="480" w:firstLineChars="200"/>
        <w:rPr>
          <w:highlight w:val="none"/>
        </w:rPr>
      </w:pPr>
      <w:r>
        <w:rPr>
          <w:rFonts w:hint="eastAsia"/>
          <w:highlight w:val="none"/>
        </w:rPr>
        <w:t>检验方法：观察检查。</w:t>
      </w:r>
    </w:p>
    <w:p w14:paraId="48BDD105">
      <w:pPr>
        <w:ind w:firstLine="482" w:firstLineChars="200"/>
        <w:rPr>
          <w:highlight w:val="none"/>
        </w:rPr>
      </w:pPr>
      <w:r>
        <w:rPr>
          <w:rFonts w:hint="eastAsia"/>
          <w:b/>
          <w:bCs/>
          <w:highlight w:val="none"/>
        </w:rPr>
        <w:t>4</w:t>
      </w:r>
      <w:r>
        <w:rPr>
          <w:rFonts w:hint="eastAsia"/>
          <w:highlight w:val="none"/>
        </w:rPr>
        <w:t>信号防雷设备及材料进场应对其包装及外观进行检查验收，并根据相关产品标准的规定对以下项目进行检测。</w:t>
      </w:r>
    </w:p>
    <w:p w14:paraId="3CE62C00">
      <w:pPr>
        <w:ind w:right="120" w:firstLine="482" w:firstLineChars="200"/>
        <w:rPr>
          <w:highlight w:val="none"/>
        </w:rPr>
      </w:pPr>
      <w:r>
        <w:rPr>
          <w:rFonts w:hint="eastAsia"/>
          <w:b/>
          <w:bCs/>
          <w:highlight w:val="none"/>
        </w:rPr>
        <w:t>1）</w:t>
      </w:r>
      <w:r>
        <w:rPr>
          <w:rFonts w:hint="eastAsia"/>
          <w:highlight w:val="none"/>
        </w:rPr>
        <w:t>防雷变压器的冲击耐压试验；</w:t>
      </w:r>
    </w:p>
    <w:p w14:paraId="163DC174">
      <w:pPr>
        <w:ind w:right="120" w:firstLine="482" w:firstLineChars="200"/>
        <w:rPr>
          <w:highlight w:val="none"/>
        </w:rPr>
      </w:pPr>
      <w:r>
        <w:rPr>
          <w:rFonts w:hint="eastAsia"/>
          <w:b/>
          <w:bCs/>
          <w:highlight w:val="none"/>
        </w:rPr>
        <w:t>2）</w:t>
      </w:r>
      <w:r>
        <w:rPr>
          <w:rFonts w:hint="eastAsia"/>
          <w:highlight w:val="none"/>
        </w:rPr>
        <w:t>氧化锌压敏电阻漏电流测试；</w:t>
      </w:r>
    </w:p>
    <w:p w14:paraId="7B94A336">
      <w:pPr>
        <w:ind w:right="120" w:firstLine="482" w:firstLineChars="200"/>
        <w:rPr>
          <w:highlight w:val="none"/>
        </w:rPr>
      </w:pPr>
      <w:r>
        <w:rPr>
          <w:rFonts w:hint="eastAsia"/>
          <w:b/>
          <w:bCs/>
          <w:highlight w:val="none"/>
        </w:rPr>
        <w:t>3）</w:t>
      </w:r>
      <w:r>
        <w:rPr>
          <w:rFonts w:hint="eastAsia"/>
          <w:highlight w:val="none"/>
        </w:rPr>
        <w:t>瞬变电压抑制器击穿试验；</w:t>
      </w:r>
    </w:p>
    <w:p w14:paraId="2DB16313">
      <w:pPr>
        <w:ind w:right="120" w:firstLine="482" w:firstLineChars="200"/>
        <w:rPr>
          <w:highlight w:val="none"/>
        </w:rPr>
      </w:pPr>
      <w:r>
        <w:rPr>
          <w:rFonts w:hint="eastAsia"/>
          <w:b/>
          <w:bCs/>
          <w:highlight w:val="none"/>
        </w:rPr>
        <w:t>4）</w:t>
      </w:r>
      <w:r>
        <w:rPr>
          <w:rFonts w:hint="eastAsia"/>
          <w:highlight w:val="none"/>
        </w:rPr>
        <w:t>金属陶瓷放电管直流点火电压试验。</w:t>
      </w:r>
    </w:p>
    <w:p w14:paraId="2B933E9A">
      <w:pPr>
        <w:ind w:right="120" w:firstLine="480" w:firstLineChars="200"/>
        <w:rPr>
          <w:highlight w:val="none"/>
        </w:rPr>
      </w:pPr>
      <w:r>
        <w:rPr>
          <w:rFonts w:hint="eastAsia"/>
          <w:highlight w:val="none"/>
        </w:rPr>
        <w:t>检验数量：全部检查。监理单位检查不少于</w:t>
      </w:r>
      <w:r>
        <w:rPr>
          <w:highlight w:val="none"/>
        </w:rPr>
        <w:t>20</w:t>
      </w:r>
      <w:r>
        <w:rPr>
          <w:rFonts w:hint="eastAsia"/>
          <w:highlight w:val="none"/>
        </w:rPr>
        <w:t>%。</w:t>
      </w:r>
    </w:p>
    <w:p w14:paraId="25B52C2B">
      <w:pPr>
        <w:ind w:right="120" w:firstLine="480" w:firstLineChars="200"/>
        <w:rPr>
          <w:highlight w:val="none"/>
        </w:rPr>
      </w:pPr>
      <w:r>
        <w:rPr>
          <w:rFonts w:hint="eastAsia"/>
          <w:highlight w:val="none"/>
        </w:rPr>
        <w:t>检验方法：检查质量证明文件，观察，检测。对于施工单位无能力进行检测的项目则由所属接管单位或建设单位指定检测单位进行检测并出具检测报告，监理单位检查检测报告（记录）。</w:t>
      </w:r>
    </w:p>
    <w:p w14:paraId="6C38A3D0">
      <w:pPr>
        <w:ind w:firstLine="482" w:firstLineChars="200"/>
        <w:rPr>
          <w:highlight w:val="none"/>
        </w:rPr>
      </w:pPr>
      <w:r>
        <w:rPr>
          <w:rFonts w:hint="eastAsia"/>
          <w:b/>
          <w:bCs/>
          <w:highlight w:val="none"/>
        </w:rPr>
        <w:t>5</w:t>
      </w:r>
      <w:r>
        <w:rPr>
          <w:rFonts w:hint="eastAsia"/>
          <w:highlight w:val="none"/>
        </w:rPr>
        <w:t>电源系统接地保护或接零保护应可靠，且有标识。</w:t>
      </w:r>
    </w:p>
    <w:p w14:paraId="45EC1599">
      <w:pPr>
        <w:ind w:firstLine="480" w:firstLineChars="200"/>
        <w:rPr>
          <w:highlight w:val="none"/>
        </w:rPr>
      </w:pPr>
      <w:r>
        <w:rPr>
          <w:rFonts w:hint="eastAsia"/>
          <w:highlight w:val="none"/>
        </w:rPr>
        <w:t>检验数量：全部检查。</w:t>
      </w:r>
    </w:p>
    <w:p w14:paraId="7F600446">
      <w:pPr>
        <w:ind w:firstLine="480" w:firstLineChars="200"/>
        <w:rPr>
          <w:highlight w:val="none"/>
        </w:rPr>
      </w:pPr>
      <w:r>
        <w:rPr>
          <w:rFonts w:hint="eastAsia"/>
          <w:highlight w:val="none"/>
        </w:rPr>
        <w:t>检验方法：观察检查。</w:t>
      </w:r>
    </w:p>
    <w:p w14:paraId="44692D6E">
      <w:pPr>
        <w:ind w:firstLine="482" w:firstLineChars="200"/>
        <w:rPr>
          <w:highlight w:val="none"/>
        </w:rPr>
      </w:pPr>
      <w:r>
        <w:rPr>
          <w:rFonts w:hint="eastAsia"/>
          <w:b/>
          <w:bCs/>
          <w:highlight w:val="none"/>
        </w:rPr>
        <w:t>6</w:t>
      </w:r>
      <w:r>
        <w:rPr>
          <w:rFonts w:hint="eastAsia"/>
          <w:highlight w:val="none"/>
        </w:rPr>
        <w:t>独立设置接地体的接地装置的接地电阻值应满足以下规定：</w:t>
      </w:r>
    </w:p>
    <w:p w14:paraId="37B1946B">
      <w:pPr>
        <w:ind w:firstLine="482" w:firstLineChars="200"/>
        <w:rPr>
          <w:highlight w:val="none"/>
        </w:rPr>
      </w:pPr>
      <w:r>
        <w:rPr>
          <w:rFonts w:hint="eastAsia"/>
          <w:b/>
          <w:bCs/>
          <w:highlight w:val="none"/>
        </w:rPr>
        <w:t>1）</w:t>
      </w:r>
      <w:r>
        <w:rPr>
          <w:rFonts w:hint="eastAsia"/>
          <w:highlight w:val="none"/>
        </w:rPr>
        <w:t>安全保护地接地电阻不大于</w:t>
      </w:r>
      <w:r>
        <w:rPr>
          <w:highlight w:val="none"/>
        </w:rPr>
        <w:t>10</w:t>
      </w:r>
      <w:r>
        <w:rPr>
          <w:rFonts w:hint="eastAsia"/>
          <w:highlight w:val="none"/>
        </w:rPr>
        <w:t>Ω。</w:t>
      </w:r>
    </w:p>
    <w:p w14:paraId="2221B8DB">
      <w:pPr>
        <w:ind w:firstLine="482" w:firstLineChars="200"/>
        <w:rPr>
          <w:highlight w:val="none"/>
        </w:rPr>
      </w:pPr>
      <w:r>
        <w:rPr>
          <w:rFonts w:hint="eastAsia"/>
          <w:b/>
          <w:bCs/>
          <w:highlight w:val="none"/>
        </w:rPr>
        <w:t>2）</w:t>
      </w:r>
      <w:r>
        <w:rPr>
          <w:rFonts w:hint="eastAsia"/>
          <w:highlight w:val="none"/>
        </w:rPr>
        <w:t>防雷接地电阻不大于</w:t>
      </w:r>
      <w:r>
        <w:rPr>
          <w:highlight w:val="none"/>
        </w:rPr>
        <w:t>10</w:t>
      </w:r>
      <w:r>
        <w:rPr>
          <w:rFonts w:hint="eastAsia"/>
          <w:highlight w:val="none"/>
        </w:rPr>
        <w:t>Ω。</w:t>
      </w:r>
    </w:p>
    <w:p w14:paraId="49B1582B">
      <w:pPr>
        <w:ind w:firstLine="482" w:firstLineChars="200"/>
        <w:rPr>
          <w:highlight w:val="none"/>
        </w:rPr>
      </w:pPr>
      <w:r>
        <w:rPr>
          <w:rFonts w:hint="eastAsia"/>
          <w:b/>
          <w:bCs/>
          <w:highlight w:val="none"/>
        </w:rPr>
        <w:t>3）</w:t>
      </w:r>
      <w:r>
        <w:rPr>
          <w:rFonts w:hint="eastAsia"/>
          <w:highlight w:val="none"/>
        </w:rPr>
        <w:t>联合地接地电阻不大于</w:t>
      </w:r>
      <w:r>
        <w:rPr>
          <w:highlight w:val="none"/>
        </w:rPr>
        <w:t>1</w:t>
      </w:r>
      <w:r>
        <w:rPr>
          <w:rFonts w:hint="eastAsia"/>
          <w:highlight w:val="none"/>
        </w:rPr>
        <w:t>Ω～</w:t>
      </w:r>
      <w:r>
        <w:rPr>
          <w:highlight w:val="none"/>
        </w:rPr>
        <w:t>4</w:t>
      </w:r>
      <w:r>
        <w:rPr>
          <w:rFonts w:hint="eastAsia"/>
          <w:highlight w:val="none"/>
        </w:rPr>
        <w:t>Ω。</w:t>
      </w:r>
    </w:p>
    <w:p w14:paraId="047B2869">
      <w:pPr>
        <w:ind w:firstLine="480" w:firstLineChars="200"/>
        <w:rPr>
          <w:highlight w:val="none"/>
        </w:rPr>
      </w:pPr>
      <w:r>
        <w:rPr>
          <w:rFonts w:hint="eastAsia"/>
          <w:highlight w:val="none"/>
        </w:rPr>
        <w:t>检验数量：全部检查。</w:t>
      </w:r>
    </w:p>
    <w:p w14:paraId="3FB21B18">
      <w:pPr>
        <w:ind w:firstLine="480" w:firstLineChars="200"/>
        <w:rPr>
          <w:highlight w:val="none"/>
        </w:rPr>
      </w:pPr>
      <w:r>
        <w:rPr>
          <w:rFonts w:hint="eastAsia"/>
          <w:highlight w:val="none"/>
        </w:rPr>
        <w:t>检验方法：施工单位用接地电阻测试仪测试。监理单位见证试验。</w:t>
      </w:r>
    </w:p>
    <w:p w14:paraId="0BC742AC">
      <w:pPr>
        <w:ind w:firstLine="482" w:firstLineChars="200"/>
        <w:rPr>
          <w:highlight w:val="none"/>
        </w:rPr>
      </w:pPr>
      <w:r>
        <w:rPr>
          <w:rFonts w:hint="eastAsia"/>
          <w:b/>
          <w:bCs/>
          <w:highlight w:val="none"/>
        </w:rPr>
        <w:t>7</w:t>
      </w:r>
      <w:r>
        <w:rPr>
          <w:rFonts w:hint="eastAsia"/>
          <w:highlight w:val="none"/>
        </w:rPr>
        <w:t>利用建筑物基础钢筋接地方式的接地电阻不应大于1Ω。</w:t>
      </w:r>
    </w:p>
    <w:p w14:paraId="202B8EE6">
      <w:pPr>
        <w:ind w:firstLine="480" w:firstLineChars="200"/>
        <w:rPr>
          <w:highlight w:val="none"/>
        </w:rPr>
      </w:pPr>
      <w:r>
        <w:rPr>
          <w:rFonts w:hint="eastAsia"/>
          <w:highlight w:val="none"/>
        </w:rPr>
        <w:t>检验数量：全部检查。</w:t>
      </w:r>
    </w:p>
    <w:p w14:paraId="68715A2E">
      <w:pPr>
        <w:ind w:firstLine="480" w:firstLineChars="200"/>
        <w:rPr>
          <w:highlight w:val="none"/>
        </w:rPr>
      </w:pPr>
      <w:r>
        <w:rPr>
          <w:rFonts w:hint="eastAsia"/>
          <w:highlight w:val="none"/>
        </w:rPr>
        <w:t>检验方法：施工单位用接地电阻测试仪测试。监理单位见证试验。</w:t>
      </w:r>
    </w:p>
    <w:p w14:paraId="2E7248E8">
      <w:pPr>
        <w:ind w:firstLine="482" w:firstLineChars="200"/>
        <w:rPr>
          <w:highlight w:val="none"/>
        </w:rPr>
      </w:pPr>
      <w:r>
        <w:rPr>
          <w:rFonts w:hint="eastAsia"/>
          <w:b/>
          <w:bCs/>
          <w:highlight w:val="none"/>
        </w:rPr>
        <w:t>8</w:t>
      </w:r>
      <w:r>
        <w:rPr>
          <w:rFonts w:hint="eastAsia"/>
          <w:highlight w:val="none"/>
        </w:rPr>
        <w:t>分设接地体的埋深不得小于700 mm，在冻土地带，应埋于冻层以下。距其他设备或建筑物不得小于1500 mm。</w:t>
      </w:r>
    </w:p>
    <w:p w14:paraId="69FE6663">
      <w:pPr>
        <w:ind w:right="120" w:firstLine="480" w:firstLineChars="200"/>
        <w:rPr>
          <w:highlight w:val="none"/>
        </w:rPr>
      </w:pPr>
      <w:r>
        <w:rPr>
          <w:rFonts w:hint="eastAsia"/>
          <w:highlight w:val="none"/>
        </w:rPr>
        <w:t>检验数量：全部检查。</w:t>
      </w:r>
    </w:p>
    <w:p w14:paraId="7A73D782">
      <w:pPr>
        <w:ind w:right="120" w:firstLine="480" w:firstLineChars="200"/>
        <w:rPr>
          <w:highlight w:val="none"/>
        </w:rPr>
      </w:pPr>
      <w:r>
        <w:rPr>
          <w:rFonts w:hint="eastAsia"/>
          <w:highlight w:val="none"/>
        </w:rPr>
        <w:t>检验方法：观察、测量检查。</w:t>
      </w:r>
    </w:p>
    <w:p w14:paraId="3B2C347F">
      <w:pPr>
        <w:ind w:firstLine="562" w:firstLineChars="200"/>
        <w:jc w:val="center"/>
        <w:rPr>
          <w:highlight w:val="none"/>
        </w:rPr>
      </w:pPr>
      <w:r>
        <w:rPr>
          <w:rFonts w:hint="eastAsia"/>
          <w:b/>
          <w:bCs/>
          <w:sz w:val="28"/>
          <w:szCs w:val="28"/>
          <w:highlight w:val="none"/>
        </w:rPr>
        <w:t>一般项目</w:t>
      </w:r>
    </w:p>
    <w:p w14:paraId="3B5A3E2C">
      <w:pPr>
        <w:ind w:firstLine="482" w:firstLineChars="200"/>
        <w:rPr>
          <w:highlight w:val="none"/>
        </w:rPr>
      </w:pPr>
      <w:r>
        <w:rPr>
          <w:rFonts w:hint="eastAsia"/>
          <w:b/>
          <w:bCs/>
          <w:highlight w:val="none"/>
        </w:rPr>
        <w:t>9</w:t>
      </w:r>
      <w:r>
        <w:rPr>
          <w:rFonts w:hint="eastAsia"/>
          <w:highlight w:val="none"/>
        </w:rPr>
        <w:t>接地装置的埋设位置应符合设计要求。</w:t>
      </w:r>
    </w:p>
    <w:p w14:paraId="0A37E482">
      <w:pPr>
        <w:ind w:firstLine="480" w:firstLineChars="200"/>
        <w:rPr>
          <w:highlight w:val="none"/>
        </w:rPr>
      </w:pPr>
      <w:r>
        <w:rPr>
          <w:rFonts w:hint="eastAsia"/>
          <w:highlight w:val="none"/>
        </w:rPr>
        <w:t>检验数量：全部检查。</w:t>
      </w:r>
    </w:p>
    <w:p w14:paraId="7DCCE039">
      <w:pPr>
        <w:ind w:firstLine="480" w:firstLineChars="200"/>
        <w:rPr>
          <w:highlight w:val="none"/>
        </w:rPr>
      </w:pPr>
      <w:r>
        <w:rPr>
          <w:rFonts w:hint="eastAsia"/>
          <w:highlight w:val="none"/>
        </w:rPr>
        <w:t>检验方法：观察检查。</w:t>
      </w:r>
    </w:p>
    <w:p w14:paraId="4C2097D9">
      <w:pPr>
        <w:ind w:firstLine="482" w:firstLineChars="200"/>
        <w:rPr>
          <w:highlight w:val="none"/>
        </w:rPr>
      </w:pPr>
      <w:r>
        <w:rPr>
          <w:rFonts w:hint="eastAsia"/>
          <w:b/>
          <w:bCs/>
          <w:highlight w:val="none"/>
        </w:rPr>
        <w:t>10</w:t>
      </w:r>
      <w:r>
        <w:rPr>
          <w:rFonts w:hint="eastAsia"/>
          <w:highlight w:val="none"/>
        </w:rPr>
        <w:t>接地装置的连接应采用搭接焊接，搭接处应做防腐处理。接地体与引接线连接部分应焊接牢固，引接线露出地面部分应涂调和漆，地下部分应涂机械油，但接地体除外。</w:t>
      </w:r>
    </w:p>
    <w:p w14:paraId="5FCCE1E6">
      <w:pPr>
        <w:ind w:firstLine="480" w:firstLineChars="200"/>
        <w:rPr>
          <w:highlight w:val="none"/>
        </w:rPr>
      </w:pPr>
      <w:r>
        <w:rPr>
          <w:rFonts w:hint="eastAsia"/>
          <w:highlight w:val="none"/>
        </w:rPr>
        <w:t>检验数量：全部检查。</w:t>
      </w:r>
    </w:p>
    <w:p w14:paraId="6257840D">
      <w:pPr>
        <w:ind w:firstLine="480" w:firstLineChars="200"/>
        <w:rPr>
          <w:highlight w:val="none"/>
        </w:rPr>
      </w:pPr>
      <w:r>
        <w:rPr>
          <w:rFonts w:hint="eastAsia"/>
          <w:highlight w:val="none"/>
        </w:rPr>
        <w:t>检验方法：观察检查。</w:t>
      </w:r>
    </w:p>
    <w:p w14:paraId="712F4104">
      <w:pPr>
        <w:ind w:firstLine="482" w:firstLineChars="200"/>
        <w:rPr>
          <w:highlight w:val="none"/>
        </w:rPr>
      </w:pPr>
      <w:r>
        <w:rPr>
          <w:rFonts w:hint="eastAsia"/>
          <w:b/>
          <w:bCs/>
          <w:highlight w:val="none"/>
        </w:rPr>
        <w:t>11</w:t>
      </w:r>
      <w:r>
        <w:rPr>
          <w:rFonts w:hint="eastAsia"/>
          <w:highlight w:val="none"/>
        </w:rPr>
        <w:t>地线盘（箱）、接地铜排安装应符合下列规定：</w:t>
      </w:r>
    </w:p>
    <w:p w14:paraId="72A29506">
      <w:pPr>
        <w:ind w:firstLine="482" w:firstLineChars="200"/>
        <w:rPr>
          <w:highlight w:val="none"/>
        </w:rPr>
      </w:pPr>
      <w:r>
        <w:rPr>
          <w:rFonts w:hint="eastAsia"/>
          <w:b/>
          <w:bCs/>
          <w:highlight w:val="none"/>
        </w:rPr>
        <w:t>1）</w:t>
      </w:r>
      <w:r>
        <w:rPr>
          <w:rFonts w:hint="eastAsia"/>
          <w:highlight w:val="none"/>
        </w:rPr>
        <w:t>接地铜排和螺栓结合紧密、导电性能良好。</w:t>
      </w:r>
    </w:p>
    <w:p w14:paraId="1108A67E">
      <w:pPr>
        <w:ind w:firstLine="482" w:firstLineChars="200"/>
        <w:rPr>
          <w:highlight w:val="none"/>
        </w:rPr>
      </w:pPr>
      <w:r>
        <w:rPr>
          <w:rFonts w:hint="eastAsia"/>
          <w:b/>
          <w:bCs/>
          <w:highlight w:val="none"/>
        </w:rPr>
        <w:t>2）</w:t>
      </w:r>
      <w:r>
        <w:rPr>
          <w:rFonts w:hint="eastAsia"/>
          <w:highlight w:val="none"/>
        </w:rPr>
        <w:t>接地铜排端子分配符合设计要求。</w:t>
      </w:r>
    </w:p>
    <w:p w14:paraId="0C66D8A4">
      <w:pPr>
        <w:ind w:firstLine="482" w:firstLineChars="200"/>
        <w:rPr>
          <w:highlight w:val="none"/>
        </w:rPr>
      </w:pPr>
      <w:r>
        <w:rPr>
          <w:rFonts w:hint="eastAsia"/>
          <w:b/>
          <w:bCs/>
          <w:highlight w:val="none"/>
        </w:rPr>
        <w:t>3）</w:t>
      </w:r>
      <w:r>
        <w:rPr>
          <w:rFonts w:hint="eastAsia"/>
          <w:highlight w:val="none"/>
        </w:rPr>
        <w:t>地线盘（箱）端子应连接紧密，</w:t>
      </w:r>
    </w:p>
    <w:p w14:paraId="073CBE39">
      <w:pPr>
        <w:ind w:firstLine="480" w:firstLineChars="200"/>
        <w:rPr>
          <w:highlight w:val="none"/>
        </w:rPr>
      </w:pPr>
      <w:r>
        <w:rPr>
          <w:rFonts w:hint="eastAsia"/>
          <w:highlight w:val="none"/>
        </w:rPr>
        <w:t>检验数量：全部检查。</w:t>
      </w:r>
    </w:p>
    <w:p w14:paraId="0756FDE5">
      <w:pPr>
        <w:ind w:firstLine="480" w:firstLineChars="200"/>
        <w:rPr>
          <w:highlight w:val="none"/>
        </w:rPr>
      </w:pPr>
      <w:r>
        <w:rPr>
          <w:rFonts w:hint="eastAsia"/>
          <w:highlight w:val="none"/>
        </w:rPr>
        <w:t>检验方法：观察检查。</w:t>
      </w:r>
    </w:p>
    <w:p w14:paraId="1969F51F">
      <w:pPr>
        <w:ind w:firstLine="482" w:firstLineChars="200"/>
        <w:rPr>
          <w:highlight w:val="none"/>
        </w:rPr>
      </w:pPr>
      <w:r>
        <w:rPr>
          <w:rFonts w:hint="eastAsia"/>
          <w:b/>
          <w:bCs/>
          <w:highlight w:val="none"/>
        </w:rPr>
        <w:t>12</w:t>
      </w:r>
      <w:r>
        <w:rPr>
          <w:rFonts w:hint="eastAsia"/>
          <w:highlight w:val="none"/>
        </w:rPr>
        <w:t>弱电设备接地线与交流配电设备的接地线宜分开数设。</w:t>
      </w:r>
    </w:p>
    <w:p w14:paraId="45B3F6A0">
      <w:pPr>
        <w:ind w:firstLine="480" w:firstLineChars="200"/>
        <w:rPr>
          <w:highlight w:val="none"/>
        </w:rPr>
      </w:pPr>
      <w:r>
        <w:rPr>
          <w:rFonts w:hint="eastAsia"/>
          <w:highlight w:val="none"/>
        </w:rPr>
        <w:t>检验数量：全部检查。</w:t>
      </w:r>
    </w:p>
    <w:p w14:paraId="6051212A">
      <w:pPr>
        <w:ind w:firstLine="480" w:firstLineChars="200"/>
        <w:rPr>
          <w:highlight w:val="none"/>
        </w:rPr>
      </w:pPr>
      <w:r>
        <w:rPr>
          <w:rFonts w:hint="eastAsia"/>
          <w:highlight w:val="none"/>
        </w:rPr>
        <w:t>检验方法：观察检查。</w:t>
      </w:r>
    </w:p>
    <w:p w14:paraId="6597C596">
      <w:pPr>
        <w:ind w:firstLine="482" w:firstLineChars="200"/>
        <w:rPr>
          <w:highlight w:val="none"/>
        </w:rPr>
      </w:pPr>
      <w:r>
        <w:rPr>
          <w:rFonts w:hint="eastAsia"/>
          <w:b/>
          <w:bCs/>
          <w:highlight w:val="none"/>
        </w:rPr>
        <w:t>13</w:t>
      </w:r>
      <w:r>
        <w:rPr>
          <w:rFonts w:hint="eastAsia"/>
          <w:highlight w:val="none"/>
        </w:rPr>
        <w:t>防雷设施应安装牢固、可靠，并清晰标识用途及去向。</w:t>
      </w:r>
    </w:p>
    <w:p w14:paraId="2CD19763">
      <w:pPr>
        <w:ind w:firstLine="480" w:firstLineChars="200"/>
        <w:rPr>
          <w:highlight w:val="none"/>
        </w:rPr>
      </w:pPr>
      <w:r>
        <w:rPr>
          <w:rFonts w:hint="eastAsia"/>
          <w:highlight w:val="none"/>
        </w:rPr>
        <w:t>检验数量：全部检查。</w:t>
      </w:r>
    </w:p>
    <w:p w14:paraId="319BE31E">
      <w:pPr>
        <w:ind w:firstLine="480" w:firstLineChars="200"/>
        <w:rPr>
          <w:highlight w:val="none"/>
        </w:rPr>
      </w:pPr>
      <w:r>
        <w:rPr>
          <w:rFonts w:hint="eastAsia"/>
          <w:highlight w:val="none"/>
        </w:rPr>
        <w:t>检验方法：观察检查。</w:t>
      </w:r>
    </w:p>
    <w:p w14:paraId="554C9E17">
      <w:pPr>
        <w:pStyle w:val="4"/>
        <w:spacing w:line="360" w:lineRule="auto"/>
        <w:rPr>
          <w:highlight w:val="none"/>
        </w:rPr>
      </w:pPr>
      <w:bookmarkStart w:id="489" w:name="_Toc111124952"/>
      <w:bookmarkStart w:id="490" w:name="_Toc18149"/>
      <w:bookmarkStart w:id="491" w:name="_Toc4288"/>
      <w:r>
        <w:rPr>
          <w:rFonts w:hint="eastAsia"/>
          <w:highlight w:val="none"/>
        </w:rPr>
        <w:t>7.5.6 电源及接地的检测</w:t>
      </w:r>
      <w:bookmarkEnd w:id="489"/>
      <w:bookmarkEnd w:id="490"/>
      <w:bookmarkEnd w:id="491"/>
    </w:p>
    <w:p w14:paraId="7114426C">
      <w:pPr>
        <w:jc w:val="center"/>
        <w:rPr>
          <w:rFonts w:ascii="Times New Roman" w:hAnsi="Times New Roman"/>
          <w:highlight w:val="none"/>
        </w:rPr>
      </w:pPr>
      <w:r>
        <w:rPr>
          <w:rFonts w:ascii="Times New Roman" w:hAnsi="Times New Roman"/>
          <w:b/>
          <w:bCs/>
          <w:sz w:val="28"/>
          <w:szCs w:val="28"/>
          <w:highlight w:val="none"/>
        </w:rPr>
        <w:t>主控</w:t>
      </w:r>
      <w:r>
        <w:rPr>
          <w:rFonts w:hint="eastAsia" w:ascii="Times New Roman" w:hAnsi="Times New Roman"/>
          <w:b/>
          <w:bCs/>
          <w:sz w:val="28"/>
          <w:szCs w:val="28"/>
          <w:highlight w:val="none"/>
        </w:rPr>
        <w:t>项</w:t>
      </w:r>
      <w:r>
        <w:rPr>
          <w:rFonts w:ascii="Times New Roman" w:hAnsi="Times New Roman"/>
          <w:b/>
          <w:bCs/>
          <w:sz w:val="28"/>
          <w:szCs w:val="28"/>
          <w:highlight w:val="none"/>
        </w:rPr>
        <w:t>目</w:t>
      </w:r>
    </w:p>
    <w:p w14:paraId="1D2F5A85">
      <w:pPr>
        <w:ind w:firstLine="482" w:firstLineChars="200"/>
        <w:rPr>
          <w:highlight w:val="none"/>
        </w:rPr>
      </w:pPr>
      <w:r>
        <w:rPr>
          <w:rFonts w:hint="eastAsia"/>
          <w:b/>
          <w:bCs/>
          <w:highlight w:val="none"/>
        </w:rPr>
        <w:t>1</w:t>
      </w:r>
      <w:r>
        <w:rPr>
          <w:rFonts w:hint="eastAsia"/>
          <w:highlight w:val="none"/>
        </w:rPr>
        <w:t>电源设备测试应符合下列规定：</w:t>
      </w:r>
    </w:p>
    <w:p w14:paraId="5433E135">
      <w:pPr>
        <w:ind w:firstLine="482" w:firstLineChars="200"/>
        <w:rPr>
          <w:bCs/>
          <w:highlight w:val="none"/>
        </w:rPr>
      </w:pPr>
      <w:r>
        <w:rPr>
          <w:rFonts w:hint="eastAsia"/>
          <w:b/>
          <w:bCs/>
          <w:highlight w:val="none"/>
        </w:rPr>
        <w:t>1）</w:t>
      </w:r>
      <w:r>
        <w:rPr>
          <w:bCs/>
          <w:highlight w:val="none"/>
        </w:rPr>
        <w:t>电源设备带电部分与</w:t>
      </w:r>
      <w:r>
        <w:rPr>
          <w:rFonts w:hint="eastAsia"/>
          <w:bCs/>
          <w:highlight w:val="none"/>
        </w:rPr>
        <w:t>金属外壳</w:t>
      </w:r>
      <w:r>
        <w:rPr>
          <w:bCs/>
          <w:highlight w:val="none"/>
        </w:rPr>
        <w:t>间的绝缘电阻大于5</w:t>
      </w:r>
      <w:r>
        <w:rPr>
          <w:rFonts w:hint="eastAsia"/>
          <w:bCs/>
          <w:highlight w:val="none"/>
        </w:rPr>
        <w:t>MΩ</w:t>
      </w:r>
      <w:r>
        <w:rPr>
          <w:bCs/>
          <w:highlight w:val="none"/>
        </w:rPr>
        <w:t>。</w:t>
      </w:r>
    </w:p>
    <w:p w14:paraId="0EE906AE">
      <w:pPr>
        <w:ind w:firstLine="482" w:firstLineChars="200"/>
        <w:rPr>
          <w:bCs/>
          <w:highlight w:val="none"/>
        </w:rPr>
      </w:pPr>
      <w:r>
        <w:rPr>
          <w:rFonts w:hint="eastAsia"/>
          <w:b/>
          <w:bCs/>
          <w:highlight w:val="none"/>
        </w:rPr>
        <w:t>2）</w:t>
      </w:r>
      <w:r>
        <w:rPr>
          <w:bCs/>
          <w:highlight w:val="none"/>
        </w:rPr>
        <w:t>首次充、放电的各项指标均符合设计要求。</w:t>
      </w:r>
    </w:p>
    <w:p w14:paraId="3E11B77E">
      <w:pPr>
        <w:ind w:firstLine="480" w:firstLineChars="200"/>
        <w:rPr>
          <w:bCs/>
          <w:highlight w:val="none"/>
        </w:rPr>
      </w:pPr>
      <w:r>
        <w:rPr>
          <w:bCs/>
          <w:highlight w:val="none"/>
        </w:rPr>
        <w:t>检验数量</w:t>
      </w:r>
      <w:r>
        <w:rPr>
          <w:rFonts w:hint="eastAsia"/>
          <w:bCs/>
          <w:highlight w:val="none"/>
        </w:rPr>
        <w:t>：</w:t>
      </w:r>
      <w:r>
        <w:rPr>
          <w:bCs/>
          <w:highlight w:val="none"/>
        </w:rPr>
        <w:t>全部</w:t>
      </w:r>
      <w:r>
        <w:rPr>
          <w:rFonts w:hint="eastAsia"/>
          <w:bCs/>
          <w:highlight w:val="none"/>
        </w:rPr>
        <w:t>检查</w:t>
      </w:r>
      <w:r>
        <w:rPr>
          <w:bCs/>
          <w:highlight w:val="none"/>
        </w:rPr>
        <w:t>。</w:t>
      </w:r>
    </w:p>
    <w:p w14:paraId="6CCCE9E5">
      <w:pPr>
        <w:ind w:left="480" w:leftChars="200"/>
        <w:rPr>
          <w:bCs/>
          <w:highlight w:val="none"/>
        </w:rPr>
      </w:pPr>
      <w:r>
        <w:rPr>
          <w:bCs/>
          <w:highlight w:val="none"/>
        </w:rPr>
        <w:t>检验方法</w:t>
      </w:r>
      <w:r>
        <w:rPr>
          <w:rFonts w:hint="eastAsia"/>
          <w:bCs/>
          <w:highlight w:val="none"/>
        </w:rPr>
        <w:t>：</w:t>
      </w:r>
      <w:r>
        <w:rPr>
          <w:bCs/>
          <w:highlight w:val="none"/>
        </w:rPr>
        <w:t>用5</w:t>
      </w:r>
      <w:r>
        <w:rPr>
          <w:rFonts w:hint="eastAsia"/>
          <w:bCs/>
          <w:highlight w:val="none"/>
        </w:rPr>
        <w:t>00</w:t>
      </w:r>
      <w:r>
        <w:rPr>
          <w:bCs/>
          <w:highlight w:val="none"/>
        </w:rPr>
        <w:t>V绝缘电阻测试仪、数字万用表、电池容量测试仪进行测试。</w:t>
      </w:r>
    </w:p>
    <w:p w14:paraId="1FCE7622">
      <w:pPr>
        <w:ind w:firstLine="482" w:firstLineChars="200"/>
        <w:rPr>
          <w:highlight w:val="none"/>
        </w:rPr>
      </w:pPr>
      <w:r>
        <w:rPr>
          <w:rFonts w:hint="eastAsia"/>
          <w:b/>
          <w:bCs/>
          <w:highlight w:val="none"/>
        </w:rPr>
        <w:t>2</w:t>
      </w:r>
      <w:r>
        <w:rPr>
          <w:rFonts w:hint="eastAsia"/>
          <w:highlight w:val="none"/>
        </w:rPr>
        <w:t>电源设备的电性能测试应符合下列规定：</w:t>
      </w:r>
    </w:p>
    <w:p w14:paraId="46EA3077">
      <w:pPr>
        <w:ind w:firstLine="482" w:firstLineChars="200"/>
        <w:rPr>
          <w:bCs/>
          <w:highlight w:val="none"/>
        </w:rPr>
      </w:pPr>
      <w:r>
        <w:rPr>
          <w:rFonts w:hint="eastAsia"/>
          <w:b/>
          <w:bCs/>
          <w:highlight w:val="none"/>
        </w:rPr>
        <w:t>1）</w:t>
      </w:r>
      <w:r>
        <w:rPr>
          <w:bCs/>
          <w:highlight w:val="none"/>
        </w:rPr>
        <w:t>人工或自动转换时</w:t>
      </w:r>
      <w:r>
        <w:rPr>
          <w:rFonts w:hint="eastAsia"/>
          <w:bCs/>
          <w:highlight w:val="none"/>
        </w:rPr>
        <w:t>，</w:t>
      </w:r>
      <w:r>
        <w:rPr>
          <w:bCs/>
          <w:highlight w:val="none"/>
        </w:rPr>
        <w:t>供电不中断。</w:t>
      </w:r>
    </w:p>
    <w:p w14:paraId="5CBAAC23">
      <w:pPr>
        <w:ind w:firstLine="482" w:firstLineChars="200"/>
        <w:rPr>
          <w:bCs/>
          <w:highlight w:val="none"/>
        </w:rPr>
      </w:pPr>
      <w:r>
        <w:rPr>
          <w:rFonts w:hint="eastAsia"/>
          <w:b/>
          <w:bCs/>
          <w:highlight w:val="none"/>
        </w:rPr>
        <w:t>2）</w:t>
      </w:r>
      <w:r>
        <w:rPr>
          <w:bCs/>
          <w:highlight w:val="none"/>
        </w:rPr>
        <w:t>故障报警准确、可靠。</w:t>
      </w:r>
    </w:p>
    <w:p w14:paraId="41EB5F92">
      <w:pPr>
        <w:ind w:firstLine="482" w:firstLineChars="200"/>
        <w:rPr>
          <w:bCs/>
          <w:highlight w:val="none"/>
        </w:rPr>
      </w:pPr>
      <w:r>
        <w:rPr>
          <w:rFonts w:hint="eastAsia"/>
          <w:b/>
          <w:bCs/>
          <w:highlight w:val="none"/>
        </w:rPr>
        <w:t>3）</w:t>
      </w:r>
      <w:r>
        <w:rPr>
          <w:bCs/>
          <w:highlight w:val="none"/>
        </w:rPr>
        <w:t>蓄电池组容量符合设计要求。</w:t>
      </w:r>
    </w:p>
    <w:p w14:paraId="6666FC45">
      <w:pPr>
        <w:ind w:firstLine="482" w:firstLineChars="200"/>
        <w:rPr>
          <w:bCs/>
          <w:highlight w:val="none"/>
        </w:rPr>
      </w:pPr>
      <w:r>
        <w:rPr>
          <w:rFonts w:hint="eastAsia"/>
          <w:b/>
          <w:bCs/>
          <w:highlight w:val="none"/>
        </w:rPr>
        <w:t>4）</w:t>
      </w:r>
      <w:r>
        <w:rPr>
          <w:bCs/>
          <w:highlight w:val="none"/>
        </w:rPr>
        <w:t>输出电压和输出电流超限时</w:t>
      </w:r>
      <w:r>
        <w:rPr>
          <w:rFonts w:hint="eastAsia"/>
          <w:bCs/>
          <w:highlight w:val="none"/>
        </w:rPr>
        <w:t>，</w:t>
      </w:r>
      <w:r>
        <w:rPr>
          <w:bCs/>
          <w:highlight w:val="none"/>
        </w:rPr>
        <w:t>保护电路动作准确。</w:t>
      </w:r>
    </w:p>
    <w:p w14:paraId="18E750FE">
      <w:pPr>
        <w:ind w:firstLine="482" w:firstLineChars="200"/>
        <w:rPr>
          <w:bCs/>
          <w:highlight w:val="none"/>
        </w:rPr>
      </w:pPr>
      <w:r>
        <w:rPr>
          <w:rFonts w:hint="eastAsia"/>
          <w:b/>
          <w:bCs/>
          <w:highlight w:val="none"/>
        </w:rPr>
        <w:t>5）</w:t>
      </w:r>
      <w:r>
        <w:rPr>
          <w:bCs/>
          <w:highlight w:val="none"/>
        </w:rPr>
        <w:t>输入电源故障时</w:t>
      </w:r>
      <w:r>
        <w:rPr>
          <w:rFonts w:hint="eastAsia"/>
          <w:bCs/>
          <w:highlight w:val="none"/>
        </w:rPr>
        <w:t>，</w:t>
      </w:r>
      <w:r>
        <w:rPr>
          <w:bCs/>
          <w:highlight w:val="none"/>
        </w:rPr>
        <w:t>能自动转换蓄电池组供电。</w:t>
      </w:r>
    </w:p>
    <w:p w14:paraId="324D100C">
      <w:pPr>
        <w:ind w:firstLine="482" w:firstLineChars="200"/>
        <w:rPr>
          <w:bCs/>
          <w:highlight w:val="none"/>
        </w:rPr>
      </w:pPr>
      <w:r>
        <w:rPr>
          <w:rFonts w:hint="eastAsia"/>
          <w:b/>
          <w:bCs/>
          <w:highlight w:val="none"/>
        </w:rPr>
        <w:t>6）</w:t>
      </w:r>
      <w:r>
        <w:rPr>
          <w:rFonts w:hint="eastAsia"/>
          <w:bCs/>
          <w:highlight w:val="none"/>
        </w:rPr>
        <w:t>U</w:t>
      </w:r>
      <w:r>
        <w:rPr>
          <w:bCs/>
          <w:highlight w:val="none"/>
        </w:rPr>
        <w:t>P</w:t>
      </w:r>
      <w:r>
        <w:rPr>
          <w:rFonts w:hint="eastAsia"/>
          <w:bCs/>
          <w:highlight w:val="none"/>
        </w:rPr>
        <w:t>S</w:t>
      </w:r>
      <w:r>
        <w:rPr>
          <w:bCs/>
          <w:highlight w:val="none"/>
        </w:rPr>
        <w:t>的输入、输出各级保护系统和技术性能指标符合设计要求。</w:t>
      </w:r>
    </w:p>
    <w:p w14:paraId="38EA2C0C">
      <w:pPr>
        <w:ind w:firstLine="480" w:firstLineChars="200"/>
        <w:rPr>
          <w:bCs/>
          <w:highlight w:val="none"/>
        </w:rPr>
      </w:pPr>
      <w:r>
        <w:rPr>
          <w:bCs/>
          <w:highlight w:val="none"/>
        </w:rPr>
        <w:t>检验数量</w:t>
      </w:r>
      <w:r>
        <w:rPr>
          <w:rFonts w:hint="eastAsia"/>
          <w:bCs/>
          <w:highlight w:val="none"/>
        </w:rPr>
        <w:t>：</w:t>
      </w:r>
      <w:r>
        <w:rPr>
          <w:bCs/>
          <w:highlight w:val="none"/>
        </w:rPr>
        <w:t>全部</w:t>
      </w:r>
      <w:r>
        <w:rPr>
          <w:rFonts w:hint="eastAsia"/>
          <w:bCs/>
          <w:highlight w:val="none"/>
        </w:rPr>
        <w:t>检查</w:t>
      </w:r>
      <w:r>
        <w:rPr>
          <w:bCs/>
          <w:highlight w:val="none"/>
        </w:rPr>
        <w:t>。</w:t>
      </w:r>
    </w:p>
    <w:p w14:paraId="45B5ACCE">
      <w:pPr>
        <w:ind w:firstLine="480" w:firstLineChars="200"/>
        <w:rPr>
          <w:bCs/>
          <w:highlight w:val="none"/>
        </w:rPr>
      </w:pPr>
      <w:r>
        <w:rPr>
          <w:bCs/>
          <w:highlight w:val="none"/>
        </w:rPr>
        <w:t>检验方法</w:t>
      </w:r>
      <w:r>
        <w:rPr>
          <w:rFonts w:hint="eastAsia"/>
          <w:bCs/>
          <w:highlight w:val="none"/>
        </w:rPr>
        <w:t>：</w:t>
      </w:r>
      <w:r>
        <w:rPr>
          <w:bCs/>
          <w:highlight w:val="none"/>
        </w:rPr>
        <w:t>模拟故障试验、</w:t>
      </w:r>
      <w:r>
        <w:rPr>
          <w:rFonts w:hint="eastAsia"/>
          <w:bCs/>
          <w:highlight w:val="none"/>
        </w:rPr>
        <w:t>检查</w:t>
      </w:r>
      <w:r>
        <w:rPr>
          <w:bCs/>
          <w:highlight w:val="none"/>
        </w:rPr>
        <w:t>。</w:t>
      </w:r>
    </w:p>
    <w:p w14:paraId="076C058D">
      <w:pPr>
        <w:ind w:firstLine="482" w:firstLineChars="200"/>
        <w:rPr>
          <w:highlight w:val="none"/>
        </w:rPr>
      </w:pPr>
      <w:r>
        <w:rPr>
          <w:rFonts w:hint="eastAsia"/>
          <w:b/>
          <w:bCs/>
          <w:highlight w:val="none"/>
        </w:rPr>
        <w:t>3</w:t>
      </w:r>
      <w:r>
        <w:rPr>
          <w:rFonts w:hint="eastAsia"/>
          <w:highlight w:val="none"/>
        </w:rPr>
        <w:t>电源监控应能检测主电源及后备电源的供电情况。</w:t>
      </w:r>
    </w:p>
    <w:p w14:paraId="60735782">
      <w:pPr>
        <w:ind w:firstLine="480" w:firstLineChars="200"/>
        <w:rPr>
          <w:bCs/>
          <w:highlight w:val="none"/>
        </w:rPr>
      </w:pPr>
      <w:r>
        <w:rPr>
          <w:bCs/>
          <w:highlight w:val="none"/>
        </w:rPr>
        <w:t>检验数量</w:t>
      </w:r>
      <w:r>
        <w:rPr>
          <w:rFonts w:hint="eastAsia"/>
          <w:bCs/>
          <w:highlight w:val="none"/>
        </w:rPr>
        <w:t>：</w:t>
      </w:r>
      <w:r>
        <w:rPr>
          <w:bCs/>
          <w:highlight w:val="none"/>
        </w:rPr>
        <w:t>全部</w:t>
      </w:r>
      <w:r>
        <w:rPr>
          <w:rFonts w:hint="eastAsia"/>
          <w:bCs/>
          <w:highlight w:val="none"/>
        </w:rPr>
        <w:t>检查</w:t>
      </w:r>
      <w:r>
        <w:rPr>
          <w:bCs/>
          <w:highlight w:val="none"/>
        </w:rPr>
        <w:t>。</w:t>
      </w:r>
    </w:p>
    <w:p w14:paraId="619D38AB">
      <w:pPr>
        <w:ind w:firstLine="480" w:firstLineChars="200"/>
        <w:rPr>
          <w:bCs/>
          <w:highlight w:val="none"/>
        </w:rPr>
      </w:pPr>
      <w:r>
        <w:rPr>
          <w:bCs/>
          <w:highlight w:val="none"/>
        </w:rPr>
        <w:t>检验方法</w:t>
      </w:r>
      <w:r>
        <w:rPr>
          <w:rFonts w:hint="eastAsia"/>
          <w:bCs/>
          <w:highlight w:val="none"/>
        </w:rPr>
        <w:t>：</w:t>
      </w:r>
      <w:r>
        <w:rPr>
          <w:bCs/>
          <w:highlight w:val="none"/>
        </w:rPr>
        <w:t>对照设计文件进行操作试验。</w:t>
      </w:r>
    </w:p>
    <w:p w14:paraId="3A66ABD3">
      <w:pPr>
        <w:ind w:firstLine="482" w:firstLineChars="200"/>
        <w:rPr>
          <w:highlight w:val="none"/>
        </w:rPr>
      </w:pPr>
      <w:r>
        <w:rPr>
          <w:rFonts w:hint="eastAsia"/>
          <w:b/>
          <w:bCs/>
          <w:highlight w:val="none"/>
        </w:rPr>
        <w:t>4</w:t>
      </w:r>
      <w:r>
        <w:rPr>
          <w:rFonts w:hint="eastAsia"/>
          <w:highlight w:val="none"/>
        </w:rPr>
        <w:t>电源线缆的芯线间和芯线对地的绝缘电阻应大于0.5MΩ。</w:t>
      </w:r>
    </w:p>
    <w:p w14:paraId="515A2D67">
      <w:pPr>
        <w:ind w:firstLine="480" w:firstLineChars="200"/>
        <w:rPr>
          <w:bCs/>
          <w:highlight w:val="none"/>
        </w:rPr>
      </w:pPr>
      <w:r>
        <w:rPr>
          <w:bCs/>
          <w:highlight w:val="none"/>
        </w:rPr>
        <w:t>检验数量</w:t>
      </w:r>
      <w:r>
        <w:rPr>
          <w:rFonts w:hint="eastAsia"/>
          <w:bCs/>
          <w:highlight w:val="none"/>
        </w:rPr>
        <w:t>：</w:t>
      </w:r>
      <w:r>
        <w:rPr>
          <w:bCs/>
          <w:highlight w:val="none"/>
        </w:rPr>
        <w:t>全部</w:t>
      </w:r>
      <w:r>
        <w:rPr>
          <w:rFonts w:hint="eastAsia"/>
          <w:bCs/>
          <w:highlight w:val="none"/>
        </w:rPr>
        <w:t>检查</w:t>
      </w:r>
      <w:r>
        <w:rPr>
          <w:bCs/>
          <w:highlight w:val="none"/>
        </w:rPr>
        <w:t>。</w:t>
      </w:r>
    </w:p>
    <w:p w14:paraId="729AD0C3">
      <w:pPr>
        <w:ind w:firstLine="480" w:firstLineChars="200"/>
        <w:rPr>
          <w:bCs/>
          <w:highlight w:val="none"/>
        </w:rPr>
      </w:pPr>
      <w:r>
        <w:rPr>
          <w:bCs/>
          <w:highlight w:val="none"/>
        </w:rPr>
        <w:t>检验方法</w:t>
      </w:r>
      <w:r>
        <w:rPr>
          <w:rFonts w:hint="eastAsia"/>
          <w:bCs/>
          <w:highlight w:val="none"/>
        </w:rPr>
        <w:t>：</w:t>
      </w:r>
      <w:r>
        <w:rPr>
          <w:bCs/>
          <w:highlight w:val="none"/>
        </w:rPr>
        <w:t>用5</w:t>
      </w:r>
      <w:r>
        <w:rPr>
          <w:rFonts w:hint="eastAsia"/>
          <w:bCs/>
          <w:highlight w:val="none"/>
        </w:rPr>
        <w:t>00</w:t>
      </w:r>
      <w:r>
        <w:rPr>
          <w:bCs/>
          <w:highlight w:val="none"/>
        </w:rPr>
        <w:t>V兆欧表测试。</w:t>
      </w:r>
    </w:p>
    <w:p w14:paraId="4FE8F7AF">
      <w:pPr>
        <w:ind w:firstLine="482" w:firstLineChars="200"/>
        <w:rPr>
          <w:highlight w:val="none"/>
        </w:rPr>
      </w:pPr>
      <w:r>
        <w:rPr>
          <w:rFonts w:hint="eastAsia"/>
          <w:b/>
          <w:bCs/>
          <w:highlight w:val="none"/>
        </w:rPr>
        <w:t>5</w:t>
      </w:r>
      <w:r>
        <w:rPr>
          <w:rFonts w:hint="eastAsia"/>
          <w:highlight w:val="none"/>
        </w:rPr>
        <w:t>防雷设备的选用应符合设计要求，应由有资质的防雷测试单位进行检测，并应出具检测合格报告。</w:t>
      </w:r>
    </w:p>
    <w:p w14:paraId="532F38A6">
      <w:pPr>
        <w:ind w:firstLine="480" w:firstLineChars="200"/>
        <w:rPr>
          <w:bCs/>
          <w:highlight w:val="none"/>
        </w:rPr>
      </w:pPr>
      <w:r>
        <w:rPr>
          <w:bCs/>
          <w:highlight w:val="none"/>
        </w:rPr>
        <w:t>检验数量</w:t>
      </w:r>
      <w:r>
        <w:rPr>
          <w:rFonts w:hint="eastAsia"/>
          <w:bCs/>
          <w:highlight w:val="none"/>
        </w:rPr>
        <w:t>：</w:t>
      </w:r>
      <w:r>
        <w:rPr>
          <w:bCs/>
          <w:highlight w:val="none"/>
        </w:rPr>
        <w:t>全部</w:t>
      </w:r>
      <w:r>
        <w:rPr>
          <w:rFonts w:hint="eastAsia"/>
          <w:bCs/>
          <w:highlight w:val="none"/>
        </w:rPr>
        <w:t>检查</w:t>
      </w:r>
      <w:r>
        <w:rPr>
          <w:bCs/>
          <w:highlight w:val="none"/>
        </w:rPr>
        <w:t>。</w:t>
      </w:r>
    </w:p>
    <w:p w14:paraId="48442986">
      <w:pPr>
        <w:ind w:firstLine="480" w:firstLineChars="200"/>
        <w:rPr>
          <w:bCs/>
          <w:highlight w:val="none"/>
        </w:rPr>
      </w:pPr>
      <w:r>
        <w:rPr>
          <w:bCs/>
          <w:highlight w:val="none"/>
        </w:rPr>
        <w:t>检验方法</w:t>
      </w:r>
      <w:r>
        <w:rPr>
          <w:rFonts w:hint="eastAsia"/>
          <w:bCs/>
          <w:highlight w:val="none"/>
        </w:rPr>
        <w:t>：检查</w:t>
      </w:r>
      <w:r>
        <w:rPr>
          <w:bCs/>
          <w:highlight w:val="none"/>
        </w:rPr>
        <w:t>防</w:t>
      </w:r>
      <w:r>
        <w:rPr>
          <w:rFonts w:hint="eastAsia"/>
          <w:bCs/>
          <w:highlight w:val="none"/>
        </w:rPr>
        <w:t>雷</w:t>
      </w:r>
      <w:r>
        <w:rPr>
          <w:bCs/>
          <w:highlight w:val="none"/>
        </w:rPr>
        <w:t>设备的选用报告。</w:t>
      </w:r>
    </w:p>
    <w:p w14:paraId="64F68272">
      <w:pPr>
        <w:ind w:firstLine="482" w:firstLineChars="200"/>
        <w:rPr>
          <w:highlight w:val="none"/>
        </w:rPr>
      </w:pPr>
      <w:r>
        <w:rPr>
          <w:rFonts w:hint="eastAsia"/>
          <w:b/>
          <w:bCs/>
          <w:highlight w:val="none"/>
        </w:rPr>
        <w:t>6</w:t>
      </w:r>
      <w:r>
        <w:rPr>
          <w:rFonts w:hint="eastAsia"/>
          <w:highlight w:val="none"/>
        </w:rPr>
        <w:t>防雷接地与交流工频接地、直流工作接地、安全保护接地必须共用综合接地体，接地装置的接地电阻值必须按接入设备中要求的最小值确定，其接地电阻测试值严禁大于1Ω。</w:t>
      </w:r>
    </w:p>
    <w:p w14:paraId="7DF9849C">
      <w:pPr>
        <w:ind w:firstLine="480" w:firstLineChars="200"/>
        <w:rPr>
          <w:bCs/>
          <w:highlight w:val="none"/>
        </w:rPr>
      </w:pPr>
      <w:r>
        <w:rPr>
          <w:bCs/>
          <w:highlight w:val="none"/>
        </w:rPr>
        <w:t>检验数量</w:t>
      </w:r>
      <w:r>
        <w:rPr>
          <w:rFonts w:hint="eastAsia"/>
          <w:bCs/>
          <w:highlight w:val="none"/>
        </w:rPr>
        <w:t>：</w:t>
      </w:r>
      <w:r>
        <w:rPr>
          <w:bCs/>
          <w:highlight w:val="none"/>
        </w:rPr>
        <w:t>全部</w:t>
      </w:r>
      <w:r>
        <w:rPr>
          <w:rFonts w:hint="eastAsia"/>
          <w:bCs/>
          <w:highlight w:val="none"/>
        </w:rPr>
        <w:t>检查</w:t>
      </w:r>
      <w:r>
        <w:rPr>
          <w:bCs/>
          <w:highlight w:val="none"/>
        </w:rPr>
        <w:t>。</w:t>
      </w:r>
    </w:p>
    <w:p w14:paraId="53B4D407">
      <w:pPr>
        <w:ind w:firstLine="480" w:firstLineChars="200"/>
        <w:rPr>
          <w:bCs/>
          <w:highlight w:val="none"/>
        </w:rPr>
      </w:pPr>
      <w:r>
        <w:rPr>
          <w:bCs/>
          <w:highlight w:val="none"/>
        </w:rPr>
        <w:t>检验方法</w:t>
      </w:r>
      <w:r>
        <w:rPr>
          <w:rFonts w:hint="eastAsia"/>
          <w:bCs/>
          <w:highlight w:val="none"/>
        </w:rPr>
        <w:t>：</w:t>
      </w:r>
      <w:r>
        <w:rPr>
          <w:bCs/>
          <w:highlight w:val="none"/>
        </w:rPr>
        <w:t>用接地电阻测试仪测试或</w:t>
      </w:r>
      <w:r>
        <w:rPr>
          <w:rFonts w:hint="eastAsia"/>
          <w:bCs/>
          <w:highlight w:val="none"/>
        </w:rPr>
        <w:t>检查</w:t>
      </w:r>
      <w:r>
        <w:rPr>
          <w:bCs/>
          <w:highlight w:val="none"/>
        </w:rPr>
        <w:t>接地电阻测试记录。</w:t>
      </w:r>
    </w:p>
    <w:p w14:paraId="4C288F7C">
      <w:pPr>
        <w:ind w:firstLine="562" w:firstLineChars="200"/>
        <w:jc w:val="center"/>
        <w:rPr>
          <w:bCs/>
          <w:highlight w:val="none"/>
        </w:rPr>
      </w:pPr>
      <w:r>
        <w:rPr>
          <w:rFonts w:hint="eastAsia"/>
          <w:b/>
          <w:sz w:val="28"/>
          <w:szCs w:val="28"/>
          <w:highlight w:val="none"/>
        </w:rPr>
        <w:t>一般项目</w:t>
      </w:r>
    </w:p>
    <w:p w14:paraId="1322C490">
      <w:pPr>
        <w:ind w:firstLine="482" w:firstLineChars="200"/>
        <w:rPr>
          <w:highlight w:val="none"/>
        </w:rPr>
      </w:pPr>
      <w:r>
        <w:rPr>
          <w:rFonts w:hint="eastAsia"/>
          <w:b/>
          <w:bCs/>
          <w:highlight w:val="none"/>
        </w:rPr>
        <w:t>7</w:t>
      </w:r>
      <w:r>
        <w:rPr>
          <w:rFonts w:hint="eastAsia"/>
          <w:highlight w:val="none"/>
        </w:rPr>
        <w:t>电源监控应能检测主电源及后备电源的供电情况。</w:t>
      </w:r>
    </w:p>
    <w:p w14:paraId="20062441">
      <w:pPr>
        <w:ind w:firstLine="482" w:firstLineChars="200"/>
        <w:rPr>
          <w:highlight w:val="none"/>
        </w:rPr>
      </w:pPr>
      <w:r>
        <w:rPr>
          <w:rFonts w:hint="eastAsia"/>
          <w:b/>
          <w:bCs/>
          <w:highlight w:val="none"/>
        </w:rPr>
        <w:t>1)</w:t>
      </w:r>
      <w:r>
        <w:rPr>
          <w:rFonts w:hint="eastAsia"/>
          <w:highlight w:val="none"/>
        </w:rPr>
        <w:t>电源线、接地线布放顺直、无交叉。</w:t>
      </w:r>
    </w:p>
    <w:p w14:paraId="511D881C">
      <w:pPr>
        <w:ind w:firstLine="482" w:firstLineChars="200"/>
        <w:rPr>
          <w:highlight w:val="none"/>
        </w:rPr>
      </w:pPr>
      <w:r>
        <w:rPr>
          <w:rFonts w:hint="eastAsia"/>
          <w:b/>
          <w:bCs/>
          <w:highlight w:val="none"/>
        </w:rPr>
        <w:t>2)</w:t>
      </w:r>
      <w:r>
        <w:rPr>
          <w:rFonts w:hint="eastAsia"/>
          <w:highlight w:val="none"/>
        </w:rPr>
        <w:t>线缆绑扎整理规范、简洁，标记完善。</w:t>
      </w:r>
    </w:p>
    <w:p w14:paraId="6BBA1090">
      <w:pPr>
        <w:ind w:firstLine="482" w:firstLineChars="200"/>
        <w:rPr>
          <w:highlight w:val="none"/>
        </w:rPr>
      </w:pPr>
      <w:r>
        <w:rPr>
          <w:rFonts w:hint="eastAsia"/>
          <w:b/>
          <w:bCs/>
          <w:highlight w:val="none"/>
        </w:rPr>
        <w:t>3)</w:t>
      </w:r>
      <w:r>
        <w:rPr>
          <w:rFonts w:hint="eastAsia"/>
          <w:highlight w:val="none"/>
        </w:rPr>
        <w:t>线槽、保护管排列整齐、美观。</w:t>
      </w:r>
    </w:p>
    <w:p w14:paraId="5FF415ED">
      <w:pPr>
        <w:ind w:firstLine="480" w:firstLineChars="200"/>
        <w:rPr>
          <w:bCs/>
          <w:highlight w:val="none"/>
        </w:rPr>
      </w:pPr>
      <w:r>
        <w:rPr>
          <w:rFonts w:hint="eastAsia"/>
          <w:bCs/>
          <w:highlight w:val="none"/>
        </w:rPr>
        <w:t>检验数量：全部检查。</w:t>
      </w:r>
    </w:p>
    <w:p w14:paraId="24F53203">
      <w:pPr>
        <w:ind w:firstLine="480" w:firstLineChars="200"/>
        <w:rPr>
          <w:bCs/>
          <w:highlight w:val="none"/>
        </w:rPr>
      </w:pPr>
      <w:r>
        <w:rPr>
          <w:rFonts w:hint="eastAsia"/>
          <w:bCs/>
          <w:highlight w:val="none"/>
        </w:rPr>
        <w:t>检验方法：测试检查。</w:t>
      </w:r>
    </w:p>
    <w:p w14:paraId="5611CA8F">
      <w:pPr>
        <w:numPr>
          <w:ilvl w:val="0"/>
          <w:numId w:val="1"/>
        </w:numPr>
        <w:rPr>
          <w:highlight w:val="none"/>
        </w:rPr>
      </w:pPr>
      <w:r>
        <w:rPr>
          <w:rFonts w:hint="eastAsia"/>
          <w:highlight w:val="none"/>
        </w:rPr>
        <w:br w:type="page"/>
      </w:r>
    </w:p>
    <w:p w14:paraId="3CA6405B">
      <w:pPr>
        <w:pStyle w:val="3"/>
        <w:spacing w:line="360" w:lineRule="auto"/>
        <w:jc w:val="center"/>
        <w:rPr>
          <w:rFonts w:ascii="黑体" w:hAnsi="黑体" w:eastAsia="黑体" w:cs="黑体"/>
          <w:highlight w:val="none"/>
        </w:rPr>
      </w:pPr>
      <w:bookmarkStart w:id="492" w:name="_Toc18599"/>
      <w:bookmarkStart w:id="493" w:name="_Toc111124974"/>
      <w:bookmarkStart w:id="494" w:name="_Toc30445"/>
      <w:bookmarkStart w:id="495" w:name="_Toc13817"/>
      <w:bookmarkStart w:id="496" w:name="_Toc30731"/>
      <w:r>
        <w:rPr>
          <w:rFonts w:hint="eastAsia" w:ascii="黑体" w:hAnsi="黑体" w:eastAsia="黑体" w:cs="黑体"/>
          <w:highlight w:val="none"/>
        </w:rPr>
        <w:t>附录A 施工现场质量管理检查记录</w:t>
      </w:r>
      <w:bookmarkEnd w:id="492"/>
      <w:bookmarkEnd w:id="493"/>
      <w:bookmarkEnd w:id="494"/>
      <w:bookmarkEnd w:id="495"/>
      <w:bookmarkEnd w:id="496"/>
    </w:p>
    <w:p w14:paraId="72FE5355">
      <w:pPr>
        <w:jc w:val="both"/>
        <w:rPr>
          <w:szCs w:val="21"/>
          <w:highlight w:val="none"/>
        </w:rPr>
      </w:pPr>
      <w:r>
        <w:rPr>
          <w:rFonts w:hint="eastAsia" w:ascii="黑体" w:hAnsi="黑体" w:eastAsia="黑体" w:cs="黑体"/>
          <w:sz w:val="32"/>
          <w:szCs w:val="40"/>
          <w:highlight w:val="none"/>
        </w:rPr>
        <w:t xml:space="preserve">表A  施工现场质量管理检查记录     </w:t>
      </w:r>
      <w:r>
        <w:rPr>
          <w:szCs w:val="21"/>
          <w:highlight w:val="none"/>
        </w:rPr>
        <w:t xml:space="preserve"> </w:t>
      </w:r>
      <w:r>
        <w:rPr>
          <w:rFonts w:hint="eastAsia"/>
          <w:szCs w:val="21"/>
          <w:highlight w:val="none"/>
        </w:rPr>
        <w:t>开工日期：</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94"/>
        <w:gridCol w:w="1196"/>
        <w:gridCol w:w="1593"/>
        <w:gridCol w:w="1183"/>
        <w:gridCol w:w="2008"/>
        <w:gridCol w:w="1194"/>
      </w:tblGrid>
      <w:tr w14:paraId="105B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gridSpan w:val="2"/>
            <w:tcBorders>
              <w:top w:val="single" w:color="auto" w:sz="4" w:space="0"/>
              <w:left w:val="single" w:color="auto" w:sz="4" w:space="0"/>
              <w:bottom w:val="single" w:color="auto" w:sz="4" w:space="0"/>
              <w:right w:val="single" w:color="auto" w:sz="4" w:space="0"/>
            </w:tcBorders>
            <w:vAlign w:val="center"/>
          </w:tcPr>
          <w:p w14:paraId="7D1DA906">
            <w:pPr>
              <w:adjustRightInd w:val="0"/>
              <w:snapToGrid w:val="0"/>
              <w:spacing w:line="240" w:lineRule="auto"/>
              <w:jc w:val="center"/>
              <w:rPr>
                <w:szCs w:val="21"/>
                <w:highlight w:val="none"/>
              </w:rPr>
            </w:pPr>
            <w:r>
              <w:rPr>
                <w:rFonts w:hint="eastAsia"/>
                <w:szCs w:val="21"/>
                <w:highlight w:val="none"/>
              </w:rPr>
              <w:t>单位工程名称</w:t>
            </w:r>
          </w:p>
        </w:tc>
        <w:tc>
          <w:tcPr>
            <w:tcW w:w="3972" w:type="dxa"/>
            <w:gridSpan w:val="3"/>
            <w:tcBorders>
              <w:top w:val="single" w:color="auto" w:sz="4" w:space="0"/>
              <w:left w:val="single" w:color="auto" w:sz="4" w:space="0"/>
              <w:bottom w:val="single" w:color="auto" w:sz="4" w:space="0"/>
              <w:right w:val="single" w:color="auto" w:sz="4" w:space="0"/>
            </w:tcBorders>
            <w:vAlign w:val="center"/>
          </w:tcPr>
          <w:p w14:paraId="54303CFF">
            <w:pPr>
              <w:adjustRightInd w:val="0"/>
              <w:snapToGrid w:val="0"/>
              <w:spacing w:line="240" w:lineRule="auto"/>
              <w:jc w:val="center"/>
              <w:rPr>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9AE513C">
            <w:pPr>
              <w:adjustRightInd w:val="0"/>
              <w:snapToGrid w:val="0"/>
              <w:spacing w:line="240" w:lineRule="auto"/>
              <w:jc w:val="center"/>
              <w:rPr>
                <w:szCs w:val="21"/>
                <w:highlight w:val="none"/>
              </w:rPr>
            </w:pPr>
            <w:r>
              <w:rPr>
                <w:rFonts w:hint="eastAsia"/>
                <w:szCs w:val="21"/>
                <w:highlight w:val="none"/>
              </w:rPr>
              <w:t>施工许可证</w:t>
            </w:r>
          </w:p>
          <w:p w14:paraId="41185FFB">
            <w:pPr>
              <w:adjustRightInd w:val="0"/>
              <w:snapToGrid w:val="0"/>
              <w:spacing w:line="240" w:lineRule="auto"/>
              <w:jc w:val="center"/>
              <w:rPr>
                <w:szCs w:val="21"/>
                <w:highlight w:val="none"/>
              </w:rPr>
            </w:pPr>
            <w:r>
              <w:rPr>
                <w:rFonts w:hint="eastAsia"/>
                <w:szCs w:val="21"/>
                <w:highlight w:val="none"/>
              </w:rPr>
              <w:t>（开工日期）</w:t>
            </w:r>
          </w:p>
        </w:tc>
        <w:tc>
          <w:tcPr>
            <w:tcW w:w="1194" w:type="dxa"/>
            <w:tcBorders>
              <w:top w:val="single" w:color="auto" w:sz="4" w:space="0"/>
              <w:left w:val="single" w:color="auto" w:sz="4" w:space="0"/>
              <w:bottom w:val="single" w:color="auto" w:sz="4" w:space="0"/>
              <w:right w:val="single" w:color="auto" w:sz="4" w:space="0"/>
            </w:tcBorders>
            <w:vAlign w:val="center"/>
          </w:tcPr>
          <w:p w14:paraId="1E9DEE52">
            <w:pPr>
              <w:adjustRightInd w:val="0"/>
              <w:snapToGrid w:val="0"/>
              <w:spacing w:line="240" w:lineRule="auto"/>
              <w:jc w:val="center"/>
              <w:rPr>
                <w:szCs w:val="21"/>
                <w:highlight w:val="none"/>
              </w:rPr>
            </w:pPr>
          </w:p>
        </w:tc>
      </w:tr>
      <w:tr w14:paraId="23B7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gridSpan w:val="2"/>
            <w:tcBorders>
              <w:top w:val="single" w:color="auto" w:sz="4" w:space="0"/>
              <w:left w:val="single" w:color="auto" w:sz="4" w:space="0"/>
              <w:bottom w:val="single" w:color="auto" w:sz="4" w:space="0"/>
              <w:right w:val="single" w:color="auto" w:sz="4" w:space="0"/>
            </w:tcBorders>
            <w:vAlign w:val="center"/>
          </w:tcPr>
          <w:p w14:paraId="109C1B78">
            <w:pPr>
              <w:adjustRightInd w:val="0"/>
              <w:snapToGrid w:val="0"/>
              <w:spacing w:line="240" w:lineRule="auto"/>
              <w:jc w:val="center"/>
              <w:rPr>
                <w:szCs w:val="21"/>
                <w:highlight w:val="none"/>
              </w:rPr>
            </w:pPr>
            <w:r>
              <w:rPr>
                <w:rFonts w:hint="eastAsia"/>
                <w:szCs w:val="21"/>
                <w:highlight w:val="none"/>
              </w:rPr>
              <w:t>建设单位</w:t>
            </w:r>
          </w:p>
        </w:tc>
        <w:tc>
          <w:tcPr>
            <w:tcW w:w="3972" w:type="dxa"/>
            <w:gridSpan w:val="3"/>
            <w:tcBorders>
              <w:top w:val="single" w:color="auto" w:sz="4" w:space="0"/>
              <w:left w:val="single" w:color="auto" w:sz="4" w:space="0"/>
              <w:bottom w:val="single" w:color="auto" w:sz="4" w:space="0"/>
              <w:right w:val="single" w:color="auto" w:sz="4" w:space="0"/>
            </w:tcBorders>
            <w:vAlign w:val="center"/>
          </w:tcPr>
          <w:p w14:paraId="7F340D12">
            <w:pPr>
              <w:adjustRightInd w:val="0"/>
              <w:snapToGrid w:val="0"/>
              <w:spacing w:line="240" w:lineRule="auto"/>
              <w:jc w:val="center"/>
              <w:rPr>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0F1508D">
            <w:pPr>
              <w:adjustRightInd w:val="0"/>
              <w:snapToGrid w:val="0"/>
              <w:spacing w:line="240" w:lineRule="auto"/>
              <w:jc w:val="center"/>
              <w:rPr>
                <w:szCs w:val="21"/>
                <w:highlight w:val="none"/>
              </w:rPr>
            </w:pPr>
            <w:r>
              <w:rPr>
                <w:rFonts w:hint="eastAsia"/>
                <w:szCs w:val="21"/>
                <w:highlight w:val="none"/>
              </w:rPr>
              <w:t>项目负责人</w:t>
            </w:r>
          </w:p>
        </w:tc>
        <w:tc>
          <w:tcPr>
            <w:tcW w:w="1194" w:type="dxa"/>
            <w:tcBorders>
              <w:top w:val="single" w:color="auto" w:sz="4" w:space="0"/>
              <w:left w:val="single" w:color="auto" w:sz="4" w:space="0"/>
              <w:bottom w:val="single" w:color="auto" w:sz="4" w:space="0"/>
              <w:right w:val="single" w:color="auto" w:sz="4" w:space="0"/>
            </w:tcBorders>
            <w:vAlign w:val="center"/>
          </w:tcPr>
          <w:p w14:paraId="5E0116A9">
            <w:pPr>
              <w:adjustRightInd w:val="0"/>
              <w:snapToGrid w:val="0"/>
              <w:spacing w:line="240" w:lineRule="auto"/>
              <w:jc w:val="center"/>
              <w:rPr>
                <w:szCs w:val="21"/>
                <w:highlight w:val="none"/>
              </w:rPr>
            </w:pPr>
          </w:p>
        </w:tc>
      </w:tr>
      <w:tr w14:paraId="5F68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gridSpan w:val="2"/>
            <w:tcBorders>
              <w:top w:val="single" w:color="auto" w:sz="4" w:space="0"/>
              <w:left w:val="single" w:color="auto" w:sz="4" w:space="0"/>
              <w:bottom w:val="single" w:color="auto" w:sz="4" w:space="0"/>
              <w:right w:val="single" w:color="auto" w:sz="4" w:space="0"/>
            </w:tcBorders>
            <w:vAlign w:val="center"/>
          </w:tcPr>
          <w:p w14:paraId="4FBAF26F">
            <w:pPr>
              <w:adjustRightInd w:val="0"/>
              <w:snapToGrid w:val="0"/>
              <w:spacing w:line="240" w:lineRule="auto"/>
              <w:jc w:val="center"/>
              <w:rPr>
                <w:szCs w:val="21"/>
                <w:highlight w:val="none"/>
              </w:rPr>
            </w:pPr>
            <w:r>
              <w:rPr>
                <w:rFonts w:hint="eastAsia"/>
                <w:szCs w:val="21"/>
                <w:highlight w:val="none"/>
              </w:rPr>
              <w:t>设计单位</w:t>
            </w:r>
          </w:p>
        </w:tc>
        <w:tc>
          <w:tcPr>
            <w:tcW w:w="3972" w:type="dxa"/>
            <w:gridSpan w:val="3"/>
            <w:tcBorders>
              <w:top w:val="single" w:color="auto" w:sz="4" w:space="0"/>
              <w:left w:val="single" w:color="auto" w:sz="4" w:space="0"/>
              <w:bottom w:val="single" w:color="auto" w:sz="4" w:space="0"/>
              <w:right w:val="single" w:color="auto" w:sz="4" w:space="0"/>
            </w:tcBorders>
            <w:vAlign w:val="center"/>
          </w:tcPr>
          <w:p w14:paraId="6F78B192">
            <w:pPr>
              <w:adjustRightInd w:val="0"/>
              <w:snapToGrid w:val="0"/>
              <w:spacing w:line="240" w:lineRule="auto"/>
              <w:jc w:val="center"/>
              <w:rPr>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5F0C495">
            <w:pPr>
              <w:adjustRightInd w:val="0"/>
              <w:snapToGrid w:val="0"/>
              <w:spacing w:line="240" w:lineRule="auto"/>
              <w:jc w:val="center"/>
              <w:rPr>
                <w:szCs w:val="21"/>
                <w:highlight w:val="none"/>
              </w:rPr>
            </w:pPr>
            <w:r>
              <w:rPr>
                <w:rFonts w:hint="eastAsia"/>
                <w:szCs w:val="21"/>
                <w:highlight w:val="none"/>
              </w:rPr>
              <w:t>项目负责人</w:t>
            </w:r>
          </w:p>
        </w:tc>
        <w:tc>
          <w:tcPr>
            <w:tcW w:w="1194" w:type="dxa"/>
            <w:tcBorders>
              <w:top w:val="single" w:color="auto" w:sz="4" w:space="0"/>
              <w:left w:val="single" w:color="auto" w:sz="4" w:space="0"/>
              <w:bottom w:val="single" w:color="auto" w:sz="4" w:space="0"/>
              <w:right w:val="single" w:color="auto" w:sz="4" w:space="0"/>
            </w:tcBorders>
            <w:vAlign w:val="center"/>
          </w:tcPr>
          <w:p w14:paraId="3F41DFCE">
            <w:pPr>
              <w:adjustRightInd w:val="0"/>
              <w:snapToGrid w:val="0"/>
              <w:spacing w:line="240" w:lineRule="auto"/>
              <w:jc w:val="center"/>
              <w:rPr>
                <w:szCs w:val="21"/>
                <w:highlight w:val="none"/>
              </w:rPr>
            </w:pPr>
          </w:p>
        </w:tc>
      </w:tr>
      <w:tr w14:paraId="396A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gridSpan w:val="2"/>
            <w:tcBorders>
              <w:top w:val="single" w:color="auto" w:sz="4" w:space="0"/>
              <w:left w:val="single" w:color="auto" w:sz="4" w:space="0"/>
              <w:bottom w:val="single" w:color="auto" w:sz="4" w:space="0"/>
              <w:right w:val="single" w:color="auto" w:sz="4" w:space="0"/>
            </w:tcBorders>
            <w:vAlign w:val="center"/>
          </w:tcPr>
          <w:p w14:paraId="5B0C82EC">
            <w:pPr>
              <w:adjustRightInd w:val="0"/>
              <w:snapToGrid w:val="0"/>
              <w:spacing w:line="240" w:lineRule="auto"/>
              <w:jc w:val="center"/>
              <w:rPr>
                <w:szCs w:val="21"/>
                <w:highlight w:val="none"/>
              </w:rPr>
            </w:pPr>
            <w:r>
              <w:rPr>
                <w:rFonts w:hint="eastAsia"/>
                <w:szCs w:val="21"/>
                <w:highlight w:val="none"/>
              </w:rPr>
              <w:t>监理单位</w:t>
            </w:r>
          </w:p>
        </w:tc>
        <w:tc>
          <w:tcPr>
            <w:tcW w:w="3972" w:type="dxa"/>
            <w:gridSpan w:val="3"/>
            <w:tcBorders>
              <w:top w:val="single" w:color="auto" w:sz="4" w:space="0"/>
              <w:left w:val="single" w:color="auto" w:sz="4" w:space="0"/>
              <w:bottom w:val="single" w:color="auto" w:sz="4" w:space="0"/>
              <w:right w:val="single" w:color="auto" w:sz="4" w:space="0"/>
            </w:tcBorders>
            <w:vAlign w:val="center"/>
          </w:tcPr>
          <w:p w14:paraId="0506C789">
            <w:pPr>
              <w:adjustRightInd w:val="0"/>
              <w:snapToGrid w:val="0"/>
              <w:spacing w:line="240" w:lineRule="auto"/>
              <w:jc w:val="center"/>
              <w:rPr>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72EF5562">
            <w:pPr>
              <w:adjustRightInd w:val="0"/>
              <w:snapToGrid w:val="0"/>
              <w:spacing w:line="240" w:lineRule="auto"/>
              <w:jc w:val="center"/>
              <w:rPr>
                <w:szCs w:val="21"/>
                <w:highlight w:val="none"/>
              </w:rPr>
            </w:pPr>
            <w:r>
              <w:rPr>
                <w:rFonts w:hint="eastAsia"/>
                <w:szCs w:val="21"/>
                <w:highlight w:val="none"/>
              </w:rPr>
              <w:t>总监理工程师</w:t>
            </w:r>
          </w:p>
        </w:tc>
        <w:tc>
          <w:tcPr>
            <w:tcW w:w="1194" w:type="dxa"/>
            <w:tcBorders>
              <w:top w:val="single" w:color="auto" w:sz="4" w:space="0"/>
              <w:left w:val="single" w:color="auto" w:sz="4" w:space="0"/>
              <w:bottom w:val="single" w:color="auto" w:sz="4" w:space="0"/>
              <w:right w:val="single" w:color="auto" w:sz="4" w:space="0"/>
            </w:tcBorders>
            <w:vAlign w:val="center"/>
          </w:tcPr>
          <w:p w14:paraId="568AB729">
            <w:pPr>
              <w:adjustRightInd w:val="0"/>
              <w:snapToGrid w:val="0"/>
              <w:spacing w:line="240" w:lineRule="auto"/>
              <w:jc w:val="center"/>
              <w:rPr>
                <w:szCs w:val="21"/>
                <w:highlight w:val="none"/>
              </w:rPr>
            </w:pPr>
          </w:p>
        </w:tc>
      </w:tr>
      <w:tr w14:paraId="3C8E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gridSpan w:val="2"/>
            <w:tcBorders>
              <w:top w:val="single" w:color="auto" w:sz="4" w:space="0"/>
              <w:left w:val="single" w:color="auto" w:sz="4" w:space="0"/>
              <w:bottom w:val="single" w:color="auto" w:sz="4" w:space="0"/>
              <w:right w:val="single" w:color="auto" w:sz="4" w:space="0"/>
            </w:tcBorders>
            <w:vAlign w:val="center"/>
          </w:tcPr>
          <w:p w14:paraId="1ECB0668">
            <w:pPr>
              <w:adjustRightInd w:val="0"/>
              <w:snapToGrid w:val="0"/>
              <w:spacing w:line="240" w:lineRule="auto"/>
              <w:jc w:val="center"/>
              <w:rPr>
                <w:szCs w:val="21"/>
                <w:highlight w:val="none"/>
              </w:rPr>
            </w:pPr>
            <w:r>
              <w:rPr>
                <w:rFonts w:hint="eastAsia"/>
                <w:szCs w:val="21"/>
                <w:highlight w:val="none"/>
              </w:rPr>
              <w:t>施工单位</w:t>
            </w:r>
          </w:p>
        </w:tc>
        <w:tc>
          <w:tcPr>
            <w:tcW w:w="1196" w:type="dxa"/>
            <w:tcBorders>
              <w:top w:val="single" w:color="auto" w:sz="4" w:space="0"/>
              <w:left w:val="single" w:color="auto" w:sz="4" w:space="0"/>
              <w:bottom w:val="single" w:color="auto" w:sz="4" w:space="0"/>
              <w:right w:val="single" w:color="auto" w:sz="4" w:space="0"/>
            </w:tcBorders>
            <w:vAlign w:val="center"/>
          </w:tcPr>
          <w:p w14:paraId="7BCE4C64">
            <w:pPr>
              <w:adjustRightInd w:val="0"/>
              <w:snapToGrid w:val="0"/>
              <w:spacing w:line="240" w:lineRule="auto"/>
              <w:jc w:val="center"/>
              <w:rPr>
                <w:szCs w:val="21"/>
                <w:highlight w:val="none"/>
              </w:rPr>
            </w:pPr>
          </w:p>
        </w:tc>
        <w:tc>
          <w:tcPr>
            <w:tcW w:w="1593" w:type="dxa"/>
            <w:tcBorders>
              <w:top w:val="single" w:color="auto" w:sz="4" w:space="0"/>
              <w:left w:val="single" w:color="auto" w:sz="4" w:space="0"/>
              <w:bottom w:val="single" w:color="auto" w:sz="4" w:space="0"/>
              <w:right w:val="single" w:color="auto" w:sz="4" w:space="0"/>
            </w:tcBorders>
            <w:vAlign w:val="center"/>
          </w:tcPr>
          <w:p w14:paraId="0955FEFB">
            <w:pPr>
              <w:adjustRightInd w:val="0"/>
              <w:snapToGrid w:val="0"/>
              <w:spacing w:line="240" w:lineRule="auto"/>
              <w:jc w:val="center"/>
              <w:rPr>
                <w:szCs w:val="21"/>
                <w:highlight w:val="none"/>
              </w:rPr>
            </w:pPr>
            <w:r>
              <w:rPr>
                <w:rFonts w:hint="eastAsia"/>
                <w:szCs w:val="21"/>
                <w:highlight w:val="none"/>
              </w:rPr>
              <w:t>项目负责人</w:t>
            </w:r>
          </w:p>
        </w:tc>
        <w:tc>
          <w:tcPr>
            <w:tcW w:w="1183" w:type="dxa"/>
            <w:tcBorders>
              <w:top w:val="single" w:color="auto" w:sz="4" w:space="0"/>
              <w:left w:val="single" w:color="auto" w:sz="4" w:space="0"/>
              <w:bottom w:val="single" w:color="auto" w:sz="4" w:space="0"/>
              <w:right w:val="single" w:color="auto" w:sz="4" w:space="0"/>
            </w:tcBorders>
            <w:vAlign w:val="center"/>
          </w:tcPr>
          <w:p w14:paraId="1E2420AB">
            <w:pPr>
              <w:adjustRightInd w:val="0"/>
              <w:snapToGrid w:val="0"/>
              <w:spacing w:line="240" w:lineRule="auto"/>
              <w:jc w:val="center"/>
              <w:rPr>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73BE7D70">
            <w:pPr>
              <w:adjustRightInd w:val="0"/>
              <w:snapToGrid w:val="0"/>
              <w:spacing w:line="240" w:lineRule="auto"/>
              <w:jc w:val="center"/>
              <w:rPr>
                <w:szCs w:val="21"/>
                <w:highlight w:val="none"/>
              </w:rPr>
            </w:pPr>
            <w:r>
              <w:rPr>
                <w:rFonts w:hint="eastAsia"/>
                <w:szCs w:val="21"/>
                <w:highlight w:val="none"/>
              </w:rPr>
              <w:t>项目技术负责人</w:t>
            </w:r>
          </w:p>
        </w:tc>
        <w:tc>
          <w:tcPr>
            <w:tcW w:w="1194" w:type="dxa"/>
            <w:tcBorders>
              <w:top w:val="single" w:color="auto" w:sz="4" w:space="0"/>
              <w:left w:val="single" w:color="auto" w:sz="4" w:space="0"/>
              <w:bottom w:val="single" w:color="auto" w:sz="4" w:space="0"/>
              <w:right w:val="single" w:color="auto" w:sz="4" w:space="0"/>
            </w:tcBorders>
            <w:vAlign w:val="center"/>
          </w:tcPr>
          <w:p w14:paraId="6B2FC918">
            <w:pPr>
              <w:adjustRightInd w:val="0"/>
              <w:snapToGrid w:val="0"/>
              <w:spacing w:line="240" w:lineRule="auto"/>
              <w:jc w:val="center"/>
              <w:rPr>
                <w:szCs w:val="21"/>
                <w:highlight w:val="none"/>
              </w:rPr>
            </w:pPr>
          </w:p>
        </w:tc>
      </w:tr>
      <w:tr w14:paraId="7DE7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6DFBF969">
            <w:pPr>
              <w:adjustRightInd w:val="0"/>
              <w:snapToGrid w:val="0"/>
              <w:spacing w:line="240" w:lineRule="auto"/>
              <w:jc w:val="center"/>
              <w:rPr>
                <w:szCs w:val="21"/>
                <w:highlight w:val="none"/>
              </w:rPr>
            </w:pPr>
            <w:r>
              <w:rPr>
                <w:rFonts w:hint="eastAsia"/>
                <w:szCs w:val="21"/>
                <w:highlight w:val="none"/>
              </w:rPr>
              <w:t>序号</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16927DB3">
            <w:pPr>
              <w:adjustRightInd w:val="0"/>
              <w:snapToGrid w:val="0"/>
              <w:spacing w:line="240" w:lineRule="auto"/>
              <w:jc w:val="center"/>
              <w:rPr>
                <w:szCs w:val="21"/>
                <w:highlight w:val="none"/>
              </w:rPr>
            </w:pPr>
            <w:r>
              <w:rPr>
                <w:rFonts w:hint="eastAsia"/>
                <w:szCs w:val="21"/>
                <w:highlight w:val="none"/>
              </w:rPr>
              <w:t>项目</w:t>
            </w:r>
          </w:p>
        </w:tc>
        <w:tc>
          <w:tcPr>
            <w:tcW w:w="3202" w:type="dxa"/>
            <w:gridSpan w:val="2"/>
            <w:tcBorders>
              <w:top w:val="single" w:color="auto" w:sz="4" w:space="0"/>
              <w:left w:val="single" w:color="auto" w:sz="4" w:space="0"/>
              <w:bottom w:val="single" w:color="auto" w:sz="4" w:space="0"/>
              <w:right w:val="single" w:color="auto" w:sz="4" w:space="0"/>
            </w:tcBorders>
            <w:vAlign w:val="center"/>
          </w:tcPr>
          <w:p w14:paraId="75C01756">
            <w:pPr>
              <w:adjustRightInd w:val="0"/>
              <w:snapToGrid w:val="0"/>
              <w:spacing w:line="240" w:lineRule="auto"/>
              <w:jc w:val="center"/>
              <w:rPr>
                <w:szCs w:val="21"/>
                <w:highlight w:val="none"/>
              </w:rPr>
            </w:pPr>
            <w:r>
              <w:rPr>
                <w:rFonts w:hint="eastAsia"/>
                <w:szCs w:val="21"/>
                <w:highlight w:val="none"/>
              </w:rPr>
              <w:t>内容</w:t>
            </w:r>
          </w:p>
        </w:tc>
      </w:tr>
      <w:tr w14:paraId="2462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0EDBB483">
            <w:pPr>
              <w:spacing w:line="240" w:lineRule="auto"/>
              <w:jc w:val="center"/>
              <w:rPr>
                <w:szCs w:val="21"/>
                <w:highlight w:val="none"/>
              </w:rPr>
            </w:pPr>
            <w:r>
              <w:rPr>
                <w:szCs w:val="21"/>
                <w:highlight w:val="none"/>
              </w:rPr>
              <w:t>1</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4646F70B">
            <w:pPr>
              <w:spacing w:line="240" w:lineRule="auto"/>
              <w:rPr>
                <w:szCs w:val="21"/>
                <w:highlight w:val="none"/>
              </w:rPr>
            </w:pPr>
            <w:r>
              <w:rPr>
                <w:rFonts w:hint="eastAsia"/>
                <w:szCs w:val="21"/>
                <w:highlight w:val="none"/>
              </w:rPr>
              <w:t>开工报告</w:t>
            </w:r>
          </w:p>
        </w:tc>
        <w:tc>
          <w:tcPr>
            <w:tcW w:w="3202" w:type="dxa"/>
            <w:gridSpan w:val="2"/>
            <w:tcBorders>
              <w:top w:val="single" w:color="auto" w:sz="4" w:space="0"/>
              <w:left w:val="single" w:color="auto" w:sz="4" w:space="0"/>
              <w:bottom w:val="single" w:color="auto" w:sz="4" w:space="0"/>
              <w:right w:val="single" w:color="auto" w:sz="4" w:space="0"/>
            </w:tcBorders>
          </w:tcPr>
          <w:p w14:paraId="35B8A084">
            <w:pPr>
              <w:spacing w:line="240" w:lineRule="auto"/>
              <w:jc w:val="center"/>
              <w:rPr>
                <w:szCs w:val="21"/>
                <w:highlight w:val="none"/>
              </w:rPr>
            </w:pPr>
          </w:p>
        </w:tc>
      </w:tr>
      <w:tr w14:paraId="0D43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16615AA8">
            <w:pPr>
              <w:spacing w:line="240" w:lineRule="auto"/>
              <w:jc w:val="center"/>
              <w:rPr>
                <w:szCs w:val="21"/>
                <w:highlight w:val="none"/>
              </w:rPr>
            </w:pPr>
            <w:r>
              <w:rPr>
                <w:szCs w:val="21"/>
                <w:highlight w:val="none"/>
              </w:rPr>
              <w:t>2</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0AF468CB">
            <w:pPr>
              <w:spacing w:line="240" w:lineRule="auto"/>
              <w:rPr>
                <w:szCs w:val="21"/>
                <w:highlight w:val="none"/>
              </w:rPr>
            </w:pPr>
            <w:r>
              <w:rPr>
                <w:rFonts w:hint="eastAsia"/>
                <w:szCs w:val="21"/>
                <w:highlight w:val="none"/>
              </w:rPr>
              <w:t>现场质量管理制度</w:t>
            </w:r>
          </w:p>
        </w:tc>
        <w:tc>
          <w:tcPr>
            <w:tcW w:w="3202" w:type="dxa"/>
            <w:gridSpan w:val="2"/>
            <w:tcBorders>
              <w:top w:val="single" w:color="auto" w:sz="4" w:space="0"/>
              <w:left w:val="single" w:color="auto" w:sz="4" w:space="0"/>
              <w:bottom w:val="single" w:color="auto" w:sz="4" w:space="0"/>
              <w:right w:val="single" w:color="auto" w:sz="4" w:space="0"/>
            </w:tcBorders>
          </w:tcPr>
          <w:p w14:paraId="19E227B5">
            <w:pPr>
              <w:spacing w:line="240" w:lineRule="auto"/>
              <w:rPr>
                <w:szCs w:val="21"/>
                <w:highlight w:val="none"/>
              </w:rPr>
            </w:pPr>
          </w:p>
        </w:tc>
      </w:tr>
      <w:tr w14:paraId="61ED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5B25ED1B">
            <w:pPr>
              <w:spacing w:line="240" w:lineRule="auto"/>
              <w:jc w:val="center"/>
              <w:rPr>
                <w:szCs w:val="21"/>
                <w:highlight w:val="none"/>
              </w:rPr>
            </w:pPr>
            <w:r>
              <w:rPr>
                <w:szCs w:val="21"/>
                <w:highlight w:val="none"/>
              </w:rPr>
              <w:t>3</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031EF320">
            <w:pPr>
              <w:spacing w:line="240" w:lineRule="auto"/>
              <w:rPr>
                <w:szCs w:val="21"/>
                <w:highlight w:val="none"/>
              </w:rPr>
            </w:pPr>
            <w:r>
              <w:rPr>
                <w:rFonts w:hint="eastAsia"/>
                <w:szCs w:val="21"/>
                <w:highlight w:val="none"/>
              </w:rPr>
              <w:t>质量责任制</w:t>
            </w:r>
          </w:p>
        </w:tc>
        <w:tc>
          <w:tcPr>
            <w:tcW w:w="3202" w:type="dxa"/>
            <w:gridSpan w:val="2"/>
            <w:tcBorders>
              <w:top w:val="single" w:color="auto" w:sz="4" w:space="0"/>
              <w:left w:val="single" w:color="auto" w:sz="4" w:space="0"/>
              <w:bottom w:val="single" w:color="auto" w:sz="4" w:space="0"/>
              <w:right w:val="single" w:color="auto" w:sz="4" w:space="0"/>
            </w:tcBorders>
          </w:tcPr>
          <w:p w14:paraId="1460E365">
            <w:pPr>
              <w:spacing w:line="240" w:lineRule="auto"/>
              <w:rPr>
                <w:szCs w:val="21"/>
                <w:highlight w:val="none"/>
              </w:rPr>
            </w:pPr>
          </w:p>
        </w:tc>
      </w:tr>
      <w:tr w14:paraId="03CA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30136282">
            <w:pPr>
              <w:spacing w:line="240" w:lineRule="auto"/>
              <w:jc w:val="center"/>
              <w:rPr>
                <w:szCs w:val="21"/>
                <w:highlight w:val="none"/>
              </w:rPr>
            </w:pPr>
            <w:r>
              <w:rPr>
                <w:szCs w:val="21"/>
                <w:highlight w:val="none"/>
              </w:rPr>
              <w:t>4</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089F512D">
            <w:pPr>
              <w:spacing w:line="240" w:lineRule="auto"/>
              <w:rPr>
                <w:szCs w:val="21"/>
                <w:highlight w:val="none"/>
              </w:rPr>
            </w:pPr>
            <w:r>
              <w:rPr>
                <w:rFonts w:hint="eastAsia"/>
                <w:szCs w:val="21"/>
                <w:highlight w:val="none"/>
              </w:rPr>
              <w:t>工程施工质量检验制度</w:t>
            </w:r>
          </w:p>
        </w:tc>
        <w:tc>
          <w:tcPr>
            <w:tcW w:w="3202" w:type="dxa"/>
            <w:gridSpan w:val="2"/>
            <w:tcBorders>
              <w:top w:val="single" w:color="auto" w:sz="4" w:space="0"/>
              <w:left w:val="single" w:color="auto" w:sz="4" w:space="0"/>
              <w:bottom w:val="single" w:color="auto" w:sz="4" w:space="0"/>
              <w:right w:val="single" w:color="auto" w:sz="4" w:space="0"/>
            </w:tcBorders>
          </w:tcPr>
          <w:p w14:paraId="7B72A7C5">
            <w:pPr>
              <w:spacing w:line="240" w:lineRule="auto"/>
              <w:rPr>
                <w:szCs w:val="21"/>
                <w:highlight w:val="none"/>
              </w:rPr>
            </w:pPr>
          </w:p>
        </w:tc>
      </w:tr>
      <w:tr w14:paraId="79F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2CAFBB01">
            <w:pPr>
              <w:spacing w:line="240" w:lineRule="auto"/>
              <w:jc w:val="center"/>
              <w:rPr>
                <w:szCs w:val="21"/>
                <w:highlight w:val="none"/>
              </w:rPr>
            </w:pPr>
            <w:r>
              <w:rPr>
                <w:szCs w:val="21"/>
                <w:highlight w:val="none"/>
              </w:rPr>
              <w:t>5</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6C35CAB2">
            <w:pPr>
              <w:spacing w:line="240" w:lineRule="auto"/>
              <w:rPr>
                <w:szCs w:val="21"/>
                <w:highlight w:val="none"/>
              </w:rPr>
            </w:pPr>
            <w:r>
              <w:rPr>
                <w:rFonts w:hint="eastAsia"/>
                <w:szCs w:val="21"/>
                <w:highlight w:val="none"/>
              </w:rPr>
              <w:t>分包方资质及对分包方单位管理制度</w:t>
            </w:r>
          </w:p>
        </w:tc>
        <w:tc>
          <w:tcPr>
            <w:tcW w:w="3202" w:type="dxa"/>
            <w:gridSpan w:val="2"/>
            <w:tcBorders>
              <w:top w:val="single" w:color="auto" w:sz="4" w:space="0"/>
              <w:left w:val="single" w:color="auto" w:sz="4" w:space="0"/>
              <w:bottom w:val="single" w:color="auto" w:sz="4" w:space="0"/>
              <w:right w:val="single" w:color="auto" w:sz="4" w:space="0"/>
            </w:tcBorders>
          </w:tcPr>
          <w:p w14:paraId="5036C31A">
            <w:pPr>
              <w:spacing w:line="240" w:lineRule="auto"/>
              <w:rPr>
                <w:szCs w:val="21"/>
                <w:highlight w:val="none"/>
              </w:rPr>
            </w:pPr>
          </w:p>
        </w:tc>
      </w:tr>
      <w:tr w14:paraId="2140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425D8381">
            <w:pPr>
              <w:spacing w:line="240" w:lineRule="auto"/>
              <w:jc w:val="center"/>
              <w:rPr>
                <w:szCs w:val="21"/>
                <w:highlight w:val="none"/>
              </w:rPr>
            </w:pPr>
            <w:r>
              <w:rPr>
                <w:szCs w:val="21"/>
                <w:highlight w:val="none"/>
              </w:rPr>
              <w:t>6</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674428FE">
            <w:pPr>
              <w:spacing w:line="240" w:lineRule="auto"/>
              <w:rPr>
                <w:szCs w:val="21"/>
                <w:highlight w:val="none"/>
              </w:rPr>
            </w:pPr>
            <w:r>
              <w:rPr>
                <w:rFonts w:hint="eastAsia"/>
                <w:szCs w:val="21"/>
                <w:highlight w:val="none"/>
              </w:rPr>
              <w:t>施工图现场核对情况</w:t>
            </w:r>
          </w:p>
        </w:tc>
        <w:tc>
          <w:tcPr>
            <w:tcW w:w="3202" w:type="dxa"/>
            <w:gridSpan w:val="2"/>
            <w:tcBorders>
              <w:top w:val="single" w:color="auto" w:sz="4" w:space="0"/>
              <w:left w:val="single" w:color="auto" w:sz="4" w:space="0"/>
              <w:bottom w:val="single" w:color="auto" w:sz="4" w:space="0"/>
              <w:right w:val="single" w:color="auto" w:sz="4" w:space="0"/>
            </w:tcBorders>
          </w:tcPr>
          <w:p w14:paraId="262C313C">
            <w:pPr>
              <w:spacing w:line="240" w:lineRule="auto"/>
              <w:rPr>
                <w:szCs w:val="21"/>
                <w:highlight w:val="none"/>
              </w:rPr>
            </w:pPr>
          </w:p>
        </w:tc>
      </w:tr>
      <w:tr w14:paraId="21AD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413E0B83">
            <w:pPr>
              <w:spacing w:line="240" w:lineRule="auto"/>
              <w:jc w:val="center"/>
              <w:rPr>
                <w:szCs w:val="21"/>
                <w:highlight w:val="none"/>
              </w:rPr>
            </w:pPr>
            <w:r>
              <w:rPr>
                <w:szCs w:val="21"/>
                <w:highlight w:val="none"/>
              </w:rPr>
              <w:t>7</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4075E137">
            <w:pPr>
              <w:spacing w:line="240" w:lineRule="auto"/>
              <w:rPr>
                <w:szCs w:val="21"/>
                <w:highlight w:val="none"/>
              </w:rPr>
            </w:pPr>
            <w:r>
              <w:rPr>
                <w:rFonts w:hint="eastAsia"/>
                <w:szCs w:val="21"/>
                <w:highlight w:val="none"/>
              </w:rPr>
              <w:t>施工定测资料（施工复测记录）</w:t>
            </w:r>
          </w:p>
        </w:tc>
        <w:tc>
          <w:tcPr>
            <w:tcW w:w="3202" w:type="dxa"/>
            <w:gridSpan w:val="2"/>
            <w:tcBorders>
              <w:top w:val="single" w:color="auto" w:sz="4" w:space="0"/>
              <w:left w:val="single" w:color="auto" w:sz="4" w:space="0"/>
              <w:bottom w:val="single" w:color="auto" w:sz="4" w:space="0"/>
              <w:right w:val="single" w:color="auto" w:sz="4" w:space="0"/>
            </w:tcBorders>
          </w:tcPr>
          <w:p w14:paraId="6D0679E8">
            <w:pPr>
              <w:spacing w:line="240" w:lineRule="auto"/>
              <w:rPr>
                <w:szCs w:val="21"/>
                <w:highlight w:val="none"/>
              </w:rPr>
            </w:pPr>
          </w:p>
        </w:tc>
      </w:tr>
      <w:tr w14:paraId="2FD8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54996709">
            <w:pPr>
              <w:spacing w:line="240" w:lineRule="auto"/>
              <w:jc w:val="center"/>
              <w:rPr>
                <w:szCs w:val="21"/>
                <w:highlight w:val="none"/>
              </w:rPr>
            </w:pPr>
            <w:r>
              <w:rPr>
                <w:szCs w:val="21"/>
                <w:highlight w:val="none"/>
              </w:rPr>
              <w:t>8</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56522A0C">
            <w:pPr>
              <w:spacing w:line="240" w:lineRule="auto"/>
              <w:rPr>
                <w:szCs w:val="21"/>
                <w:highlight w:val="none"/>
              </w:rPr>
            </w:pPr>
            <w:r>
              <w:rPr>
                <w:rFonts w:hint="eastAsia"/>
                <w:szCs w:val="21"/>
                <w:highlight w:val="none"/>
              </w:rPr>
              <w:t>施工组织设计、施工方案、施工技术交底及审批</w:t>
            </w:r>
          </w:p>
        </w:tc>
        <w:tc>
          <w:tcPr>
            <w:tcW w:w="3202" w:type="dxa"/>
            <w:gridSpan w:val="2"/>
            <w:tcBorders>
              <w:top w:val="single" w:color="auto" w:sz="4" w:space="0"/>
              <w:left w:val="single" w:color="auto" w:sz="4" w:space="0"/>
              <w:bottom w:val="single" w:color="auto" w:sz="4" w:space="0"/>
              <w:right w:val="single" w:color="auto" w:sz="4" w:space="0"/>
            </w:tcBorders>
          </w:tcPr>
          <w:p w14:paraId="126C441D">
            <w:pPr>
              <w:spacing w:line="240" w:lineRule="auto"/>
              <w:rPr>
                <w:szCs w:val="21"/>
                <w:highlight w:val="none"/>
              </w:rPr>
            </w:pPr>
          </w:p>
        </w:tc>
      </w:tr>
      <w:tr w14:paraId="6E91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39146AD7">
            <w:pPr>
              <w:spacing w:line="240" w:lineRule="auto"/>
              <w:jc w:val="center"/>
              <w:rPr>
                <w:szCs w:val="21"/>
                <w:highlight w:val="none"/>
              </w:rPr>
            </w:pPr>
            <w:r>
              <w:rPr>
                <w:szCs w:val="21"/>
                <w:highlight w:val="none"/>
              </w:rPr>
              <w:t>9</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5E660FAA">
            <w:pPr>
              <w:spacing w:line="240" w:lineRule="auto"/>
              <w:rPr>
                <w:szCs w:val="21"/>
                <w:highlight w:val="none"/>
              </w:rPr>
            </w:pPr>
            <w:r>
              <w:rPr>
                <w:rFonts w:hint="eastAsia"/>
                <w:szCs w:val="21"/>
                <w:highlight w:val="none"/>
              </w:rPr>
              <w:t>施工技术标准</w:t>
            </w:r>
          </w:p>
        </w:tc>
        <w:tc>
          <w:tcPr>
            <w:tcW w:w="3202" w:type="dxa"/>
            <w:gridSpan w:val="2"/>
            <w:tcBorders>
              <w:top w:val="single" w:color="auto" w:sz="4" w:space="0"/>
              <w:left w:val="single" w:color="auto" w:sz="4" w:space="0"/>
              <w:bottom w:val="single" w:color="auto" w:sz="4" w:space="0"/>
              <w:right w:val="single" w:color="auto" w:sz="4" w:space="0"/>
            </w:tcBorders>
          </w:tcPr>
          <w:p w14:paraId="563435D2">
            <w:pPr>
              <w:spacing w:line="240" w:lineRule="auto"/>
              <w:rPr>
                <w:szCs w:val="21"/>
                <w:highlight w:val="none"/>
              </w:rPr>
            </w:pPr>
          </w:p>
        </w:tc>
      </w:tr>
      <w:tr w14:paraId="7B5B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388DB8ED">
            <w:pPr>
              <w:spacing w:line="240" w:lineRule="auto"/>
              <w:jc w:val="center"/>
              <w:rPr>
                <w:szCs w:val="21"/>
                <w:highlight w:val="none"/>
              </w:rPr>
            </w:pPr>
            <w:r>
              <w:rPr>
                <w:szCs w:val="21"/>
                <w:highlight w:val="none"/>
              </w:rPr>
              <w:t>10</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0E69816A">
            <w:pPr>
              <w:spacing w:line="240" w:lineRule="auto"/>
              <w:rPr>
                <w:szCs w:val="21"/>
                <w:highlight w:val="none"/>
              </w:rPr>
            </w:pPr>
            <w:r>
              <w:rPr>
                <w:rFonts w:hint="eastAsia"/>
                <w:szCs w:val="21"/>
                <w:highlight w:val="none"/>
              </w:rPr>
              <w:t>主要专业工种操作上岗证书</w:t>
            </w:r>
          </w:p>
        </w:tc>
        <w:tc>
          <w:tcPr>
            <w:tcW w:w="3202" w:type="dxa"/>
            <w:gridSpan w:val="2"/>
            <w:tcBorders>
              <w:top w:val="single" w:color="auto" w:sz="4" w:space="0"/>
              <w:left w:val="single" w:color="auto" w:sz="4" w:space="0"/>
              <w:bottom w:val="single" w:color="auto" w:sz="4" w:space="0"/>
              <w:right w:val="single" w:color="auto" w:sz="4" w:space="0"/>
            </w:tcBorders>
          </w:tcPr>
          <w:p w14:paraId="0E84B962">
            <w:pPr>
              <w:spacing w:line="240" w:lineRule="auto"/>
              <w:rPr>
                <w:szCs w:val="21"/>
                <w:highlight w:val="none"/>
              </w:rPr>
            </w:pPr>
          </w:p>
        </w:tc>
      </w:tr>
      <w:tr w14:paraId="4D94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06EA584C">
            <w:pPr>
              <w:spacing w:line="240" w:lineRule="auto"/>
              <w:jc w:val="center"/>
              <w:rPr>
                <w:szCs w:val="21"/>
                <w:highlight w:val="none"/>
              </w:rPr>
            </w:pPr>
            <w:r>
              <w:rPr>
                <w:szCs w:val="21"/>
                <w:highlight w:val="none"/>
              </w:rPr>
              <w:t>11</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7CFF2F5E">
            <w:pPr>
              <w:spacing w:line="240" w:lineRule="auto"/>
              <w:rPr>
                <w:szCs w:val="21"/>
                <w:highlight w:val="none"/>
              </w:rPr>
            </w:pPr>
            <w:r>
              <w:rPr>
                <w:rFonts w:hint="eastAsia"/>
                <w:szCs w:val="21"/>
                <w:highlight w:val="none"/>
              </w:rPr>
              <w:t>施工机具及检测设备</w:t>
            </w:r>
          </w:p>
        </w:tc>
        <w:tc>
          <w:tcPr>
            <w:tcW w:w="3202" w:type="dxa"/>
            <w:gridSpan w:val="2"/>
            <w:tcBorders>
              <w:top w:val="single" w:color="auto" w:sz="4" w:space="0"/>
              <w:left w:val="single" w:color="auto" w:sz="4" w:space="0"/>
              <w:bottom w:val="single" w:color="auto" w:sz="4" w:space="0"/>
              <w:right w:val="single" w:color="auto" w:sz="4" w:space="0"/>
            </w:tcBorders>
          </w:tcPr>
          <w:p w14:paraId="383D6252">
            <w:pPr>
              <w:spacing w:line="240" w:lineRule="auto"/>
              <w:rPr>
                <w:szCs w:val="21"/>
                <w:highlight w:val="none"/>
              </w:rPr>
            </w:pPr>
          </w:p>
        </w:tc>
      </w:tr>
      <w:tr w14:paraId="1E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 w:type="dxa"/>
            <w:tcBorders>
              <w:top w:val="single" w:color="auto" w:sz="4" w:space="0"/>
              <w:left w:val="single" w:color="auto" w:sz="4" w:space="0"/>
              <w:bottom w:val="single" w:color="auto" w:sz="4" w:space="0"/>
              <w:right w:val="single" w:color="auto" w:sz="4" w:space="0"/>
            </w:tcBorders>
            <w:vAlign w:val="center"/>
          </w:tcPr>
          <w:p w14:paraId="0E191F1C">
            <w:pPr>
              <w:spacing w:line="240" w:lineRule="auto"/>
              <w:jc w:val="center"/>
              <w:rPr>
                <w:szCs w:val="21"/>
                <w:highlight w:val="none"/>
              </w:rPr>
            </w:pPr>
            <w:r>
              <w:rPr>
                <w:szCs w:val="21"/>
                <w:highlight w:val="none"/>
              </w:rPr>
              <w:t>12</w:t>
            </w:r>
          </w:p>
        </w:tc>
        <w:tc>
          <w:tcPr>
            <w:tcW w:w="5166" w:type="dxa"/>
            <w:gridSpan w:val="4"/>
            <w:tcBorders>
              <w:top w:val="single" w:color="auto" w:sz="4" w:space="0"/>
              <w:left w:val="single" w:color="auto" w:sz="4" w:space="0"/>
              <w:bottom w:val="single" w:color="auto" w:sz="4" w:space="0"/>
              <w:right w:val="single" w:color="auto" w:sz="4" w:space="0"/>
            </w:tcBorders>
            <w:vAlign w:val="center"/>
          </w:tcPr>
          <w:p w14:paraId="077D11CA">
            <w:pPr>
              <w:spacing w:line="240" w:lineRule="auto"/>
              <w:rPr>
                <w:szCs w:val="21"/>
                <w:highlight w:val="none"/>
              </w:rPr>
            </w:pPr>
            <w:r>
              <w:rPr>
                <w:rFonts w:hint="eastAsia"/>
                <w:szCs w:val="21"/>
                <w:highlight w:val="none"/>
              </w:rPr>
              <w:t>材料、设备存放与管理</w:t>
            </w:r>
          </w:p>
        </w:tc>
        <w:tc>
          <w:tcPr>
            <w:tcW w:w="3202" w:type="dxa"/>
            <w:gridSpan w:val="2"/>
            <w:tcBorders>
              <w:top w:val="single" w:color="auto" w:sz="4" w:space="0"/>
              <w:left w:val="single" w:color="auto" w:sz="4" w:space="0"/>
              <w:bottom w:val="single" w:color="auto" w:sz="4" w:space="0"/>
              <w:right w:val="single" w:color="auto" w:sz="4" w:space="0"/>
            </w:tcBorders>
          </w:tcPr>
          <w:p w14:paraId="790519A2">
            <w:pPr>
              <w:spacing w:line="240" w:lineRule="auto"/>
              <w:rPr>
                <w:szCs w:val="21"/>
                <w:highlight w:val="none"/>
              </w:rPr>
            </w:pPr>
          </w:p>
        </w:tc>
      </w:tr>
      <w:tr w14:paraId="04AF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9286" w:type="dxa"/>
            <w:gridSpan w:val="7"/>
            <w:tcBorders>
              <w:top w:val="single" w:color="auto" w:sz="4" w:space="0"/>
              <w:left w:val="single" w:color="auto" w:sz="4" w:space="0"/>
              <w:bottom w:val="single" w:color="auto" w:sz="4" w:space="0"/>
              <w:right w:val="single" w:color="auto" w:sz="4" w:space="0"/>
            </w:tcBorders>
            <w:vAlign w:val="bottom"/>
          </w:tcPr>
          <w:p w14:paraId="3B94895B">
            <w:pPr>
              <w:spacing w:before="120" w:beforeLines="50" w:line="240" w:lineRule="auto"/>
              <w:rPr>
                <w:szCs w:val="21"/>
                <w:highlight w:val="none"/>
              </w:rPr>
            </w:pPr>
            <w:r>
              <w:rPr>
                <w:rFonts w:hint="eastAsia"/>
                <w:szCs w:val="21"/>
                <w:highlight w:val="none"/>
              </w:rPr>
              <w:t>检查结论：</w:t>
            </w:r>
          </w:p>
          <w:p w14:paraId="38A42BF1">
            <w:pPr>
              <w:spacing w:line="240" w:lineRule="auto"/>
              <w:rPr>
                <w:szCs w:val="21"/>
                <w:highlight w:val="none"/>
              </w:rPr>
            </w:pPr>
          </w:p>
          <w:p w14:paraId="6D875BFA">
            <w:pPr>
              <w:adjustRightInd w:val="0"/>
              <w:snapToGrid w:val="0"/>
              <w:spacing w:after="120" w:afterLines="50" w:line="240" w:lineRule="auto"/>
              <w:rPr>
                <w:szCs w:val="21"/>
                <w:highlight w:val="none"/>
              </w:rPr>
            </w:pPr>
            <w:r>
              <w:rPr>
                <w:rFonts w:hint="eastAsia"/>
                <w:szCs w:val="21"/>
                <w:highlight w:val="none"/>
              </w:rPr>
              <w:t>总监理工程师</w:t>
            </w:r>
          </w:p>
          <w:p w14:paraId="4E3BA574">
            <w:pPr>
              <w:adjustRightInd w:val="0"/>
              <w:snapToGrid w:val="0"/>
              <w:spacing w:after="120" w:afterLines="50" w:line="240" w:lineRule="auto"/>
              <w:rPr>
                <w:szCs w:val="21"/>
                <w:highlight w:val="none"/>
              </w:rPr>
            </w:pPr>
            <w:r>
              <w:rPr>
                <w:rFonts w:hint="eastAsia" w:ascii="微软雅黑" w:hAnsi="微软雅黑" w:eastAsia="微软雅黑" w:cs="微软雅黑"/>
                <w:szCs w:val="21"/>
                <w:highlight w:val="none"/>
              </w:rPr>
              <w:t>（建设单位项目负责人）：</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 </w:t>
            </w:r>
            <w:r>
              <w:rPr>
                <w:rFonts w:hint="eastAsia" w:ascii="微软雅黑" w:hAnsi="微软雅黑" w:eastAsia="微软雅黑" w:cs="微软雅黑"/>
                <w:szCs w:val="21"/>
                <w:highlight w:val="none"/>
              </w:rPr>
              <w:t>日</w:t>
            </w:r>
            <w:r>
              <w:rPr>
                <w:szCs w:val="21"/>
                <w:highlight w:val="none"/>
              </w:rPr>
              <w:t xml:space="preserve">  </w:t>
            </w:r>
            <w:r>
              <w:rPr>
                <w:rFonts w:hint="eastAsia" w:ascii="微软雅黑" w:hAnsi="微软雅黑" w:eastAsia="微软雅黑" w:cs="微软雅黑"/>
                <w:szCs w:val="21"/>
                <w:highlight w:val="none"/>
              </w:rPr>
              <w:t>期：</w:t>
            </w:r>
            <w:r>
              <w:rPr>
                <w:szCs w:val="21"/>
                <w:highlight w:val="none"/>
              </w:rPr>
              <w:t xml:space="preserve">  </w:t>
            </w:r>
            <w:r>
              <w:rPr>
                <w:rFonts w:hint="eastAsia"/>
                <w:szCs w:val="21"/>
                <w:highlight w:val="none"/>
              </w:rPr>
              <w:t xml:space="preserve">    </w:t>
            </w:r>
            <w:r>
              <w:rPr>
                <w:szCs w:val="21"/>
                <w:highlight w:val="none"/>
              </w:rPr>
              <w:t xml:space="preserve"> </w:t>
            </w:r>
            <w:r>
              <w:rPr>
                <w:rFonts w:hint="eastAsia" w:ascii="微软雅黑" w:hAnsi="微软雅黑" w:eastAsia="微软雅黑" w:cs="微软雅黑"/>
                <w:szCs w:val="21"/>
                <w:highlight w:val="none"/>
              </w:rPr>
              <w:t xml:space="preserve">年    </w:t>
            </w:r>
            <w:r>
              <w:rPr>
                <w:szCs w:val="21"/>
                <w:highlight w:val="none"/>
              </w:rPr>
              <w:t xml:space="preserve"> </w:t>
            </w:r>
            <w:r>
              <w:rPr>
                <w:rFonts w:hint="eastAsia" w:ascii="微软雅黑" w:hAnsi="微软雅黑" w:eastAsia="微软雅黑" w:cs="微软雅黑"/>
                <w:szCs w:val="21"/>
                <w:highlight w:val="none"/>
              </w:rPr>
              <w:t xml:space="preserve">月     </w:t>
            </w:r>
            <w:r>
              <w:rPr>
                <w:szCs w:val="21"/>
                <w:highlight w:val="none"/>
              </w:rPr>
              <w:t xml:space="preserve"> </w:t>
            </w:r>
            <w:r>
              <w:rPr>
                <w:rFonts w:hint="eastAsia" w:ascii="微软雅黑" w:hAnsi="微软雅黑" w:eastAsia="微软雅黑" w:cs="微软雅黑"/>
                <w:szCs w:val="21"/>
                <w:highlight w:val="none"/>
              </w:rPr>
              <w:t>日</w:t>
            </w:r>
          </w:p>
        </w:tc>
      </w:tr>
    </w:tbl>
    <w:p w14:paraId="326AC07A">
      <w:pPr>
        <w:rPr>
          <w:szCs w:val="21"/>
          <w:highlight w:val="none"/>
        </w:rPr>
        <w:sectPr>
          <w:footerReference r:id="rId12" w:type="default"/>
          <w:pgSz w:w="11906" w:h="16838"/>
          <w:pgMar w:top="1418" w:right="1418" w:bottom="1418" w:left="1418" w:header="851" w:footer="1020" w:gutter="0"/>
          <w:pgNumType w:start="1"/>
          <w:cols w:space="720" w:num="1"/>
          <w:docGrid w:linePitch="312" w:charSpace="0"/>
        </w:sectPr>
      </w:pPr>
    </w:p>
    <w:p w14:paraId="038858EB">
      <w:pPr>
        <w:pStyle w:val="3"/>
        <w:spacing w:line="360" w:lineRule="auto"/>
        <w:rPr>
          <w:rFonts w:ascii="黑体" w:hAnsi="黑体" w:eastAsia="黑体" w:cs="黑体"/>
          <w:highlight w:val="none"/>
        </w:rPr>
      </w:pPr>
      <w:bookmarkStart w:id="497" w:name="_Toc27267"/>
      <w:bookmarkStart w:id="498" w:name="_Toc3072"/>
      <w:bookmarkStart w:id="499" w:name="_Toc111124975"/>
      <w:bookmarkStart w:id="500" w:name="_Toc22212"/>
      <w:bookmarkStart w:id="501" w:name="_Toc13254"/>
      <w:r>
        <w:rPr>
          <w:rFonts w:hint="eastAsia" w:ascii="黑体" w:hAnsi="黑体" w:eastAsia="黑体" w:cs="黑体"/>
          <w:highlight w:val="none"/>
        </w:rPr>
        <w:t>附录B 检验批质量验收记录</w:t>
      </w:r>
      <w:bookmarkEnd w:id="497"/>
      <w:bookmarkEnd w:id="498"/>
      <w:bookmarkEnd w:id="499"/>
      <w:bookmarkEnd w:id="500"/>
      <w:bookmarkEnd w:id="501"/>
    </w:p>
    <w:p w14:paraId="54198C6B">
      <w:pPr>
        <w:jc w:val="center"/>
        <w:rPr>
          <w:rFonts w:ascii="黑体" w:hAnsi="黑体" w:eastAsia="黑体" w:cs="黑体"/>
          <w:sz w:val="32"/>
          <w:szCs w:val="40"/>
          <w:highlight w:val="none"/>
        </w:rPr>
      </w:pPr>
      <w:r>
        <w:rPr>
          <w:rFonts w:hint="eastAsia" w:ascii="黑体" w:hAnsi="黑体" w:eastAsia="黑体" w:cs="黑体"/>
          <w:sz w:val="32"/>
          <w:szCs w:val="40"/>
          <w:highlight w:val="none"/>
        </w:rPr>
        <w:t>表B   检验批质量验收记录</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87"/>
        <w:gridCol w:w="1473"/>
        <w:gridCol w:w="349"/>
        <w:gridCol w:w="349"/>
        <w:gridCol w:w="349"/>
        <w:gridCol w:w="349"/>
        <w:gridCol w:w="349"/>
        <w:gridCol w:w="87"/>
        <w:gridCol w:w="262"/>
        <w:gridCol w:w="349"/>
        <w:gridCol w:w="349"/>
        <w:gridCol w:w="349"/>
        <w:gridCol w:w="349"/>
        <w:gridCol w:w="2372"/>
      </w:tblGrid>
      <w:tr w14:paraId="15A7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95846CF">
            <w:pPr>
              <w:spacing w:line="240" w:lineRule="auto"/>
              <w:jc w:val="center"/>
              <w:rPr>
                <w:szCs w:val="21"/>
                <w:highlight w:val="none"/>
              </w:rPr>
            </w:pPr>
            <w:r>
              <w:rPr>
                <w:rFonts w:hint="eastAsia"/>
                <w:szCs w:val="21"/>
                <w:highlight w:val="none"/>
              </w:rPr>
              <w:t>单位工程名称</w:t>
            </w:r>
          </w:p>
        </w:tc>
        <w:tc>
          <w:tcPr>
            <w:tcW w:w="7335" w:type="dxa"/>
            <w:gridSpan w:val="13"/>
            <w:tcBorders>
              <w:top w:val="single" w:color="auto" w:sz="4" w:space="0"/>
              <w:left w:val="single" w:color="auto" w:sz="4" w:space="0"/>
              <w:bottom w:val="single" w:color="auto" w:sz="4" w:space="0"/>
              <w:right w:val="single" w:color="auto" w:sz="4" w:space="0"/>
            </w:tcBorders>
            <w:vAlign w:val="center"/>
          </w:tcPr>
          <w:p w14:paraId="087A136E">
            <w:pPr>
              <w:spacing w:line="240" w:lineRule="auto"/>
              <w:jc w:val="center"/>
              <w:rPr>
                <w:szCs w:val="21"/>
                <w:highlight w:val="none"/>
              </w:rPr>
            </w:pPr>
          </w:p>
        </w:tc>
      </w:tr>
      <w:tr w14:paraId="7B4F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A5849">
            <w:pPr>
              <w:spacing w:line="240" w:lineRule="auto"/>
              <w:jc w:val="center"/>
              <w:rPr>
                <w:szCs w:val="21"/>
                <w:highlight w:val="none"/>
              </w:rPr>
            </w:pPr>
            <w:r>
              <w:rPr>
                <w:rFonts w:hint="eastAsia"/>
                <w:szCs w:val="21"/>
                <w:highlight w:val="none"/>
              </w:rPr>
              <w:t>分部工程名称</w:t>
            </w:r>
          </w:p>
        </w:tc>
        <w:tc>
          <w:tcPr>
            <w:tcW w:w="7335" w:type="dxa"/>
            <w:gridSpan w:val="13"/>
            <w:tcBorders>
              <w:top w:val="single" w:color="auto" w:sz="4" w:space="0"/>
              <w:left w:val="single" w:color="auto" w:sz="4" w:space="0"/>
              <w:bottom w:val="single" w:color="auto" w:sz="4" w:space="0"/>
              <w:right w:val="single" w:color="auto" w:sz="4" w:space="0"/>
            </w:tcBorders>
            <w:vAlign w:val="center"/>
          </w:tcPr>
          <w:p w14:paraId="71263773">
            <w:pPr>
              <w:spacing w:line="240" w:lineRule="auto"/>
              <w:jc w:val="center"/>
              <w:rPr>
                <w:szCs w:val="21"/>
                <w:highlight w:val="none"/>
              </w:rPr>
            </w:pPr>
          </w:p>
        </w:tc>
      </w:tr>
      <w:tr w14:paraId="1683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7A65B81">
            <w:pPr>
              <w:spacing w:line="240" w:lineRule="auto"/>
              <w:jc w:val="center"/>
              <w:rPr>
                <w:szCs w:val="21"/>
                <w:highlight w:val="none"/>
              </w:rPr>
            </w:pPr>
            <w:r>
              <w:rPr>
                <w:rFonts w:hint="eastAsia"/>
                <w:szCs w:val="21"/>
                <w:highlight w:val="none"/>
              </w:rPr>
              <w:t>分项工程名称</w:t>
            </w:r>
          </w:p>
        </w:tc>
        <w:tc>
          <w:tcPr>
            <w:tcW w:w="3305" w:type="dxa"/>
            <w:gridSpan w:val="7"/>
            <w:tcBorders>
              <w:top w:val="single" w:color="auto" w:sz="4" w:space="0"/>
              <w:left w:val="single" w:color="auto" w:sz="4" w:space="0"/>
              <w:bottom w:val="single" w:color="auto" w:sz="4" w:space="0"/>
              <w:right w:val="single" w:color="auto" w:sz="4" w:space="0"/>
            </w:tcBorders>
            <w:vAlign w:val="center"/>
          </w:tcPr>
          <w:p w14:paraId="7B35EB4E">
            <w:pPr>
              <w:spacing w:line="240" w:lineRule="auto"/>
              <w:jc w:val="center"/>
              <w:rPr>
                <w:szCs w:val="21"/>
                <w:highlight w:val="none"/>
              </w:rPr>
            </w:pPr>
          </w:p>
        </w:tc>
        <w:tc>
          <w:tcPr>
            <w:tcW w:w="1658" w:type="dxa"/>
            <w:gridSpan w:val="5"/>
            <w:tcBorders>
              <w:top w:val="single" w:color="auto" w:sz="4" w:space="0"/>
              <w:left w:val="single" w:color="auto" w:sz="4" w:space="0"/>
              <w:bottom w:val="single" w:color="auto" w:sz="4" w:space="0"/>
              <w:right w:val="single" w:color="auto" w:sz="4" w:space="0"/>
            </w:tcBorders>
            <w:vAlign w:val="center"/>
          </w:tcPr>
          <w:p w14:paraId="2566FD46">
            <w:pPr>
              <w:spacing w:line="240" w:lineRule="auto"/>
              <w:jc w:val="center"/>
              <w:rPr>
                <w:szCs w:val="21"/>
                <w:highlight w:val="none"/>
              </w:rPr>
            </w:pPr>
            <w:r>
              <w:rPr>
                <w:rFonts w:hint="eastAsia"/>
                <w:szCs w:val="21"/>
                <w:highlight w:val="none"/>
              </w:rPr>
              <w:t>验收部位</w:t>
            </w:r>
          </w:p>
        </w:tc>
        <w:tc>
          <w:tcPr>
            <w:tcW w:w="2372" w:type="dxa"/>
            <w:tcBorders>
              <w:top w:val="single" w:color="auto" w:sz="4" w:space="0"/>
              <w:left w:val="single" w:color="auto" w:sz="4" w:space="0"/>
              <w:bottom w:val="single" w:color="auto" w:sz="4" w:space="0"/>
              <w:right w:val="single" w:color="auto" w:sz="4" w:space="0"/>
            </w:tcBorders>
            <w:vAlign w:val="bottom"/>
          </w:tcPr>
          <w:p w14:paraId="78089A6A">
            <w:pPr>
              <w:spacing w:line="240" w:lineRule="auto"/>
              <w:jc w:val="center"/>
              <w:rPr>
                <w:szCs w:val="21"/>
                <w:highlight w:val="none"/>
              </w:rPr>
            </w:pPr>
          </w:p>
        </w:tc>
      </w:tr>
      <w:tr w14:paraId="4EE6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5794BF8">
            <w:pPr>
              <w:spacing w:line="240" w:lineRule="auto"/>
              <w:jc w:val="center"/>
              <w:rPr>
                <w:szCs w:val="21"/>
                <w:highlight w:val="none"/>
              </w:rPr>
            </w:pPr>
            <w:r>
              <w:rPr>
                <w:rFonts w:hint="eastAsia"/>
                <w:szCs w:val="21"/>
                <w:highlight w:val="none"/>
              </w:rPr>
              <w:t>施工单位</w:t>
            </w:r>
          </w:p>
        </w:tc>
        <w:tc>
          <w:tcPr>
            <w:tcW w:w="3305" w:type="dxa"/>
            <w:gridSpan w:val="7"/>
            <w:tcBorders>
              <w:top w:val="single" w:color="auto" w:sz="4" w:space="0"/>
              <w:left w:val="single" w:color="auto" w:sz="4" w:space="0"/>
              <w:bottom w:val="single" w:color="auto" w:sz="4" w:space="0"/>
              <w:right w:val="single" w:color="auto" w:sz="4" w:space="0"/>
            </w:tcBorders>
            <w:vAlign w:val="center"/>
          </w:tcPr>
          <w:p w14:paraId="5DC8131E">
            <w:pPr>
              <w:spacing w:line="240" w:lineRule="auto"/>
              <w:jc w:val="center"/>
              <w:rPr>
                <w:szCs w:val="21"/>
                <w:highlight w:val="none"/>
              </w:rPr>
            </w:pPr>
          </w:p>
        </w:tc>
        <w:tc>
          <w:tcPr>
            <w:tcW w:w="1658" w:type="dxa"/>
            <w:gridSpan w:val="5"/>
            <w:tcBorders>
              <w:top w:val="single" w:color="auto" w:sz="4" w:space="0"/>
              <w:left w:val="single" w:color="auto" w:sz="4" w:space="0"/>
              <w:bottom w:val="single" w:color="auto" w:sz="4" w:space="0"/>
              <w:right w:val="single" w:color="auto" w:sz="4" w:space="0"/>
            </w:tcBorders>
            <w:vAlign w:val="center"/>
          </w:tcPr>
          <w:p w14:paraId="4C5A8010">
            <w:pPr>
              <w:spacing w:line="240" w:lineRule="auto"/>
              <w:jc w:val="center"/>
              <w:rPr>
                <w:szCs w:val="21"/>
                <w:highlight w:val="none"/>
              </w:rPr>
            </w:pPr>
            <w:r>
              <w:rPr>
                <w:rFonts w:hint="eastAsia"/>
                <w:szCs w:val="21"/>
                <w:highlight w:val="none"/>
              </w:rPr>
              <w:t>项目负责人</w:t>
            </w:r>
          </w:p>
        </w:tc>
        <w:tc>
          <w:tcPr>
            <w:tcW w:w="2372" w:type="dxa"/>
            <w:tcBorders>
              <w:top w:val="single" w:color="auto" w:sz="4" w:space="0"/>
              <w:left w:val="single" w:color="auto" w:sz="4" w:space="0"/>
              <w:bottom w:val="single" w:color="auto" w:sz="4" w:space="0"/>
              <w:right w:val="single" w:color="auto" w:sz="4" w:space="0"/>
            </w:tcBorders>
            <w:vAlign w:val="center"/>
          </w:tcPr>
          <w:p w14:paraId="15CB83AA">
            <w:pPr>
              <w:spacing w:line="240" w:lineRule="auto"/>
              <w:jc w:val="center"/>
              <w:rPr>
                <w:szCs w:val="21"/>
                <w:highlight w:val="none"/>
              </w:rPr>
            </w:pPr>
          </w:p>
        </w:tc>
      </w:tr>
      <w:tr w14:paraId="342F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5078534">
            <w:pPr>
              <w:spacing w:line="240" w:lineRule="auto"/>
              <w:jc w:val="center"/>
              <w:rPr>
                <w:szCs w:val="21"/>
                <w:highlight w:val="none"/>
              </w:rPr>
            </w:pPr>
            <w:r>
              <w:rPr>
                <w:rFonts w:hint="eastAsia"/>
                <w:szCs w:val="21"/>
                <w:highlight w:val="none"/>
              </w:rPr>
              <w:t>施工质量验收标准名称及编号</w:t>
            </w:r>
          </w:p>
        </w:tc>
        <w:tc>
          <w:tcPr>
            <w:tcW w:w="7335" w:type="dxa"/>
            <w:gridSpan w:val="13"/>
            <w:tcBorders>
              <w:top w:val="single" w:color="auto" w:sz="4" w:space="0"/>
              <w:left w:val="single" w:color="auto" w:sz="4" w:space="0"/>
              <w:bottom w:val="single" w:color="auto" w:sz="4" w:space="0"/>
              <w:right w:val="single" w:color="auto" w:sz="4" w:space="0"/>
            </w:tcBorders>
            <w:vAlign w:val="center"/>
          </w:tcPr>
          <w:p w14:paraId="6DD3A4D9">
            <w:pPr>
              <w:spacing w:line="240" w:lineRule="auto"/>
              <w:jc w:val="center"/>
              <w:rPr>
                <w:szCs w:val="21"/>
                <w:highlight w:val="none"/>
              </w:rPr>
            </w:pPr>
          </w:p>
        </w:tc>
      </w:tr>
      <w:tr w14:paraId="17CF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3424" w:type="dxa"/>
            <w:gridSpan w:val="3"/>
            <w:tcBorders>
              <w:top w:val="single" w:color="auto" w:sz="4" w:space="0"/>
              <w:left w:val="single" w:color="auto" w:sz="4" w:space="0"/>
              <w:bottom w:val="single" w:color="auto" w:sz="4" w:space="0"/>
              <w:right w:val="single" w:color="auto" w:sz="4" w:space="0"/>
            </w:tcBorders>
            <w:vAlign w:val="center"/>
          </w:tcPr>
          <w:p w14:paraId="76A631EF">
            <w:pPr>
              <w:spacing w:line="240" w:lineRule="auto"/>
              <w:jc w:val="center"/>
              <w:rPr>
                <w:szCs w:val="21"/>
                <w:highlight w:val="none"/>
              </w:rPr>
            </w:pPr>
            <w:r>
              <w:rPr>
                <w:rFonts w:hint="eastAsia"/>
                <w:szCs w:val="21"/>
                <w:highlight w:val="none"/>
              </w:rPr>
              <w:t>施工质量验收标准的规定</w:t>
            </w: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2B9F74A7">
            <w:pPr>
              <w:spacing w:line="240" w:lineRule="auto"/>
              <w:jc w:val="center"/>
              <w:rPr>
                <w:szCs w:val="21"/>
                <w:highlight w:val="none"/>
              </w:rPr>
            </w:pPr>
            <w:r>
              <w:rPr>
                <w:rFonts w:hint="eastAsia"/>
                <w:szCs w:val="21"/>
                <w:highlight w:val="none"/>
              </w:rPr>
              <w:t>施工单位检查评定记录</w:t>
            </w:r>
          </w:p>
        </w:tc>
        <w:tc>
          <w:tcPr>
            <w:tcW w:w="2372" w:type="dxa"/>
            <w:tcBorders>
              <w:top w:val="single" w:color="auto" w:sz="4" w:space="0"/>
              <w:left w:val="single" w:color="auto" w:sz="4" w:space="0"/>
              <w:bottom w:val="single" w:color="auto" w:sz="4" w:space="0"/>
              <w:right w:val="single" w:color="auto" w:sz="4" w:space="0"/>
            </w:tcBorders>
            <w:vAlign w:val="center"/>
          </w:tcPr>
          <w:p w14:paraId="0C86A9F6">
            <w:pPr>
              <w:spacing w:line="240" w:lineRule="auto"/>
              <w:jc w:val="center"/>
              <w:rPr>
                <w:szCs w:val="21"/>
                <w:highlight w:val="none"/>
              </w:rPr>
            </w:pPr>
            <w:r>
              <w:rPr>
                <w:rFonts w:hint="eastAsia"/>
                <w:szCs w:val="21"/>
                <w:highlight w:val="none"/>
              </w:rPr>
              <w:t>监理单位验收记录</w:t>
            </w:r>
          </w:p>
        </w:tc>
      </w:tr>
      <w:tr w14:paraId="324D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664" w:type="dxa"/>
            <w:vMerge w:val="restart"/>
            <w:tcBorders>
              <w:top w:val="single" w:color="auto" w:sz="4" w:space="0"/>
              <w:left w:val="single" w:color="auto" w:sz="4" w:space="0"/>
              <w:bottom w:val="single" w:color="auto" w:sz="4" w:space="0"/>
              <w:right w:val="single" w:color="auto" w:sz="4" w:space="0"/>
            </w:tcBorders>
            <w:vAlign w:val="center"/>
          </w:tcPr>
          <w:p w14:paraId="03E35C3B">
            <w:pPr>
              <w:spacing w:line="240" w:lineRule="auto"/>
              <w:jc w:val="center"/>
              <w:rPr>
                <w:szCs w:val="21"/>
                <w:highlight w:val="none"/>
              </w:rPr>
            </w:pPr>
            <w:r>
              <w:rPr>
                <w:rFonts w:hint="eastAsia"/>
                <w:szCs w:val="21"/>
                <w:highlight w:val="none"/>
              </w:rPr>
              <w:t>主控</w:t>
            </w:r>
          </w:p>
          <w:p w14:paraId="36E1A2CF">
            <w:pPr>
              <w:spacing w:line="240" w:lineRule="auto"/>
              <w:jc w:val="center"/>
              <w:rPr>
                <w:szCs w:val="21"/>
                <w:highlight w:val="none"/>
              </w:rPr>
            </w:pPr>
            <w:r>
              <w:rPr>
                <w:rFonts w:hint="eastAsia"/>
                <w:szCs w:val="21"/>
                <w:highlight w:val="none"/>
              </w:rPr>
              <w:t>项</w:t>
            </w:r>
          </w:p>
          <w:p w14:paraId="32D89919">
            <w:pPr>
              <w:spacing w:line="240" w:lineRule="auto"/>
              <w:jc w:val="center"/>
              <w:rPr>
                <w:szCs w:val="21"/>
                <w:highlight w:val="none"/>
              </w:rPr>
            </w:pPr>
            <w:r>
              <w:rPr>
                <w:rFonts w:hint="eastAsia"/>
                <w:szCs w:val="21"/>
                <w:highlight w:val="none"/>
              </w:rPr>
              <w:t>目</w:t>
            </w:r>
          </w:p>
        </w:tc>
        <w:tc>
          <w:tcPr>
            <w:tcW w:w="1287" w:type="dxa"/>
            <w:tcBorders>
              <w:top w:val="single" w:color="auto" w:sz="4" w:space="0"/>
              <w:left w:val="single" w:color="auto" w:sz="4" w:space="0"/>
              <w:bottom w:val="single" w:color="auto" w:sz="4" w:space="0"/>
              <w:right w:val="single" w:color="auto" w:sz="4" w:space="0"/>
            </w:tcBorders>
            <w:vAlign w:val="center"/>
          </w:tcPr>
          <w:p w14:paraId="2DADE39A">
            <w:pPr>
              <w:spacing w:line="240" w:lineRule="auto"/>
              <w:jc w:val="center"/>
              <w:rPr>
                <w:szCs w:val="21"/>
                <w:highlight w:val="none"/>
              </w:rPr>
            </w:pPr>
            <w:r>
              <w:rPr>
                <w:szCs w:val="21"/>
                <w:highlight w:val="none"/>
              </w:rPr>
              <w:t>1</w:t>
            </w:r>
          </w:p>
        </w:tc>
        <w:tc>
          <w:tcPr>
            <w:tcW w:w="1473" w:type="dxa"/>
            <w:tcBorders>
              <w:top w:val="single" w:color="auto" w:sz="4" w:space="0"/>
              <w:left w:val="single" w:color="auto" w:sz="4" w:space="0"/>
              <w:bottom w:val="single" w:color="auto" w:sz="4" w:space="0"/>
              <w:right w:val="single" w:color="auto" w:sz="4" w:space="0"/>
            </w:tcBorders>
            <w:vAlign w:val="center"/>
          </w:tcPr>
          <w:p w14:paraId="5E0AD445">
            <w:pPr>
              <w:spacing w:line="240" w:lineRule="auto"/>
              <w:jc w:val="center"/>
              <w:rPr>
                <w:szCs w:val="21"/>
                <w:highlight w:val="none"/>
              </w:rPr>
            </w:pP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7C311A68">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7FFFBAE6">
            <w:pPr>
              <w:spacing w:line="240" w:lineRule="auto"/>
              <w:jc w:val="center"/>
              <w:rPr>
                <w:szCs w:val="21"/>
                <w:highlight w:val="none"/>
              </w:rPr>
            </w:pPr>
          </w:p>
        </w:tc>
      </w:tr>
      <w:tr w14:paraId="4F62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7437E92E">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7952A704">
            <w:pPr>
              <w:spacing w:line="240" w:lineRule="auto"/>
              <w:jc w:val="center"/>
              <w:rPr>
                <w:szCs w:val="21"/>
                <w:highlight w:val="none"/>
              </w:rPr>
            </w:pPr>
            <w:r>
              <w:rPr>
                <w:szCs w:val="21"/>
                <w:highlight w:val="none"/>
              </w:rPr>
              <w:t>2</w:t>
            </w:r>
          </w:p>
        </w:tc>
        <w:tc>
          <w:tcPr>
            <w:tcW w:w="1473" w:type="dxa"/>
            <w:tcBorders>
              <w:top w:val="single" w:color="auto" w:sz="4" w:space="0"/>
              <w:left w:val="single" w:color="auto" w:sz="4" w:space="0"/>
              <w:bottom w:val="single" w:color="auto" w:sz="4" w:space="0"/>
              <w:right w:val="single" w:color="auto" w:sz="4" w:space="0"/>
            </w:tcBorders>
            <w:vAlign w:val="center"/>
          </w:tcPr>
          <w:p w14:paraId="24BE5DC1">
            <w:pPr>
              <w:spacing w:line="240" w:lineRule="auto"/>
              <w:jc w:val="center"/>
              <w:rPr>
                <w:szCs w:val="21"/>
                <w:highlight w:val="none"/>
              </w:rPr>
            </w:pP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5620671E">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59415B2C">
            <w:pPr>
              <w:spacing w:line="240" w:lineRule="auto"/>
              <w:jc w:val="center"/>
              <w:rPr>
                <w:szCs w:val="21"/>
                <w:highlight w:val="none"/>
              </w:rPr>
            </w:pPr>
          </w:p>
        </w:tc>
      </w:tr>
      <w:tr w14:paraId="279B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1E4DD09F">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E05AD5D">
            <w:pPr>
              <w:spacing w:line="240" w:lineRule="auto"/>
              <w:jc w:val="center"/>
              <w:rPr>
                <w:szCs w:val="21"/>
                <w:highlight w:val="none"/>
              </w:rPr>
            </w:pPr>
            <w:r>
              <w:rPr>
                <w:szCs w:val="21"/>
                <w:highlight w:val="none"/>
              </w:rPr>
              <w:t>3</w:t>
            </w:r>
          </w:p>
        </w:tc>
        <w:tc>
          <w:tcPr>
            <w:tcW w:w="1473" w:type="dxa"/>
            <w:tcBorders>
              <w:top w:val="single" w:color="auto" w:sz="4" w:space="0"/>
              <w:left w:val="single" w:color="auto" w:sz="4" w:space="0"/>
              <w:bottom w:val="single" w:color="auto" w:sz="4" w:space="0"/>
              <w:right w:val="single" w:color="auto" w:sz="4" w:space="0"/>
            </w:tcBorders>
            <w:vAlign w:val="center"/>
          </w:tcPr>
          <w:p w14:paraId="2AFC0541">
            <w:pPr>
              <w:spacing w:line="240" w:lineRule="auto"/>
              <w:jc w:val="center"/>
              <w:rPr>
                <w:szCs w:val="21"/>
                <w:highlight w:val="none"/>
              </w:rPr>
            </w:pP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783258C7">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0A6074C7">
            <w:pPr>
              <w:spacing w:line="240" w:lineRule="auto"/>
              <w:jc w:val="center"/>
              <w:rPr>
                <w:szCs w:val="21"/>
                <w:highlight w:val="none"/>
              </w:rPr>
            </w:pPr>
          </w:p>
        </w:tc>
      </w:tr>
      <w:tr w14:paraId="182C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06A59AE9">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035133B">
            <w:pPr>
              <w:spacing w:line="240" w:lineRule="auto"/>
              <w:jc w:val="center"/>
              <w:rPr>
                <w:szCs w:val="21"/>
                <w:highlight w:val="none"/>
              </w:rPr>
            </w:pPr>
            <w:r>
              <w:rPr>
                <w:szCs w:val="21"/>
                <w:highlight w:val="none"/>
              </w:rPr>
              <w:t>4</w:t>
            </w:r>
          </w:p>
        </w:tc>
        <w:tc>
          <w:tcPr>
            <w:tcW w:w="1473" w:type="dxa"/>
            <w:tcBorders>
              <w:top w:val="single" w:color="auto" w:sz="4" w:space="0"/>
              <w:left w:val="single" w:color="auto" w:sz="4" w:space="0"/>
              <w:bottom w:val="single" w:color="auto" w:sz="4" w:space="0"/>
              <w:right w:val="single" w:color="auto" w:sz="4" w:space="0"/>
            </w:tcBorders>
            <w:vAlign w:val="center"/>
          </w:tcPr>
          <w:p w14:paraId="33842959">
            <w:pPr>
              <w:spacing w:line="240" w:lineRule="auto"/>
              <w:jc w:val="center"/>
              <w:rPr>
                <w:szCs w:val="21"/>
                <w:highlight w:val="none"/>
              </w:rPr>
            </w:pP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000DDF51">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300227D4">
            <w:pPr>
              <w:spacing w:line="240" w:lineRule="auto"/>
              <w:jc w:val="center"/>
              <w:rPr>
                <w:szCs w:val="21"/>
                <w:highlight w:val="none"/>
              </w:rPr>
            </w:pPr>
          </w:p>
        </w:tc>
      </w:tr>
      <w:tr w14:paraId="31B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1D9120B2">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632FB271">
            <w:pPr>
              <w:spacing w:line="240" w:lineRule="auto"/>
              <w:jc w:val="center"/>
              <w:rPr>
                <w:szCs w:val="21"/>
                <w:highlight w:val="none"/>
              </w:rPr>
            </w:pPr>
            <w:r>
              <w:rPr>
                <w:szCs w:val="21"/>
                <w:highlight w:val="none"/>
              </w:rPr>
              <w:t>5</w:t>
            </w:r>
          </w:p>
        </w:tc>
        <w:tc>
          <w:tcPr>
            <w:tcW w:w="1473" w:type="dxa"/>
            <w:tcBorders>
              <w:top w:val="single" w:color="auto" w:sz="4" w:space="0"/>
              <w:left w:val="single" w:color="auto" w:sz="4" w:space="0"/>
              <w:bottom w:val="single" w:color="auto" w:sz="4" w:space="0"/>
              <w:right w:val="single" w:color="auto" w:sz="4" w:space="0"/>
            </w:tcBorders>
            <w:vAlign w:val="center"/>
          </w:tcPr>
          <w:p w14:paraId="053F3F6E">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2026DC9C">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75905E6E">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9F4AEC4">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4DEB8DDC">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13BA99A4">
            <w:pPr>
              <w:spacing w:line="240" w:lineRule="auto"/>
              <w:jc w:val="center"/>
              <w:rPr>
                <w:szCs w:val="21"/>
                <w:highlight w:val="none"/>
              </w:rPr>
            </w:pPr>
          </w:p>
        </w:tc>
        <w:tc>
          <w:tcPr>
            <w:tcW w:w="349" w:type="dxa"/>
            <w:gridSpan w:val="2"/>
            <w:tcBorders>
              <w:top w:val="single" w:color="auto" w:sz="4" w:space="0"/>
              <w:left w:val="single" w:color="auto" w:sz="4" w:space="0"/>
              <w:bottom w:val="single" w:color="auto" w:sz="4" w:space="0"/>
              <w:right w:val="single" w:color="auto" w:sz="4" w:space="0"/>
            </w:tcBorders>
            <w:vAlign w:val="center"/>
          </w:tcPr>
          <w:p w14:paraId="32159A89">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52C4D60">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0479D460">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9C35223">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9630D4C">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3F1DC679">
            <w:pPr>
              <w:spacing w:line="240" w:lineRule="auto"/>
              <w:jc w:val="center"/>
              <w:rPr>
                <w:szCs w:val="21"/>
                <w:highlight w:val="none"/>
              </w:rPr>
            </w:pPr>
          </w:p>
        </w:tc>
      </w:tr>
      <w:tr w14:paraId="73F3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3EBB1EF2">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ADA4C53">
            <w:pPr>
              <w:spacing w:line="240" w:lineRule="auto"/>
              <w:jc w:val="center"/>
              <w:rPr>
                <w:szCs w:val="21"/>
                <w:highlight w:val="none"/>
              </w:rPr>
            </w:pPr>
            <w:r>
              <w:rPr>
                <w:szCs w:val="21"/>
                <w:highlight w:val="none"/>
              </w:rPr>
              <w:t>6</w:t>
            </w:r>
          </w:p>
        </w:tc>
        <w:tc>
          <w:tcPr>
            <w:tcW w:w="1473" w:type="dxa"/>
            <w:tcBorders>
              <w:top w:val="single" w:color="auto" w:sz="4" w:space="0"/>
              <w:left w:val="single" w:color="auto" w:sz="4" w:space="0"/>
              <w:bottom w:val="single" w:color="auto" w:sz="4" w:space="0"/>
              <w:right w:val="single" w:color="auto" w:sz="4" w:space="0"/>
            </w:tcBorders>
            <w:vAlign w:val="center"/>
          </w:tcPr>
          <w:p w14:paraId="5D91EE8D">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48E5C32C">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1A2A2B59">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22BB95D3">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07B53366">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00F74E42">
            <w:pPr>
              <w:spacing w:line="240" w:lineRule="auto"/>
              <w:jc w:val="center"/>
              <w:rPr>
                <w:szCs w:val="21"/>
                <w:highlight w:val="none"/>
              </w:rPr>
            </w:pPr>
          </w:p>
        </w:tc>
        <w:tc>
          <w:tcPr>
            <w:tcW w:w="349" w:type="dxa"/>
            <w:gridSpan w:val="2"/>
            <w:tcBorders>
              <w:top w:val="single" w:color="auto" w:sz="4" w:space="0"/>
              <w:left w:val="single" w:color="auto" w:sz="4" w:space="0"/>
              <w:bottom w:val="single" w:color="auto" w:sz="4" w:space="0"/>
              <w:right w:val="single" w:color="auto" w:sz="4" w:space="0"/>
            </w:tcBorders>
            <w:vAlign w:val="center"/>
          </w:tcPr>
          <w:p w14:paraId="7FDC82F6">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6A7F0F6E">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614AEE66">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861EA76">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4A378C1">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22FFD875">
            <w:pPr>
              <w:spacing w:line="240" w:lineRule="auto"/>
              <w:jc w:val="center"/>
              <w:rPr>
                <w:szCs w:val="21"/>
                <w:highlight w:val="none"/>
              </w:rPr>
            </w:pPr>
          </w:p>
        </w:tc>
      </w:tr>
      <w:tr w14:paraId="0610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64" w:type="dxa"/>
            <w:vMerge w:val="restart"/>
            <w:tcBorders>
              <w:top w:val="single" w:color="auto" w:sz="4" w:space="0"/>
              <w:left w:val="single" w:color="auto" w:sz="4" w:space="0"/>
              <w:bottom w:val="single" w:color="auto" w:sz="4" w:space="0"/>
              <w:right w:val="single" w:color="auto" w:sz="4" w:space="0"/>
            </w:tcBorders>
            <w:vAlign w:val="center"/>
          </w:tcPr>
          <w:p w14:paraId="443387CA">
            <w:pPr>
              <w:spacing w:line="240" w:lineRule="auto"/>
              <w:jc w:val="center"/>
              <w:rPr>
                <w:szCs w:val="21"/>
                <w:highlight w:val="none"/>
              </w:rPr>
            </w:pPr>
            <w:r>
              <w:rPr>
                <w:rFonts w:hint="eastAsia"/>
                <w:szCs w:val="21"/>
                <w:highlight w:val="none"/>
              </w:rPr>
              <w:t>一</w:t>
            </w:r>
            <w:r>
              <w:rPr>
                <w:szCs w:val="21"/>
                <w:highlight w:val="none"/>
              </w:rPr>
              <w:t xml:space="preserve">  </w:t>
            </w:r>
            <w:r>
              <w:rPr>
                <w:rFonts w:hint="eastAsia"/>
                <w:szCs w:val="21"/>
                <w:highlight w:val="none"/>
              </w:rPr>
              <w:t>般项目</w:t>
            </w:r>
          </w:p>
        </w:tc>
        <w:tc>
          <w:tcPr>
            <w:tcW w:w="1287" w:type="dxa"/>
            <w:tcBorders>
              <w:top w:val="single" w:color="auto" w:sz="4" w:space="0"/>
              <w:left w:val="single" w:color="auto" w:sz="4" w:space="0"/>
              <w:bottom w:val="single" w:color="auto" w:sz="4" w:space="0"/>
              <w:right w:val="single" w:color="auto" w:sz="4" w:space="0"/>
            </w:tcBorders>
            <w:vAlign w:val="center"/>
          </w:tcPr>
          <w:p w14:paraId="04AC2022">
            <w:pPr>
              <w:spacing w:line="240" w:lineRule="auto"/>
              <w:jc w:val="center"/>
              <w:rPr>
                <w:szCs w:val="21"/>
                <w:highlight w:val="none"/>
              </w:rPr>
            </w:pPr>
            <w:r>
              <w:rPr>
                <w:szCs w:val="21"/>
                <w:highlight w:val="none"/>
              </w:rPr>
              <w:t>1</w:t>
            </w:r>
          </w:p>
        </w:tc>
        <w:tc>
          <w:tcPr>
            <w:tcW w:w="1473" w:type="dxa"/>
            <w:tcBorders>
              <w:top w:val="single" w:color="auto" w:sz="4" w:space="0"/>
              <w:left w:val="single" w:color="auto" w:sz="4" w:space="0"/>
              <w:bottom w:val="single" w:color="auto" w:sz="4" w:space="0"/>
              <w:right w:val="single" w:color="auto" w:sz="4" w:space="0"/>
            </w:tcBorders>
            <w:vAlign w:val="center"/>
          </w:tcPr>
          <w:p w14:paraId="0D4AD88C">
            <w:pPr>
              <w:spacing w:line="240" w:lineRule="auto"/>
              <w:jc w:val="center"/>
              <w:rPr>
                <w:szCs w:val="21"/>
                <w:highlight w:val="none"/>
              </w:rPr>
            </w:pP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540609E0">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3C02131C">
            <w:pPr>
              <w:spacing w:line="240" w:lineRule="auto"/>
              <w:jc w:val="center"/>
              <w:rPr>
                <w:szCs w:val="21"/>
                <w:highlight w:val="none"/>
              </w:rPr>
            </w:pPr>
          </w:p>
        </w:tc>
      </w:tr>
      <w:tr w14:paraId="2D59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1337FDA1">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640911D7">
            <w:pPr>
              <w:spacing w:line="240" w:lineRule="auto"/>
              <w:jc w:val="center"/>
              <w:rPr>
                <w:szCs w:val="21"/>
                <w:highlight w:val="none"/>
              </w:rPr>
            </w:pPr>
            <w:r>
              <w:rPr>
                <w:szCs w:val="21"/>
                <w:highlight w:val="none"/>
              </w:rPr>
              <w:t>2</w:t>
            </w:r>
          </w:p>
        </w:tc>
        <w:tc>
          <w:tcPr>
            <w:tcW w:w="1473" w:type="dxa"/>
            <w:tcBorders>
              <w:top w:val="single" w:color="auto" w:sz="4" w:space="0"/>
              <w:left w:val="single" w:color="auto" w:sz="4" w:space="0"/>
              <w:bottom w:val="single" w:color="auto" w:sz="4" w:space="0"/>
              <w:right w:val="single" w:color="auto" w:sz="4" w:space="0"/>
            </w:tcBorders>
            <w:vAlign w:val="center"/>
          </w:tcPr>
          <w:p w14:paraId="33FED0CD">
            <w:pPr>
              <w:spacing w:line="240" w:lineRule="auto"/>
              <w:jc w:val="center"/>
              <w:rPr>
                <w:szCs w:val="21"/>
                <w:highlight w:val="none"/>
              </w:rPr>
            </w:pP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5A7DC26A">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1FE6C11A">
            <w:pPr>
              <w:spacing w:line="240" w:lineRule="auto"/>
              <w:jc w:val="center"/>
              <w:rPr>
                <w:szCs w:val="21"/>
                <w:highlight w:val="none"/>
              </w:rPr>
            </w:pPr>
          </w:p>
        </w:tc>
      </w:tr>
      <w:tr w14:paraId="27E5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7083914C">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7FEDBB33">
            <w:pPr>
              <w:spacing w:line="240" w:lineRule="auto"/>
              <w:jc w:val="center"/>
              <w:rPr>
                <w:szCs w:val="21"/>
                <w:highlight w:val="none"/>
              </w:rPr>
            </w:pPr>
            <w:r>
              <w:rPr>
                <w:szCs w:val="21"/>
                <w:highlight w:val="none"/>
              </w:rPr>
              <w:t>3</w:t>
            </w:r>
          </w:p>
        </w:tc>
        <w:tc>
          <w:tcPr>
            <w:tcW w:w="1473" w:type="dxa"/>
            <w:tcBorders>
              <w:top w:val="single" w:color="auto" w:sz="4" w:space="0"/>
              <w:left w:val="single" w:color="auto" w:sz="4" w:space="0"/>
              <w:bottom w:val="single" w:color="auto" w:sz="4" w:space="0"/>
              <w:right w:val="single" w:color="auto" w:sz="4" w:space="0"/>
            </w:tcBorders>
            <w:vAlign w:val="center"/>
          </w:tcPr>
          <w:p w14:paraId="48F58DE8">
            <w:pPr>
              <w:spacing w:line="240" w:lineRule="auto"/>
              <w:jc w:val="center"/>
              <w:rPr>
                <w:szCs w:val="21"/>
                <w:highlight w:val="none"/>
              </w:rPr>
            </w:pPr>
          </w:p>
        </w:tc>
        <w:tc>
          <w:tcPr>
            <w:tcW w:w="3490" w:type="dxa"/>
            <w:gridSpan w:val="11"/>
            <w:tcBorders>
              <w:top w:val="single" w:color="auto" w:sz="4" w:space="0"/>
              <w:left w:val="single" w:color="auto" w:sz="4" w:space="0"/>
              <w:bottom w:val="single" w:color="auto" w:sz="4" w:space="0"/>
              <w:right w:val="single" w:color="auto" w:sz="4" w:space="0"/>
            </w:tcBorders>
            <w:vAlign w:val="center"/>
          </w:tcPr>
          <w:p w14:paraId="7D60B03E">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61EC7738">
            <w:pPr>
              <w:spacing w:line="240" w:lineRule="auto"/>
              <w:jc w:val="center"/>
              <w:rPr>
                <w:szCs w:val="21"/>
                <w:highlight w:val="none"/>
              </w:rPr>
            </w:pPr>
          </w:p>
        </w:tc>
      </w:tr>
      <w:tr w14:paraId="67B5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56938434">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18381183">
            <w:pPr>
              <w:spacing w:line="240" w:lineRule="auto"/>
              <w:jc w:val="center"/>
              <w:rPr>
                <w:szCs w:val="21"/>
                <w:highlight w:val="none"/>
              </w:rPr>
            </w:pPr>
            <w:r>
              <w:rPr>
                <w:szCs w:val="21"/>
                <w:highlight w:val="none"/>
              </w:rPr>
              <w:t>4</w:t>
            </w:r>
          </w:p>
        </w:tc>
        <w:tc>
          <w:tcPr>
            <w:tcW w:w="1473" w:type="dxa"/>
            <w:tcBorders>
              <w:top w:val="single" w:color="auto" w:sz="4" w:space="0"/>
              <w:left w:val="single" w:color="auto" w:sz="4" w:space="0"/>
              <w:bottom w:val="single" w:color="auto" w:sz="4" w:space="0"/>
              <w:right w:val="single" w:color="auto" w:sz="4" w:space="0"/>
            </w:tcBorders>
            <w:vAlign w:val="center"/>
          </w:tcPr>
          <w:p w14:paraId="24837DB3">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2F90127F">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1FD3D2B5">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262BC05">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5F2C71FE">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385FE2CA">
            <w:pPr>
              <w:spacing w:line="240" w:lineRule="auto"/>
              <w:jc w:val="center"/>
              <w:rPr>
                <w:szCs w:val="21"/>
                <w:highlight w:val="none"/>
              </w:rPr>
            </w:pPr>
          </w:p>
        </w:tc>
        <w:tc>
          <w:tcPr>
            <w:tcW w:w="349" w:type="dxa"/>
            <w:gridSpan w:val="2"/>
            <w:tcBorders>
              <w:top w:val="single" w:color="auto" w:sz="4" w:space="0"/>
              <w:left w:val="single" w:color="auto" w:sz="4" w:space="0"/>
              <w:bottom w:val="single" w:color="auto" w:sz="4" w:space="0"/>
              <w:right w:val="single" w:color="auto" w:sz="4" w:space="0"/>
            </w:tcBorders>
            <w:vAlign w:val="center"/>
          </w:tcPr>
          <w:p w14:paraId="488D3B35">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28A9AF15">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61AA8111">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1E574D8D">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058F3A72">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4C09273F">
            <w:pPr>
              <w:spacing w:line="240" w:lineRule="auto"/>
              <w:jc w:val="center"/>
              <w:rPr>
                <w:szCs w:val="21"/>
                <w:highlight w:val="none"/>
              </w:rPr>
            </w:pPr>
          </w:p>
        </w:tc>
      </w:tr>
      <w:tr w14:paraId="0A14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14:paraId="6B4B87EC">
            <w:pPr>
              <w:spacing w:line="240" w:lineRule="auto"/>
              <w:jc w:val="center"/>
              <w:rPr>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5E5FA2D">
            <w:pPr>
              <w:spacing w:line="240" w:lineRule="auto"/>
              <w:jc w:val="center"/>
              <w:rPr>
                <w:szCs w:val="21"/>
                <w:highlight w:val="none"/>
              </w:rPr>
            </w:pPr>
            <w:r>
              <w:rPr>
                <w:szCs w:val="21"/>
                <w:highlight w:val="none"/>
              </w:rPr>
              <w:t>5</w:t>
            </w:r>
          </w:p>
        </w:tc>
        <w:tc>
          <w:tcPr>
            <w:tcW w:w="1473" w:type="dxa"/>
            <w:tcBorders>
              <w:top w:val="single" w:color="auto" w:sz="4" w:space="0"/>
              <w:left w:val="single" w:color="auto" w:sz="4" w:space="0"/>
              <w:bottom w:val="single" w:color="auto" w:sz="4" w:space="0"/>
              <w:right w:val="single" w:color="auto" w:sz="4" w:space="0"/>
            </w:tcBorders>
            <w:vAlign w:val="center"/>
          </w:tcPr>
          <w:p w14:paraId="405970FB">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25D20AF7">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67618B44">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673B74B4">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0D6E98E3">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7DDF4B6C">
            <w:pPr>
              <w:spacing w:line="240" w:lineRule="auto"/>
              <w:jc w:val="center"/>
              <w:rPr>
                <w:szCs w:val="21"/>
                <w:highlight w:val="none"/>
              </w:rPr>
            </w:pPr>
          </w:p>
        </w:tc>
        <w:tc>
          <w:tcPr>
            <w:tcW w:w="349" w:type="dxa"/>
            <w:gridSpan w:val="2"/>
            <w:tcBorders>
              <w:top w:val="single" w:color="auto" w:sz="4" w:space="0"/>
              <w:left w:val="single" w:color="auto" w:sz="4" w:space="0"/>
              <w:bottom w:val="single" w:color="auto" w:sz="4" w:space="0"/>
              <w:right w:val="single" w:color="auto" w:sz="4" w:space="0"/>
            </w:tcBorders>
            <w:vAlign w:val="center"/>
          </w:tcPr>
          <w:p w14:paraId="2BE06406">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05E4FC09">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0EC3B56F">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1D817EAB">
            <w:pPr>
              <w:spacing w:line="240" w:lineRule="auto"/>
              <w:jc w:val="center"/>
              <w:rPr>
                <w:szCs w:val="21"/>
                <w:highlight w:val="none"/>
              </w:rPr>
            </w:pPr>
          </w:p>
        </w:tc>
        <w:tc>
          <w:tcPr>
            <w:tcW w:w="349" w:type="dxa"/>
            <w:tcBorders>
              <w:top w:val="single" w:color="auto" w:sz="4" w:space="0"/>
              <w:left w:val="single" w:color="auto" w:sz="4" w:space="0"/>
              <w:bottom w:val="single" w:color="auto" w:sz="4" w:space="0"/>
              <w:right w:val="single" w:color="auto" w:sz="4" w:space="0"/>
            </w:tcBorders>
            <w:vAlign w:val="center"/>
          </w:tcPr>
          <w:p w14:paraId="4A125082">
            <w:pPr>
              <w:spacing w:line="240" w:lineRule="auto"/>
              <w:jc w:val="center"/>
              <w:rPr>
                <w:szCs w:val="21"/>
                <w:highlight w:val="none"/>
              </w:rPr>
            </w:pPr>
          </w:p>
        </w:tc>
        <w:tc>
          <w:tcPr>
            <w:tcW w:w="2372" w:type="dxa"/>
            <w:tcBorders>
              <w:top w:val="single" w:color="auto" w:sz="4" w:space="0"/>
              <w:left w:val="single" w:color="auto" w:sz="4" w:space="0"/>
              <w:bottom w:val="single" w:color="auto" w:sz="4" w:space="0"/>
              <w:right w:val="single" w:color="auto" w:sz="4" w:space="0"/>
            </w:tcBorders>
            <w:vAlign w:val="center"/>
          </w:tcPr>
          <w:p w14:paraId="1CE25716">
            <w:pPr>
              <w:spacing w:line="240" w:lineRule="auto"/>
              <w:jc w:val="center"/>
              <w:rPr>
                <w:szCs w:val="21"/>
                <w:highlight w:val="none"/>
              </w:rPr>
            </w:pPr>
          </w:p>
        </w:tc>
      </w:tr>
      <w:tr w14:paraId="5324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AABDB2">
            <w:pPr>
              <w:spacing w:line="240" w:lineRule="auto"/>
              <w:jc w:val="center"/>
              <w:rPr>
                <w:szCs w:val="21"/>
                <w:highlight w:val="none"/>
              </w:rPr>
            </w:pPr>
            <w:r>
              <w:rPr>
                <w:rFonts w:hint="eastAsia"/>
                <w:szCs w:val="21"/>
                <w:highlight w:val="none"/>
              </w:rPr>
              <w:t>施工单位检查评定结果</w:t>
            </w:r>
          </w:p>
        </w:tc>
        <w:tc>
          <w:tcPr>
            <w:tcW w:w="7335" w:type="dxa"/>
            <w:gridSpan w:val="13"/>
            <w:tcBorders>
              <w:top w:val="single" w:color="auto" w:sz="4" w:space="0"/>
              <w:left w:val="single" w:color="auto" w:sz="4" w:space="0"/>
              <w:bottom w:val="single" w:color="auto" w:sz="4" w:space="0"/>
              <w:right w:val="single" w:color="auto" w:sz="4" w:space="0"/>
            </w:tcBorders>
            <w:vAlign w:val="bottom"/>
          </w:tcPr>
          <w:p w14:paraId="7DC710D2">
            <w:pPr>
              <w:adjustRightInd w:val="0"/>
              <w:snapToGrid w:val="0"/>
              <w:spacing w:line="240" w:lineRule="auto"/>
              <w:rPr>
                <w:szCs w:val="21"/>
                <w:highlight w:val="none"/>
              </w:rPr>
            </w:pPr>
          </w:p>
          <w:p w14:paraId="09BA3B20">
            <w:pPr>
              <w:adjustRightInd w:val="0"/>
              <w:snapToGrid w:val="0"/>
              <w:spacing w:line="240" w:lineRule="auto"/>
              <w:rPr>
                <w:szCs w:val="21"/>
                <w:highlight w:val="none"/>
              </w:rPr>
            </w:pPr>
            <w:r>
              <w:rPr>
                <w:rFonts w:hint="eastAsia"/>
                <w:szCs w:val="21"/>
                <w:highlight w:val="none"/>
              </w:rPr>
              <w:t>项目专业质量检查员：</w:t>
            </w:r>
            <w:r>
              <w:rPr>
                <w:szCs w:val="21"/>
                <w:highlight w:val="none"/>
              </w:rPr>
              <w:t xml:space="preserve">    </w:t>
            </w:r>
            <w:r>
              <w:rPr>
                <w:rFonts w:hint="eastAsia"/>
                <w:szCs w:val="21"/>
                <w:highlight w:val="none"/>
              </w:rPr>
              <w:t xml:space="preserve"> 年</w:t>
            </w:r>
            <w:r>
              <w:rPr>
                <w:szCs w:val="21"/>
                <w:highlight w:val="none"/>
              </w:rPr>
              <w:t xml:space="preserve"> </w:t>
            </w:r>
            <w:r>
              <w:rPr>
                <w:rFonts w:hint="eastAsia"/>
                <w:szCs w:val="21"/>
                <w:highlight w:val="none"/>
              </w:rPr>
              <w:t>月 日</w:t>
            </w:r>
          </w:p>
        </w:tc>
      </w:tr>
      <w:tr w14:paraId="5969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D9BD78">
            <w:pPr>
              <w:adjustRightInd w:val="0"/>
              <w:snapToGrid w:val="0"/>
              <w:spacing w:line="240" w:lineRule="auto"/>
              <w:jc w:val="center"/>
              <w:rPr>
                <w:szCs w:val="21"/>
                <w:highlight w:val="none"/>
              </w:rPr>
            </w:pPr>
            <w:r>
              <w:rPr>
                <w:rFonts w:hint="eastAsia"/>
                <w:szCs w:val="21"/>
                <w:highlight w:val="none"/>
              </w:rPr>
              <w:t>监理（建设）单位验收记录</w:t>
            </w:r>
          </w:p>
        </w:tc>
        <w:tc>
          <w:tcPr>
            <w:tcW w:w="7335" w:type="dxa"/>
            <w:gridSpan w:val="13"/>
            <w:tcBorders>
              <w:top w:val="single" w:color="auto" w:sz="4" w:space="0"/>
              <w:left w:val="single" w:color="auto" w:sz="4" w:space="0"/>
              <w:bottom w:val="single" w:color="auto" w:sz="4" w:space="0"/>
              <w:right w:val="single" w:color="auto" w:sz="4" w:space="0"/>
            </w:tcBorders>
            <w:vAlign w:val="bottom"/>
          </w:tcPr>
          <w:p w14:paraId="5C92AE1A">
            <w:pPr>
              <w:adjustRightInd w:val="0"/>
              <w:snapToGrid w:val="0"/>
              <w:spacing w:line="240" w:lineRule="auto"/>
              <w:rPr>
                <w:szCs w:val="21"/>
                <w:highlight w:val="none"/>
              </w:rPr>
            </w:pPr>
          </w:p>
          <w:p w14:paraId="034C46AB">
            <w:pPr>
              <w:adjustRightInd w:val="0"/>
              <w:snapToGrid w:val="0"/>
              <w:spacing w:line="240" w:lineRule="auto"/>
              <w:ind w:firstLine="120" w:firstLineChars="50"/>
              <w:rPr>
                <w:szCs w:val="21"/>
                <w:highlight w:val="none"/>
              </w:rPr>
            </w:pPr>
          </w:p>
          <w:p w14:paraId="4C3A52D0">
            <w:pPr>
              <w:adjustRightInd w:val="0"/>
              <w:snapToGrid w:val="0"/>
              <w:spacing w:line="240" w:lineRule="auto"/>
              <w:ind w:firstLine="120" w:firstLineChars="50"/>
              <w:rPr>
                <w:szCs w:val="21"/>
                <w:highlight w:val="none"/>
              </w:rPr>
            </w:pPr>
            <w:r>
              <w:rPr>
                <w:rFonts w:hint="eastAsia"/>
                <w:szCs w:val="21"/>
                <w:highlight w:val="none"/>
              </w:rPr>
              <w:t>专业监理工程师</w:t>
            </w:r>
          </w:p>
          <w:p w14:paraId="5E69ECC5">
            <w:pPr>
              <w:adjustRightInd w:val="0"/>
              <w:snapToGrid w:val="0"/>
              <w:spacing w:line="240" w:lineRule="auto"/>
              <w:rPr>
                <w:szCs w:val="21"/>
                <w:highlight w:val="none"/>
              </w:rPr>
            </w:pPr>
            <w:r>
              <w:rPr>
                <w:rFonts w:hint="eastAsia"/>
                <w:szCs w:val="21"/>
                <w:highlight w:val="none"/>
              </w:rPr>
              <w:t>（建设单位项目专业技术负责人）：</w:t>
            </w:r>
            <w:r>
              <w:rPr>
                <w:szCs w:val="21"/>
                <w:highlight w:val="none"/>
              </w:rPr>
              <w:t xml:space="preserve">     </w:t>
            </w:r>
            <w:r>
              <w:rPr>
                <w:rFonts w:hint="eastAsia"/>
                <w:szCs w:val="21"/>
                <w:highlight w:val="none"/>
              </w:rPr>
              <w:t>年</w:t>
            </w:r>
            <w:r>
              <w:rPr>
                <w:szCs w:val="21"/>
                <w:highlight w:val="none"/>
              </w:rPr>
              <w:t xml:space="preserve"> </w:t>
            </w:r>
            <w:r>
              <w:rPr>
                <w:rFonts w:hint="eastAsia"/>
                <w:szCs w:val="21"/>
                <w:highlight w:val="none"/>
              </w:rPr>
              <w:t>月</w:t>
            </w:r>
            <w:r>
              <w:rPr>
                <w:szCs w:val="21"/>
                <w:highlight w:val="none"/>
              </w:rPr>
              <w:t xml:space="preserve"> </w:t>
            </w:r>
            <w:r>
              <w:rPr>
                <w:rFonts w:hint="eastAsia"/>
                <w:szCs w:val="21"/>
                <w:highlight w:val="none"/>
              </w:rPr>
              <w:t>日</w:t>
            </w:r>
          </w:p>
        </w:tc>
      </w:tr>
    </w:tbl>
    <w:p w14:paraId="4CB61E1B">
      <w:pPr>
        <w:rPr>
          <w:rFonts w:ascii="黑体" w:hAnsi="黑体" w:eastAsia="黑体"/>
          <w:b/>
          <w:sz w:val="28"/>
          <w:szCs w:val="28"/>
          <w:highlight w:val="none"/>
        </w:rPr>
      </w:pPr>
    </w:p>
    <w:p w14:paraId="57120190">
      <w:pPr>
        <w:widowControl/>
        <w:rPr>
          <w:rFonts w:ascii="黑体" w:hAnsi="黑体" w:eastAsia="黑体"/>
          <w:b/>
          <w:sz w:val="28"/>
          <w:szCs w:val="28"/>
          <w:highlight w:val="none"/>
        </w:rPr>
      </w:pPr>
      <w:r>
        <w:rPr>
          <w:rFonts w:ascii="黑体" w:hAnsi="黑体" w:eastAsia="黑体"/>
          <w:b/>
          <w:sz w:val="28"/>
          <w:szCs w:val="28"/>
          <w:highlight w:val="none"/>
        </w:rPr>
        <w:br w:type="page"/>
      </w:r>
    </w:p>
    <w:p w14:paraId="696BD78A">
      <w:pPr>
        <w:pStyle w:val="3"/>
        <w:spacing w:line="360" w:lineRule="auto"/>
        <w:rPr>
          <w:rFonts w:ascii="黑体" w:hAnsi="黑体" w:eastAsia="黑体" w:cs="黑体"/>
          <w:highlight w:val="none"/>
        </w:rPr>
      </w:pPr>
      <w:bookmarkStart w:id="502" w:name="_Toc111124976"/>
      <w:bookmarkStart w:id="503" w:name="_Toc886"/>
      <w:bookmarkStart w:id="504" w:name="_Toc17125"/>
      <w:bookmarkStart w:id="505" w:name="_Toc27797"/>
      <w:bookmarkStart w:id="506" w:name="_Toc10072"/>
      <w:r>
        <w:rPr>
          <w:rFonts w:hint="eastAsia" w:ascii="黑体" w:hAnsi="黑体" w:eastAsia="黑体" w:cs="黑体"/>
          <w:highlight w:val="none"/>
        </w:rPr>
        <w:t>附录C 分项工程质量验收记录</w:t>
      </w:r>
      <w:bookmarkEnd w:id="502"/>
      <w:bookmarkEnd w:id="503"/>
      <w:bookmarkEnd w:id="504"/>
      <w:bookmarkEnd w:id="505"/>
      <w:bookmarkEnd w:id="506"/>
    </w:p>
    <w:p w14:paraId="3F33261A">
      <w:pPr>
        <w:jc w:val="center"/>
        <w:rPr>
          <w:rFonts w:ascii="黑体" w:hAnsi="黑体" w:eastAsia="黑体" w:cs="黑体"/>
          <w:sz w:val="32"/>
          <w:szCs w:val="40"/>
          <w:highlight w:val="none"/>
        </w:rPr>
      </w:pPr>
      <w:r>
        <w:rPr>
          <w:rFonts w:hint="eastAsia" w:ascii="黑体" w:hAnsi="黑体" w:eastAsia="黑体" w:cs="黑体"/>
          <w:sz w:val="32"/>
          <w:szCs w:val="40"/>
          <w:highlight w:val="none"/>
        </w:rPr>
        <w:t>表C    分项工程质量验收记录</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43"/>
        <w:gridCol w:w="1254"/>
        <w:gridCol w:w="2778"/>
        <w:gridCol w:w="1933"/>
        <w:gridCol w:w="1445"/>
      </w:tblGrid>
      <w:tr w14:paraId="25D2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76" w:type="dxa"/>
            <w:gridSpan w:val="2"/>
            <w:tcBorders>
              <w:top w:val="single" w:color="auto" w:sz="4" w:space="0"/>
              <w:left w:val="single" w:color="auto" w:sz="4" w:space="0"/>
              <w:bottom w:val="single" w:color="auto" w:sz="4" w:space="0"/>
              <w:right w:val="single" w:color="auto" w:sz="4" w:space="0"/>
            </w:tcBorders>
            <w:vAlign w:val="center"/>
          </w:tcPr>
          <w:p w14:paraId="3A18D612">
            <w:pPr>
              <w:spacing w:line="240" w:lineRule="auto"/>
              <w:jc w:val="center"/>
              <w:rPr>
                <w:szCs w:val="21"/>
                <w:highlight w:val="none"/>
              </w:rPr>
            </w:pPr>
            <w:r>
              <w:rPr>
                <w:rFonts w:hint="eastAsia"/>
                <w:szCs w:val="21"/>
                <w:highlight w:val="none"/>
              </w:rPr>
              <w:t>单位工程名称</w:t>
            </w:r>
          </w:p>
        </w:tc>
        <w:tc>
          <w:tcPr>
            <w:tcW w:w="7410" w:type="dxa"/>
            <w:gridSpan w:val="4"/>
            <w:tcBorders>
              <w:top w:val="single" w:color="auto" w:sz="4" w:space="0"/>
              <w:left w:val="single" w:color="auto" w:sz="4" w:space="0"/>
              <w:bottom w:val="single" w:color="auto" w:sz="4" w:space="0"/>
              <w:right w:val="single" w:color="auto" w:sz="4" w:space="0"/>
            </w:tcBorders>
            <w:vAlign w:val="center"/>
          </w:tcPr>
          <w:p w14:paraId="47D93C0E">
            <w:pPr>
              <w:spacing w:line="240" w:lineRule="auto"/>
              <w:jc w:val="center"/>
              <w:rPr>
                <w:szCs w:val="21"/>
                <w:highlight w:val="none"/>
              </w:rPr>
            </w:pPr>
          </w:p>
        </w:tc>
      </w:tr>
      <w:tr w14:paraId="78A8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76" w:type="dxa"/>
            <w:gridSpan w:val="2"/>
            <w:tcBorders>
              <w:top w:val="single" w:color="auto" w:sz="4" w:space="0"/>
              <w:left w:val="single" w:color="auto" w:sz="4" w:space="0"/>
              <w:bottom w:val="single" w:color="auto" w:sz="4" w:space="0"/>
              <w:right w:val="single" w:color="auto" w:sz="4" w:space="0"/>
            </w:tcBorders>
            <w:vAlign w:val="center"/>
          </w:tcPr>
          <w:p w14:paraId="105D02B5">
            <w:pPr>
              <w:spacing w:line="240" w:lineRule="auto"/>
              <w:jc w:val="center"/>
              <w:rPr>
                <w:szCs w:val="21"/>
                <w:highlight w:val="none"/>
              </w:rPr>
            </w:pPr>
            <w:r>
              <w:rPr>
                <w:rFonts w:hint="eastAsia"/>
                <w:szCs w:val="21"/>
                <w:highlight w:val="none"/>
              </w:rPr>
              <w:t>分部工程名称</w:t>
            </w:r>
          </w:p>
        </w:tc>
        <w:tc>
          <w:tcPr>
            <w:tcW w:w="4032" w:type="dxa"/>
            <w:gridSpan w:val="2"/>
            <w:tcBorders>
              <w:top w:val="single" w:color="auto" w:sz="4" w:space="0"/>
              <w:left w:val="single" w:color="auto" w:sz="4" w:space="0"/>
              <w:bottom w:val="single" w:color="auto" w:sz="4" w:space="0"/>
              <w:right w:val="single" w:color="auto" w:sz="4" w:space="0"/>
            </w:tcBorders>
            <w:vAlign w:val="center"/>
          </w:tcPr>
          <w:p w14:paraId="38449A7F">
            <w:pPr>
              <w:spacing w:line="240" w:lineRule="auto"/>
              <w:jc w:val="center"/>
              <w:rPr>
                <w:szCs w:val="21"/>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36A4ED53">
            <w:pPr>
              <w:spacing w:line="240" w:lineRule="auto"/>
              <w:jc w:val="center"/>
              <w:rPr>
                <w:szCs w:val="21"/>
                <w:highlight w:val="none"/>
              </w:rPr>
            </w:pPr>
            <w:r>
              <w:rPr>
                <w:rFonts w:hint="eastAsia"/>
                <w:szCs w:val="21"/>
                <w:highlight w:val="none"/>
              </w:rPr>
              <w:t>检验批数</w:t>
            </w:r>
          </w:p>
        </w:tc>
        <w:tc>
          <w:tcPr>
            <w:tcW w:w="1445" w:type="dxa"/>
            <w:tcBorders>
              <w:top w:val="single" w:color="auto" w:sz="4" w:space="0"/>
              <w:left w:val="single" w:color="auto" w:sz="4" w:space="0"/>
              <w:bottom w:val="single" w:color="auto" w:sz="4" w:space="0"/>
              <w:right w:val="single" w:color="auto" w:sz="4" w:space="0"/>
            </w:tcBorders>
            <w:vAlign w:val="center"/>
          </w:tcPr>
          <w:p w14:paraId="2EB7D3EB">
            <w:pPr>
              <w:spacing w:line="240" w:lineRule="auto"/>
              <w:jc w:val="center"/>
              <w:rPr>
                <w:szCs w:val="21"/>
                <w:highlight w:val="none"/>
              </w:rPr>
            </w:pPr>
          </w:p>
        </w:tc>
      </w:tr>
      <w:tr w14:paraId="1570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76" w:type="dxa"/>
            <w:gridSpan w:val="2"/>
            <w:tcBorders>
              <w:top w:val="single" w:color="auto" w:sz="4" w:space="0"/>
              <w:left w:val="single" w:color="auto" w:sz="4" w:space="0"/>
              <w:bottom w:val="single" w:color="auto" w:sz="4" w:space="0"/>
              <w:right w:val="single" w:color="auto" w:sz="4" w:space="0"/>
            </w:tcBorders>
            <w:vAlign w:val="center"/>
          </w:tcPr>
          <w:p w14:paraId="1B53F9E6">
            <w:pPr>
              <w:spacing w:line="240" w:lineRule="auto"/>
              <w:jc w:val="center"/>
              <w:rPr>
                <w:szCs w:val="21"/>
                <w:highlight w:val="none"/>
              </w:rPr>
            </w:pPr>
            <w:r>
              <w:rPr>
                <w:rFonts w:hint="eastAsia"/>
                <w:szCs w:val="21"/>
                <w:highlight w:val="none"/>
              </w:rPr>
              <w:t>施工单位</w:t>
            </w:r>
          </w:p>
        </w:tc>
        <w:tc>
          <w:tcPr>
            <w:tcW w:w="4032" w:type="dxa"/>
            <w:gridSpan w:val="2"/>
            <w:tcBorders>
              <w:top w:val="single" w:color="auto" w:sz="4" w:space="0"/>
              <w:left w:val="single" w:color="auto" w:sz="4" w:space="0"/>
              <w:bottom w:val="single" w:color="auto" w:sz="4" w:space="0"/>
              <w:right w:val="single" w:color="auto" w:sz="4" w:space="0"/>
            </w:tcBorders>
            <w:vAlign w:val="center"/>
          </w:tcPr>
          <w:p w14:paraId="4971EFFA">
            <w:pPr>
              <w:spacing w:line="240" w:lineRule="auto"/>
              <w:jc w:val="center"/>
              <w:rPr>
                <w:szCs w:val="21"/>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5A9D9638">
            <w:pPr>
              <w:spacing w:line="240" w:lineRule="auto"/>
              <w:jc w:val="center"/>
              <w:rPr>
                <w:szCs w:val="21"/>
                <w:highlight w:val="none"/>
              </w:rPr>
            </w:pPr>
            <w:r>
              <w:rPr>
                <w:rFonts w:hint="eastAsia"/>
                <w:szCs w:val="21"/>
                <w:highlight w:val="none"/>
              </w:rPr>
              <w:t>项目技术负责人</w:t>
            </w:r>
          </w:p>
        </w:tc>
        <w:tc>
          <w:tcPr>
            <w:tcW w:w="1445" w:type="dxa"/>
            <w:tcBorders>
              <w:top w:val="single" w:color="auto" w:sz="4" w:space="0"/>
              <w:left w:val="single" w:color="auto" w:sz="4" w:space="0"/>
              <w:bottom w:val="single" w:color="auto" w:sz="4" w:space="0"/>
              <w:right w:val="single" w:color="auto" w:sz="4" w:space="0"/>
            </w:tcBorders>
            <w:vAlign w:val="center"/>
          </w:tcPr>
          <w:p w14:paraId="19BBEAC4">
            <w:pPr>
              <w:spacing w:line="240" w:lineRule="auto"/>
              <w:jc w:val="center"/>
              <w:rPr>
                <w:szCs w:val="21"/>
                <w:highlight w:val="none"/>
              </w:rPr>
            </w:pPr>
          </w:p>
        </w:tc>
      </w:tr>
      <w:tr w14:paraId="4DD6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3E83F66E">
            <w:pPr>
              <w:spacing w:line="240" w:lineRule="auto"/>
              <w:jc w:val="center"/>
              <w:rPr>
                <w:szCs w:val="21"/>
                <w:highlight w:val="none"/>
              </w:rPr>
            </w:pPr>
            <w:r>
              <w:rPr>
                <w:rFonts w:hint="eastAsia"/>
                <w:szCs w:val="21"/>
                <w:highlight w:val="none"/>
              </w:rPr>
              <w:t>序号</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5DF50761">
            <w:pPr>
              <w:spacing w:line="240" w:lineRule="auto"/>
              <w:jc w:val="center"/>
              <w:rPr>
                <w:szCs w:val="21"/>
                <w:highlight w:val="none"/>
              </w:rPr>
            </w:pPr>
            <w:r>
              <w:rPr>
                <w:rFonts w:hint="eastAsia"/>
                <w:szCs w:val="21"/>
                <w:highlight w:val="none"/>
              </w:rPr>
              <w:t>检验批部位</w:t>
            </w:r>
          </w:p>
        </w:tc>
        <w:tc>
          <w:tcPr>
            <w:tcW w:w="2778" w:type="dxa"/>
            <w:tcBorders>
              <w:top w:val="single" w:color="auto" w:sz="4" w:space="0"/>
              <w:left w:val="single" w:color="auto" w:sz="4" w:space="0"/>
              <w:bottom w:val="single" w:color="auto" w:sz="4" w:space="0"/>
              <w:right w:val="single" w:color="auto" w:sz="4" w:space="0"/>
            </w:tcBorders>
            <w:vAlign w:val="center"/>
          </w:tcPr>
          <w:p w14:paraId="321AC30A">
            <w:pPr>
              <w:spacing w:line="240" w:lineRule="auto"/>
              <w:jc w:val="center"/>
              <w:rPr>
                <w:szCs w:val="21"/>
                <w:highlight w:val="none"/>
              </w:rPr>
            </w:pPr>
            <w:r>
              <w:rPr>
                <w:rFonts w:hint="eastAsia"/>
                <w:szCs w:val="21"/>
                <w:highlight w:val="none"/>
              </w:rPr>
              <w:t>施工单位检查评定结果</w:t>
            </w: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2ECC56E5">
            <w:pPr>
              <w:spacing w:line="240" w:lineRule="auto"/>
              <w:jc w:val="center"/>
              <w:rPr>
                <w:szCs w:val="21"/>
                <w:highlight w:val="none"/>
              </w:rPr>
            </w:pPr>
            <w:r>
              <w:rPr>
                <w:rFonts w:hint="eastAsia"/>
                <w:szCs w:val="21"/>
                <w:highlight w:val="none"/>
              </w:rPr>
              <w:t>监理（建设）单位验收结论</w:t>
            </w:r>
          </w:p>
        </w:tc>
      </w:tr>
      <w:tr w14:paraId="4B3D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063EF67F">
            <w:pPr>
              <w:spacing w:line="240" w:lineRule="auto"/>
              <w:jc w:val="center"/>
              <w:rPr>
                <w:szCs w:val="21"/>
                <w:highlight w:val="none"/>
              </w:rPr>
            </w:pPr>
            <w:r>
              <w:rPr>
                <w:szCs w:val="21"/>
                <w:highlight w:val="none"/>
              </w:rPr>
              <w:t>1</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08573B4E">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6007911">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18BEADDD">
            <w:pPr>
              <w:spacing w:line="240" w:lineRule="auto"/>
              <w:jc w:val="center"/>
              <w:rPr>
                <w:szCs w:val="21"/>
                <w:highlight w:val="none"/>
              </w:rPr>
            </w:pPr>
          </w:p>
        </w:tc>
      </w:tr>
      <w:tr w14:paraId="66B1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1BD4FF7D">
            <w:pPr>
              <w:spacing w:line="240" w:lineRule="auto"/>
              <w:jc w:val="center"/>
              <w:rPr>
                <w:szCs w:val="21"/>
                <w:highlight w:val="none"/>
              </w:rPr>
            </w:pPr>
            <w:r>
              <w:rPr>
                <w:szCs w:val="21"/>
                <w:highlight w:val="none"/>
              </w:rPr>
              <w:t>2</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0A2718ED">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23C8DEC2">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55AA34EA">
            <w:pPr>
              <w:spacing w:line="240" w:lineRule="auto"/>
              <w:jc w:val="center"/>
              <w:rPr>
                <w:szCs w:val="21"/>
                <w:highlight w:val="none"/>
              </w:rPr>
            </w:pPr>
          </w:p>
        </w:tc>
      </w:tr>
      <w:tr w14:paraId="6214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56EE01E2">
            <w:pPr>
              <w:spacing w:line="240" w:lineRule="auto"/>
              <w:jc w:val="center"/>
              <w:rPr>
                <w:szCs w:val="21"/>
                <w:highlight w:val="none"/>
              </w:rPr>
            </w:pPr>
            <w:r>
              <w:rPr>
                <w:szCs w:val="21"/>
                <w:highlight w:val="none"/>
              </w:rPr>
              <w:t>3</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433E9DFA">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65DCA534">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48CE4F70">
            <w:pPr>
              <w:spacing w:line="240" w:lineRule="auto"/>
              <w:jc w:val="center"/>
              <w:rPr>
                <w:szCs w:val="21"/>
                <w:highlight w:val="none"/>
              </w:rPr>
            </w:pPr>
          </w:p>
        </w:tc>
      </w:tr>
      <w:tr w14:paraId="278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43479693">
            <w:pPr>
              <w:spacing w:line="240" w:lineRule="auto"/>
              <w:jc w:val="center"/>
              <w:rPr>
                <w:szCs w:val="21"/>
                <w:highlight w:val="none"/>
              </w:rPr>
            </w:pPr>
            <w:r>
              <w:rPr>
                <w:szCs w:val="21"/>
                <w:highlight w:val="none"/>
              </w:rPr>
              <w:t>4</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28AAAEDF">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6ACE3A31">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236AA26F">
            <w:pPr>
              <w:spacing w:line="240" w:lineRule="auto"/>
              <w:jc w:val="center"/>
              <w:rPr>
                <w:szCs w:val="21"/>
                <w:highlight w:val="none"/>
              </w:rPr>
            </w:pPr>
          </w:p>
        </w:tc>
      </w:tr>
      <w:tr w14:paraId="12DC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2DF56176">
            <w:pPr>
              <w:spacing w:line="240" w:lineRule="auto"/>
              <w:jc w:val="center"/>
              <w:rPr>
                <w:szCs w:val="21"/>
                <w:highlight w:val="none"/>
              </w:rPr>
            </w:pPr>
            <w:r>
              <w:rPr>
                <w:szCs w:val="21"/>
                <w:highlight w:val="none"/>
              </w:rPr>
              <w:t>5</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7213EA8C">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37C69144">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34B7A050">
            <w:pPr>
              <w:spacing w:line="240" w:lineRule="auto"/>
              <w:jc w:val="center"/>
              <w:rPr>
                <w:szCs w:val="21"/>
                <w:highlight w:val="none"/>
              </w:rPr>
            </w:pPr>
          </w:p>
        </w:tc>
      </w:tr>
      <w:tr w14:paraId="6EBC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6310B68D">
            <w:pPr>
              <w:spacing w:line="240" w:lineRule="auto"/>
              <w:jc w:val="center"/>
              <w:rPr>
                <w:szCs w:val="21"/>
                <w:highlight w:val="none"/>
              </w:rPr>
            </w:pPr>
            <w:r>
              <w:rPr>
                <w:szCs w:val="21"/>
                <w:highlight w:val="none"/>
              </w:rPr>
              <w:t>6</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1BB3854B">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14665FF">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6617B063">
            <w:pPr>
              <w:spacing w:line="240" w:lineRule="auto"/>
              <w:jc w:val="center"/>
              <w:rPr>
                <w:szCs w:val="21"/>
                <w:highlight w:val="none"/>
              </w:rPr>
            </w:pPr>
          </w:p>
        </w:tc>
      </w:tr>
      <w:tr w14:paraId="2F10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396F98F7">
            <w:pPr>
              <w:spacing w:line="240" w:lineRule="auto"/>
              <w:jc w:val="center"/>
              <w:rPr>
                <w:szCs w:val="21"/>
                <w:highlight w:val="none"/>
              </w:rPr>
            </w:pPr>
            <w:r>
              <w:rPr>
                <w:szCs w:val="21"/>
                <w:highlight w:val="none"/>
              </w:rPr>
              <w:t>7</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43B27EE2">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054AC2CD">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07CE56F4">
            <w:pPr>
              <w:spacing w:line="240" w:lineRule="auto"/>
              <w:jc w:val="center"/>
              <w:rPr>
                <w:szCs w:val="21"/>
                <w:highlight w:val="none"/>
              </w:rPr>
            </w:pPr>
          </w:p>
        </w:tc>
      </w:tr>
      <w:tr w14:paraId="3509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0C047A4E">
            <w:pPr>
              <w:spacing w:line="240" w:lineRule="auto"/>
              <w:jc w:val="center"/>
              <w:rPr>
                <w:szCs w:val="21"/>
                <w:highlight w:val="none"/>
              </w:rPr>
            </w:pPr>
            <w:r>
              <w:rPr>
                <w:szCs w:val="21"/>
                <w:highlight w:val="none"/>
              </w:rPr>
              <w:t>8</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18349F65">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17168E9">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3E3F4A9D">
            <w:pPr>
              <w:spacing w:line="240" w:lineRule="auto"/>
              <w:jc w:val="center"/>
              <w:rPr>
                <w:szCs w:val="21"/>
                <w:highlight w:val="none"/>
              </w:rPr>
            </w:pPr>
          </w:p>
        </w:tc>
      </w:tr>
      <w:tr w14:paraId="5171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06517F03">
            <w:pPr>
              <w:spacing w:line="240" w:lineRule="auto"/>
              <w:jc w:val="center"/>
              <w:rPr>
                <w:szCs w:val="21"/>
                <w:highlight w:val="none"/>
              </w:rPr>
            </w:pPr>
            <w:r>
              <w:rPr>
                <w:szCs w:val="21"/>
                <w:highlight w:val="none"/>
              </w:rPr>
              <w:t>9</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151056A2">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6BD84020">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6BC3F1E7">
            <w:pPr>
              <w:spacing w:line="240" w:lineRule="auto"/>
              <w:jc w:val="center"/>
              <w:rPr>
                <w:szCs w:val="21"/>
                <w:highlight w:val="none"/>
              </w:rPr>
            </w:pPr>
          </w:p>
        </w:tc>
      </w:tr>
      <w:tr w14:paraId="2158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33" w:type="dxa"/>
            <w:tcBorders>
              <w:top w:val="single" w:color="auto" w:sz="4" w:space="0"/>
              <w:left w:val="single" w:color="auto" w:sz="4" w:space="0"/>
              <w:bottom w:val="single" w:color="auto" w:sz="4" w:space="0"/>
              <w:right w:val="single" w:color="auto" w:sz="4" w:space="0"/>
            </w:tcBorders>
            <w:vAlign w:val="center"/>
          </w:tcPr>
          <w:p w14:paraId="74732092">
            <w:pPr>
              <w:spacing w:line="240" w:lineRule="auto"/>
              <w:jc w:val="center"/>
              <w:rPr>
                <w:szCs w:val="21"/>
                <w:highlight w:val="none"/>
              </w:rPr>
            </w:pPr>
            <w:r>
              <w:rPr>
                <w:szCs w:val="21"/>
                <w:highlight w:val="none"/>
              </w:rPr>
              <w:t>10</w:t>
            </w:r>
          </w:p>
        </w:tc>
        <w:tc>
          <w:tcPr>
            <w:tcW w:w="2197" w:type="dxa"/>
            <w:gridSpan w:val="2"/>
            <w:tcBorders>
              <w:top w:val="single" w:color="auto" w:sz="4" w:space="0"/>
              <w:left w:val="single" w:color="auto" w:sz="4" w:space="0"/>
              <w:bottom w:val="single" w:color="auto" w:sz="4" w:space="0"/>
              <w:right w:val="single" w:color="auto" w:sz="4" w:space="0"/>
            </w:tcBorders>
            <w:vAlign w:val="center"/>
          </w:tcPr>
          <w:p w14:paraId="40407296">
            <w:pPr>
              <w:spacing w:line="240" w:lineRule="auto"/>
              <w:jc w:val="center"/>
              <w:rPr>
                <w:szCs w:val="21"/>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1A9D4114">
            <w:pPr>
              <w:spacing w:line="240" w:lineRule="auto"/>
              <w:jc w:val="center"/>
              <w:rPr>
                <w:szCs w:val="21"/>
                <w:highlight w:val="none"/>
              </w:rPr>
            </w:pPr>
          </w:p>
        </w:tc>
        <w:tc>
          <w:tcPr>
            <w:tcW w:w="3378" w:type="dxa"/>
            <w:gridSpan w:val="2"/>
            <w:tcBorders>
              <w:top w:val="single" w:color="auto" w:sz="4" w:space="0"/>
              <w:left w:val="single" w:color="auto" w:sz="4" w:space="0"/>
              <w:bottom w:val="single" w:color="auto" w:sz="4" w:space="0"/>
              <w:right w:val="single" w:color="auto" w:sz="4" w:space="0"/>
            </w:tcBorders>
            <w:vAlign w:val="center"/>
          </w:tcPr>
          <w:p w14:paraId="31282B15">
            <w:pPr>
              <w:spacing w:line="240" w:lineRule="auto"/>
              <w:jc w:val="center"/>
              <w:rPr>
                <w:szCs w:val="21"/>
                <w:highlight w:val="none"/>
              </w:rPr>
            </w:pPr>
          </w:p>
        </w:tc>
      </w:tr>
      <w:tr w14:paraId="0395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286" w:type="dxa"/>
            <w:gridSpan w:val="6"/>
            <w:tcBorders>
              <w:top w:val="single" w:color="auto" w:sz="4" w:space="0"/>
              <w:left w:val="single" w:color="auto" w:sz="4" w:space="0"/>
              <w:bottom w:val="single" w:color="auto" w:sz="4" w:space="0"/>
              <w:right w:val="single" w:color="auto" w:sz="4" w:space="0"/>
            </w:tcBorders>
            <w:vAlign w:val="center"/>
          </w:tcPr>
          <w:p w14:paraId="55E7E977">
            <w:pPr>
              <w:adjustRightInd w:val="0"/>
              <w:snapToGrid w:val="0"/>
              <w:spacing w:before="156" w:beforeLines="50" w:line="240" w:lineRule="auto"/>
              <w:rPr>
                <w:szCs w:val="21"/>
                <w:highlight w:val="none"/>
              </w:rPr>
            </w:pPr>
            <w:r>
              <w:rPr>
                <w:rFonts w:hint="eastAsia"/>
                <w:szCs w:val="21"/>
                <w:highlight w:val="none"/>
              </w:rPr>
              <w:t>说明：</w:t>
            </w:r>
          </w:p>
        </w:tc>
      </w:tr>
      <w:tr w14:paraId="2165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1876" w:type="dxa"/>
            <w:gridSpan w:val="2"/>
            <w:tcBorders>
              <w:top w:val="single" w:color="auto" w:sz="4" w:space="0"/>
              <w:left w:val="single" w:color="auto" w:sz="4" w:space="0"/>
              <w:bottom w:val="single" w:color="auto" w:sz="4" w:space="0"/>
              <w:right w:val="single" w:color="auto" w:sz="4" w:space="0"/>
            </w:tcBorders>
            <w:vAlign w:val="center"/>
          </w:tcPr>
          <w:p w14:paraId="5747C44D">
            <w:pPr>
              <w:spacing w:line="240" w:lineRule="auto"/>
              <w:jc w:val="center"/>
              <w:rPr>
                <w:szCs w:val="21"/>
                <w:highlight w:val="none"/>
              </w:rPr>
            </w:pPr>
            <w:r>
              <w:rPr>
                <w:rFonts w:hint="eastAsia"/>
                <w:szCs w:val="21"/>
                <w:highlight w:val="none"/>
              </w:rPr>
              <w:t>施工单位检查评定结果</w:t>
            </w:r>
          </w:p>
        </w:tc>
        <w:tc>
          <w:tcPr>
            <w:tcW w:w="7410" w:type="dxa"/>
            <w:gridSpan w:val="4"/>
            <w:tcBorders>
              <w:top w:val="single" w:color="auto" w:sz="4" w:space="0"/>
              <w:left w:val="single" w:color="auto" w:sz="4" w:space="0"/>
              <w:bottom w:val="single" w:color="auto" w:sz="4" w:space="0"/>
              <w:right w:val="single" w:color="auto" w:sz="4" w:space="0"/>
            </w:tcBorders>
            <w:vAlign w:val="center"/>
          </w:tcPr>
          <w:p w14:paraId="0968B0B3">
            <w:pPr>
              <w:adjustRightInd w:val="0"/>
              <w:snapToGrid w:val="0"/>
              <w:spacing w:line="240" w:lineRule="auto"/>
              <w:rPr>
                <w:szCs w:val="21"/>
                <w:highlight w:val="none"/>
              </w:rPr>
            </w:pPr>
          </w:p>
          <w:p w14:paraId="05F86174">
            <w:pPr>
              <w:adjustRightInd w:val="0"/>
              <w:snapToGrid w:val="0"/>
              <w:spacing w:line="240" w:lineRule="auto"/>
              <w:rPr>
                <w:szCs w:val="21"/>
                <w:highlight w:val="none"/>
              </w:rPr>
            </w:pPr>
          </w:p>
          <w:p w14:paraId="2FE18CE2">
            <w:pPr>
              <w:adjustRightInd w:val="0"/>
              <w:snapToGrid w:val="0"/>
              <w:spacing w:line="240" w:lineRule="auto"/>
              <w:rPr>
                <w:szCs w:val="21"/>
                <w:highlight w:val="none"/>
              </w:rPr>
            </w:pPr>
          </w:p>
          <w:p w14:paraId="4DABDFCA">
            <w:pPr>
              <w:adjustRightInd w:val="0"/>
              <w:snapToGrid w:val="0"/>
              <w:spacing w:line="240" w:lineRule="auto"/>
              <w:rPr>
                <w:szCs w:val="21"/>
                <w:highlight w:val="none"/>
              </w:rPr>
            </w:pPr>
          </w:p>
          <w:p w14:paraId="13A8ECAB">
            <w:pPr>
              <w:adjustRightInd w:val="0"/>
              <w:snapToGrid w:val="0"/>
              <w:spacing w:line="240" w:lineRule="auto"/>
              <w:rPr>
                <w:szCs w:val="21"/>
                <w:highlight w:val="none"/>
              </w:rPr>
            </w:pPr>
            <w:r>
              <w:rPr>
                <w:rFonts w:hint="eastAsia"/>
                <w:szCs w:val="21"/>
                <w:highlight w:val="none"/>
              </w:rPr>
              <w:t>分项工程技术负责人：</w:t>
            </w:r>
            <w:r>
              <w:rPr>
                <w:szCs w:val="21"/>
                <w:highlight w:val="none"/>
              </w:rPr>
              <w:t xml:space="preserve">    </w:t>
            </w:r>
            <w:r>
              <w:rPr>
                <w:rFonts w:hint="eastAsia"/>
                <w:szCs w:val="21"/>
                <w:highlight w:val="none"/>
              </w:rPr>
              <w:t xml:space="preserve">   年</w:t>
            </w:r>
            <w:r>
              <w:rPr>
                <w:szCs w:val="21"/>
                <w:highlight w:val="none"/>
              </w:rPr>
              <w:t xml:space="preserve"> </w:t>
            </w:r>
            <w:r>
              <w:rPr>
                <w:rFonts w:hint="eastAsia"/>
                <w:szCs w:val="21"/>
                <w:highlight w:val="none"/>
              </w:rPr>
              <w:t xml:space="preserve"> 月 </w:t>
            </w:r>
            <w:r>
              <w:rPr>
                <w:szCs w:val="21"/>
                <w:highlight w:val="none"/>
              </w:rPr>
              <w:t xml:space="preserve"> </w:t>
            </w:r>
            <w:r>
              <w:rPr>
                <w:rFonts w:hint="eastAsia"/>
                <w:szCs w:val="21"/>
                <w:highlight w:val="none"/>
              </w:rPr>
              <w:t>日</w:t>
            </w:r>
          </w:p>
        </w:tc>
      </w:tr>
      <w:tr w14:paraId="0D50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1876" w:type="dxa"/>
            <w:gridSpan w:val="2"/>
            <w:tcBorders>
              <w:top w:val="single" w:color="auto" w:sz="4" w:space="0"/>
              <w:left w:val="single" w:color="auto" w:sz="4" w:space="0"/>
              <w:bottom w:val="single" w:color="auto" w:sz="4" w:space="0"/>
              <w:right w:val="single" w:color="auto" w:sz="4" w:space="0"/>
            </w:tcBorders>
            <w:vAlign w:val="center"/>
          </w:tcPr>
          <w:p w14:paraId="689966FC">
            <w:pPr>
              <w:spacing w:line="240" w:lineRule="auto"/>
              <w:jc w:val="center"/>
              <w:rPr>
                <w:szCs w:val="21"/>
                <w:highlight w:val="none"/>
              </w:rPr>
            </w:pPr>
            <w:r>
              <w:rPr>
                <w:rFonts w:hint="eastAsia"/>
                <w:szCs w:val="21"/>
                <w:highlight w:val="none"/>
              </w:rPr>
              <w:t>监理（建设）单位</w:t>
            </w:r>
          </w:p>
          <w:p w14:paraId="7EB24D40">
            <w:pPr>
              <w:spacing w:line="240" w:lineRule="auto"/>
              <w:jc w:val="center"/>
              <w:rPr>
                <w:szCs w:val="21"/>
                <w:highlight w:val="none"/>
              </w:rPr>
            </w:pPr>
            <w:r>
              <w:rPr>
                <w:rFonts w:hint="eastAsia"/>
                <w:szCs w:val="21"/>
                <w:highlight w:val="none"/>
              </w:rPr>
              <w:t>验收结论</w:t>
            </w:r>
          </w:p>
        </w:tc>
        <w:tc>
          <w:tcPr>
            <w:tcW w:w="7410" w:type="dxa"/>
            <w:gridSpan w:val="4"/>
            <w:tcBorders>
              <w:top w:val="single" w:color="auto" w:sz="4" w:space="0"/>
              <w:left w:val="single" w:color="auto" w:sz="4" w:space="0"/>
              <w:bottom w:val="single" w:color="auto" w:sz="4" w:space="0"/>
              <w:right w:val="single" w:color="auto" w:sz="4" w:space="0"/>
            </w:tcBorders>
            <w:vAlign w:val="bottom"/>
          </w:tcPr>
          <w:p w14:paraId="13AB1283">
            <w:pPr>
              <w:adjustRightInd w:val="0"/>
              <w:snapToGrid w:val="0"/>
              <w:spacing w:line="240" w:lineRule="auto"/>
              <w:rPr>
                <w:szCs w:val="21"/>
                <w:highlight w:val="none"/>
              </w:rPr>
            </w:pPr>
          </w:p>
          <w:p w14:paraId="3D72FA39">
            <w:pPr>
              <w:adjustRightInd w:val="0"/>
              <w:snapToGrid w:val="0"/>
              <w:spacing w:line="240" w:lineRule="auto"/>
              <w:rPr>
                <w:szCs w:val="21"/>
                <w:highlight w:val="none"/>
              </w:rPr>
            </w:pPr>
            <w:r>
              <w:rPr>
                <w:rFonts w:hint="eastAsia"/>
                <w:szCs w:val="21"/>
                <w:highlight w:val="none"/>
              </w:rPr>
              <w:t>监理工程师</w:t>
            </w:r>
          </w:p>
          <w:p w14:paraId="09CF1E06">
            <w:pPr>
              <w:adjustRightInd w:val="0"/>
              <w:snapToGrid w:val="0"/>
              <w:spacing w:line="240" w:lineRule="auto"/>
              <w:rPr>
                <w:szCs w:val="21"/>
                <w:highlight w:val="none"/>
              </w:rPr>
            </w:pPr>
            <w:r>
              <w:rPr>
                <w:rFonts w:hint="eastAsia"/>
                <w:szCs w:val="21"/>
                <w:highlight w:val="none"/>
              </w:rPr>
              <w:t>（建设单位项目技术负责人）：</w:t>
            </w:r>
            <w:r>
              <w:rPr>
                <w:szCs w:val="21"/>
                <w:highlight w:val="none"/>
              </w:rPr>
              <w:t xml:space="preserve">    </w:t>
            </w:r>
            <w:r>
              <w:rPr>
                <w:rFonts w:hint="eastAsia"/>
                <w:szCs w:val="21"/>
                <w:highlight w:val="none"/>
              </w:rPr>
              <w:t>年</w:t>
            </w:r>
            <w:r>
              <w:rPr>
                <w:szCs w:val="21"/>
                <w:highlight w:val="none"/>
              </w:rPr>
              <w:t xml:space="preserve"> </w:t>
            </w:r>
            <w:r>
              <w:rPr>
                <w:rFonts w:hint="eastAsia"/>
                <w:szCs w:val="21"/>
                <w:highlight w:val="none"/>
              </w:rPr>
              <w:t xml:space="preserve"> 月</w:t>
            </w:r>
            <w:r>
              <w:rPr>
                <w:szCs w:val="21"/>
                <w:highlight w:val="none"/>
              </w:rPr>
              <w:t xml:space="preserve"> </w:t>
            </w:r>
            <w:r>
              <w:rPr>
                <w:rFonts w:hint="eastAsia"/>
                <w:szCs w:val="21"/>
                <w:highlight w:val="none"/>
              </w:rPr>
              <w:t xml:space="preserve"> 日</w:t>
            </w:r>
          </w:p>
        </w:tc>
      </w:tr>
    </w:tbl>
    <w:p w14:paraId="67FCD56B">
      <w:pPr>
        <w:pStyle w:val="3"/>
        <w:spacing w:line="360" w:lineRule="auto"/>
        <w:rPr>
          <w:highlight w:val="none"/>
        </w:rPr>
      </w:pPr>
      <w:r>
        <w:rPr>
          <w:highlight w:val="none"/>
        </w:rPr>
        <w:br w:type="page"/>
      </w:r>
      <w:bookmarkStart w:id="507" w:name="_Toc111124977"/>
      <w:bookmarkStart w:id="508" w:name="_Toc26447"/>
      <w:bookmarkStart w:id="509" w:name="_Toc24520"/>
      <w:bookmarkStart w:id="510" w:name="_Toc21120"/>
      <w:bookmarkStart w:id="511" w:name="_Toc26539"/>
      <w:r>
        <w:rPr>
          <w:rFonts w:hint="eastAsia" w:ascii="黑体" w:hAnsi="黑体" w:eastAsia="黑体" w:cs="黑体"/>
          <w:bCs/>
          <w:kern w:val="2"/>
          <w:szCs w:val="36"/>
          <w:highlight w:val="none"/>
        </w:rPr>
        <w:t>附录D 分部工程质量验收记录</w:t>
      </w:r>
      <w:bookmarkEnd w:id="507"/>
      <w:bookmarkEnd w:id="508"/>
      <w:bookmarkEnd w:id="509"/>
      <w:bookmarkEnd w:id="510"/>
      <w:bookmarkEnd w:id="511"/>
    </w:p>
    <w:p w14:paraId="104A65FA">
      <w:pPr>
        <w:jc w:val="center"/>
        <w:rPr>
          <w:rFonts w:ascii="黑体" w:hAnsi="黑体" w:eastAsia="黑体" w:cs="黑体"/>
          <w:sz w:val="32"/>
          <w:szCs w:val="40"/>
          <w:highlight w:val="none"/>
        </w:rPr>
      </w:pPr>
      <w:r>
        <w:rPr>
          <w:rFonts w:hint="eastAsia" w:ascii="黑体" w:hAnsi="黑体" w:eastAsia="黑体" w:cs="黑体"/>
          <w:sz w:val="32"/>
          <w:szCs w:val="40"/>
          <w:highlight w:val="none"/>
        </w:rPr>
        <w:t>表D    分部工程质量验收记录</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033"/>
        <w:gridCol w:w="949"/>
        <w:gridCol w:w="175"/>
        <w:gridCol w:w="1051"/>
        <w:gridCol w:w="702"/>
        <w:gridCol w:w="1051"/>
        <w:gridCol w:w="875"/>
        <w:gridCol w:w="1053"/>
        <w:gridCol w:w="1679"/>
      </w:tblGrid>
      <w:tr w14:paraId="177D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1" w:type="dxa"/>
            <w:gridSpan w:val="2"/>
            <w:tcBorders>
              <w:top w:val="single" w:color="auto" w:sz="4" w:space="0"/>
              <w:left w:val="single" w:color="auto" w:sz="4" w:space="0"/>
              <w:bottom w:val="single" w:color="auto" w:sz="4" w:space="0"/>
              <w:right w:val="single" w:color="auto" w:sz="4" w:space="0"/>
            </w:tcBorders>
            <w:vAlign w:val="center"/>
          </w:tcPr>
          <w:p w14:paraId="2C9ED54B">
            <w:pPr>
              <w:adjustRightInd w:val="0"/>
              <w:snapToGrid w:val="0"/>
              <w:spacing w:line="240" w:lineRule="auto"/>
              <w:jc w:val="center"/>
              <w:rPr>
                <w:szCs w:val="21"/>
                <w:highlight w:val="none"/>
              </w:rPr>
            </w:pPr>
            <w:r>
              <w:rPr>
                <w:rFonts w:hint="eastAsia"/>
                <w:szCs w:val="21"/>
                <w:highlight w:val="none"/>
              </w:rPr>
              <w:t>单位工程名称</w:t>
            </w:r>
          </w:p>
        </w:tc>
        <w:tc>
          <w:tcPr>
            <w:tcW w:w="7535" w:type="dxa"/>
            <w:gridSpan w:val="8"/>
            <w:tcBorders>
              <w:top w:val="single" w:color="auto" w:sz="4" w:space="0"/>
              <w:left w:val="single" w:color="auto" w:sz="4" w:space="0"/>
              <w:bottom w:val="single" w:color="auto" w:sz="4" w:space="0"/>
              <w:right w:val="single" w:color="auto" w:sz="4" w:space="0"/>
            </w:tcBorders>
            <w:vAlign w:val="center"/>
          </w:tcPr>
          <w:p w14:paraId="14E323C1">
            <w:pPr>
              <w:adjustRightInd w:val="0"/>
              <w:snapToGrid w:val="0"/>
              <w:spacing w:line="240" w:lineRule="auto"/>
              <w:jc w:val="center"/>
              <w:rPr>
                <w:szCs w:val="21"/>
                <w:highlight w:val="none"/>
              </w:rPr>
            </w:pPr>
          </w:p>
        </w:tc>
      </w:tr>
      <w:tr w14:paraId="58DB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1" w:type="dxa"/>
            <w:gridSpan w:val="2"/>
            <w:tcBorders>
              <w:top w:val="single" w:color="auto" w:sz="4" w:space="0"/>
              <w:left w:val="single" w:color="auto" w:sz="4" w:space="0"/>
              <w:bottom w:val="single" w:color="auto" w:sz="4" w:space="0"/>
              <w:right w:val="single" w:color="auto" w:sz="4" w:space="0"/>
            </w:tcBorders>
            <w:vAlign w:val="center"/>
          </w:tcPr>
          <w:p w14:paraId="32EB3FCB">
            <w:pPr>
              <w:adjustRightInd w:val="0"/>
              <w:snapToGrid w:val="0"/>
              <w:spacing w:line="240" w:lineRule="auto"/>
              <w:jc w:val="center"/>
              <w:rPr>
                <w:szCs w:val="21"/>
                <w:highlight w:val="none"/>
              </w:rPr>
            </w:pPr>
            <w:r>
              <w:rPr>
                <w:rFonts w:hint="eastAsia"/>
                <w:szCs w:val="21"/>
                <w:highlight w:val="none"/>
              </w:rPr>
              <w:t>施工单位</w:t>
            </w:r>
          </w:p>
        </w:tc>
        <w:tc>
          <w:tcPr>
            <w:tcW w:w="7535" w:type="dxa"/>
            <w:gridSpan w:val="8"/>
            <w:tcBorders>
              <w:top w:val="single" w:color="auto" w:sz="4" w:space="0"/>
              <w:left w:val="single" w:color="auto" w:sz="4" w:space="0"/>
              <w:bottom w:val="single" w:color="auto" w:sz="4" w:space="0"/>
              <w:right w:val="single" w:color="auto" w:sz="4" w:space="0"/>
            </w:tcBorders>
            <w:vAlign w:val="center"/>
          </w:tcPr>
          <w:p w14:paraId="243E485F">
            <w:pPr>
              <w:adjustRightInd w:val="0"/>
              <w:snapToGrid w:val="0"/>
              <w:spacing w:line="240" w:lineRule="auto"/>
              <w:jc w:val="center"/>
              <w:rPr>
                <w:szCs w:val="21"/>
                <w:highlight w:val="none"/>
              </w:rPr>
            </w:pPr>
          </w:p>
        </w:tc>
      </w:tr>
      <w:tr w14:paraId="365A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1" w:type="dxa"/>
            <w:gridSpan w:val="2"/>
            <w:tcBorders>
              <w:top w:val="single" w:color="auto" w:sz="4" w:space="0"/>
              <w:left w:val="single" w:color="auto" w:sz="4" w:space="0"/>
              <w:bottom w:val="single" w:color="auto" w:sz="4" w:space="0"/>
              <w:right w:val="single" w:color="auto" w:sz="4" w:space="0"/>
            </w:tcBorders>
            <w:vAlign w:val="center"/>
          </w:tcPr>
          <w:p w14:paraId="13C14C56">
            <w:pPr>
              <w:adjustRightInd w:val="0"/>
              <w:snapToGrid w:val="0"/>
              <w:spacing w:line="240" w:lineRule="auto"/>
              <w:jc w:val="center"/>
              <w:rPr>
                <w:szCs w:val="21"/>
                <w:highlight w:val="none"/>
              </w:rPr>
            </w:pPr>
            <w:r>
              <w:rPr>
                <w:rFonts w:hint="eastAsia"/>
                <w:szCs w:val="21"/>
                <w:highlight w:val="none"/>
              </w:rPr>
              <w:t>项目负责人</w:t>
            </w:r>
          </w:p>
        </w:tc>
        <w:tc>
          <w:tcPr>
            <w:tcW w:w="949" w:type="dxa"/>
            <w:tcBorders>
              <w:top w:val="single" w:color="auto" w:sz="4" w:space="0"/>
              <w:left w:val="single" w:color="auto" w:sz="4" w:space="0"/>
              <w:bottom w:val="single" w:color="auto" w:sz="4" w:space="0"/>
              <w:right w:val="single" w:color="auto" w:sz="4" w:space="0"/>
            </w:tcBorders>
            <w:vAlign w:val="center"/>
          </w:tcPr>
          <w:p w14:paraId="2D93971A">
            <w:pPr>
              <w:adjustRightInd w:val="0"/>
              <w:snapToGrid w:val="0"/>
              <w:spacing w:line="240" w:lineRule="auto"/>
              <w:jc w:val="center"/>
              <w:rPr>
                <w:szCs w:val="21"/>
                <w:highlight w:val="none"/>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14:paraId="378C3B49">
            <w:pPr>
              <w:adjustRightInd w:val="0"/>
              <w:snapToGrid w:val="0"/>
              <w:spacing w:line="240" w:lineRule="auto"/>
              <w:jc w:val="center"/>
              <w:rPr>
                <w:szCs w:val="21"/>
                <w:highlight w:val="none"/>
              </w:rPr>
            </w:pPr>
            <w:r>
              <w:rPr>
                <w:rFonts w:hint="eastAsia"/>
                <w:szCs w:val="21"/>
                <w:highlight w:val="none"/>
              </w:rPr>
              <w:t>项目技术负责人</w:t>
            </w:r>
          </w:p>
        </w:tc>
        <w:tc>
          <w:tcPr>
            <w:tcW w:w="1051" w:type="dxa"/>
            <w:tcBorders>
              <w:top w:val="single" w:color="auto" w:sz="4" w:space="0"/>
              <w:left w:val="single" w:color="auto" w:sz="4" w:space="0"/>
              <w:bottom w:val="single" w:color="auto" w:sz="4" w:space="0"/>
              <w:right w:val="single" w:color="auto" w:sz="4" w:space="0"/>
            </w:tcBorders>
            <w:vAlign w:val="center"/>
          </w:tcPr>
          <w:p w14:paraId="0ADC251B">
            <w:pPr>
              <w:adjustRightInd w:val="0"/>
              <w:snapToGrid w:val="0"/>
              <w:spacing w:line="240" w:lineRule="auto"/>
              <w:jc w:val="center"/>
              <w:rPr>
                <w:szCs w:val="21"/>
                <w:highlight w:val="none"/>
              </w:rPr>
            </w:pPr>
          </w:p>
        </w:tc>
        <w:tc>
          <w:tcPr>
            <w:tcW w:w="1928" w:type="dxa"/>
            <w:gridSpan w:val="2"/>
            <w:tcBorders>
              <w:top w:val="single" w:color="auto" w:sz="4" w:space="0"/>
              <w:left w:val="single" w:color="auto" w:sz="4" w:space="0"/>
              <w:bottom w:val="single" w:color="auto" w:sz="4" w:space="0"/>
              <w:right w:val="single" w:color="auto" w:sz="4" w:space="0"/>
            </w:tcBorders>
            <w:vAlign w:val="center"/>
          </w:tcPr>
          <w:p w14:paraId="75F52C1B">
            <w:pPr>
              <w:adjustRightInd w:val="0"/>
              <w:snapToGrid w:val="0"/>
              <w:spacing w:line="240" w:lineRule="auto"/>
              <w:jc w:val="center"/>
              <w:rPr>
                <w:szCs w:val="21"/>
                <w:highlight w:val="none"/>
              </w:rPr>
            </w:pPr>
            <w:r>
              <w:rPr>
                <w:rFonts w:hint="eastAsia"/>
                <w:spacing w:val="-6"/>
                <w:szCs w:val="21"/>
                <w:highlight w:val="none"/>
              </w:rPr>
              <w:t>项目质量负责人</w:t>
            </w:r>
          </w:p>
        </w:tc>
        <w:tc>
          <w:tcPr>
            <w:tcW w:w="1679" w:type="dxa"/>
            <w:tcBorders>
              <w:top w:val="single" w:color="auto" w:sz="4" w:space="0"/>
              <w:left w:val="single" w:color="auto" w:sz="4" w:space="0"/>
              <w:bottom w:val="single" w:color="auto" w:sz="4" w:space="0"/>
              <w:right w:val="single" w:color="auto" w:sz="4" w:space="0"/>
            </w:tcBorders>
            <w:vAlign w:val="center"/>
          </w:tcPr>
          <w:p w14:paraId="7A2B4B5E">
            <w:pPr>
              <w:adjustRightInd w:val="0"/>
              <w:snapToGrid w:val="0"/>
              <w:spacing w:line="240" w:lineRule="auto"/>
              <w:jc w:val="center"/>
              <w:rPr>
                <w:szCs w:val="21"/>
                <w:highlight w:val="none"/>
              </w:rPr>
            </w:pPr>
          </w:p>
        </w:tc>
      </w:tr>
      <w:tr w14:paraId="7480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8" w:type="dxa"/>
            <w:tcBorders>
              <w:top w:val="single" w:color="auto" w:sz="4" w:space="0"/>
              <w:left w:val="single" w:color="auto" w:sz="4" w:space="0"/>
              <w:bottom w:val="single" w:color="auto" w:sz="4" w:space="0"/>
              <w:right w:val="single" w:color="auto" w:sz="4" w:space="0"/>
            </w:tcBorders>
            <w:vAlign w:val="center"/>
          </w:tcPr>
          <w:p w14:paraId="1503F4B8">
            <w:pPr>
              <w:adjustRightInd w:val="0"/>
              <w:snapToGrid w:val="0"/>
              <w:spacing w:line="240" w:lineRule="auto"/>
              <w:jc w:val="center"/>
              <w:rPr>
                <w:szCs w:val="21"/>
                <w:highlight w:val="none"/>
              </w:rPr>
            </w:pPr>
            <w:r>
              <w:rPr>
                <w:rFonts w:hint="eastAsia"/>
                <w:szCs w:val="21"/>
                <w:highlight w:val="none"/>
              </w:rPr>
              <w:t>序号</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2AF938AD">
            <w:pPr>
              <w:adjustRightInd w:val="0"/>
              <w:snapToGrid w:val="0"/>
              <w:spacing w:line="240" w:lineRule="auto"/>
              <w:jc w:val="center"/>
              <w:rPr>
                <w:szCs w:val="21"/>
                <w:highlight w:val="none"/>
              </w:rPr>
            </w:pPr>
            <w:r>
              <w:rPr>
                <w:rFonts w:hint="eastAsia"/>
                <w:szCs w:val="21"/>
                <w:highlight w:val="none"/>
              </w:rPr>
              <w:t>分项工程名称</w:t>
            </w: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23A73D3A">
            <w:pPr>
              <w:adjustRightInd w:val="0"/>
              <w:snapToGrid w:val="0"/>
              <w:spacing w:line="240" w:lineRule="auto"/>
              <w:jc w:val="center"/>
              <w:rPr>
                <w:szCs w:val="21"/>
                <w:highlight w:val="none"/>
              </w:rPr>
            </w:pPr>
            <w:r>
              <w:rPr>
                <w:rFonts w:hint="eastAsia"/>
                <w:szCs w:val="21"/>
                <w:highlight w:val="none"/>
              </w:rPr>
              <w:t>检验批数</w:t>
            </w: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01637090">
            <w:pPr>
              <w:adjustRightInd w:val="0"/>
              <w:snapToGrid w:val="0"/>
              <w:spacing w:line="240" w:lineRule="auto"/>
              <w:jc w:val="center"/>
              <w:rPr>
                <w:szCs w:val="21"/>
                <w:highlight w:val="none"/>
              </w:rPr>
            </w:pPr>
            <w:r>
              <w:rPr>
                <w:rFonts w:hint="eastAsia"/>
                <w:szCs w:val="21"/>
                <w:highlight w:val="none"/>
              </w:rPr>
              <w:t>施工单位检查</w:t>
            </w:r>
          </w:p>
          <w:p w14:paraId="607D3ABB">
            <w:pPr>
              <w:adjustRightInd w:val="0"/>
              <w:snapToGrid w:val="0"/>
              <w:spacing w:line="240" w:lineRule="auto"/>
              <w:jc w:val="center"/>
              <w:rPr>
                <w:szCs w:val="21"/>
                <w:highlight w:val="none"/>
              </w:rPr>
            </w:pPr>
            <w:r>
              <w:rPr>
                <w:rFonts w:hint="eastAsia"/>
                <w:szCs w:val="21"/>
                <w:highlight w:val="none"/>
              </w:rPr>
              <w:t>评定结果</w:t>
            </w: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4F920EBF">
            <w:pPr>
              <w:adjustRightInd w:val="0"/>
              <w:snapToGrid w:val="0"/>
              <w:spacing w:line="240" w:lineRule="auto"/>
              <w:jc w:val="center"/>
              <w:rPr>
                <w:szCs w:val="21"/>
                <w:highlight w:val="none"/>
              </w:rPr>
            </w:pPr>
            <w:r>
              <w:rPr>
                <w:rFonts w:hint="eastAsia"/>
                <w:szCs w:val="21"/>
                <w:highlight w:val="none"/>
              </w:rPr>
              <w:t>监理（建设）单位</w:t>
            </w:r>
          </w:p>
          <w:p w14:paraId="7B0DAB39">
            <w:pPr>
              <w:adjustRightInd w:val="0"/>
              <w:snapToGrid w:val="0"/>
              <w:spacing w:line="240" w:lineRule="auto"/>
              <w:jc w:val="center"/>
              <w:rPr>
                <w:szCs w:val="21"/>
                <w:highlight w:val="none"/>
              </w:rPr>
            </w:pPr>
            <w:r>
              <w:rPr>
                <w:rFonts w:hint="eastAsia"/>
                <w:szCs w:val="21"/>
                <w:highlight w:val="none"/>
              </w:rPr>
              <w:t>验收结论</w:t>
            </w:r>
          </w:p>
        </w:tc>
      </w:tr>
      <w:tr w14:paraId="67D9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18" w:type="dxa"/>
            <w:tcBorders>
              <w:top w:val="single" w:color="auto" w:sz="4" w:space="0"/>
              <w:left w:val="single" w:color="auto" w:sz="4" w:space="0"/>
              <w:bottom w:val="single" w:color="auto" w:sz="4" w:space="0"/>
              <w:right w:val="single" w:color="auto" w:sz="4" w:space="0"/>
            </w:tcBorders>
            <w:vAlign w:val="center"/>
          </w:tcPr>
          <w:p w14:paraId="2C6AB2E9">
            <w:pPr>
              <w:adjustRightInd w:val="0"/>
              <w:snapToGrid w:val="0"/>
              <w:spacing w:line="240" w:lineRule="auto"/>
              <w:jc w:val="center"/>
              <w:rPr>
                <w:szCs w:val="21"/>
                <w:highlight w:val="none"/>
              </w:rPr>
            </w:pPr>
            <w:r>
              <w:rPr>
                <w:szCs w:val="21"/>
                <w:highlight w:val="none"/>
              </w:rPr>
              <w:t>1</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4284069C">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1E8C5D6B">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10584077">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6F9D4C21">
            <w:pPr>
              <w:adjustRightInd w:val="0"/>
              <w:snapToGrid w:val="0"/>
              <w:spacing w:line="240" w:lineRule="auto"/>
              <w:jc w:val="center"/>
              <w:rPr>
                <w:szCs w:val="21"/>
                <w:highlight w:val="none"/>
              </w:rPr>
            </w:pPr>
          </w:p>
        </w:tc>
      </w:tr>
      <w:tr w14:paraId="577D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18" w:type="dxa"/>
            <w:tcBorders>
              <w:top w:val="single" w:color="auto" w:sz="4" w:space="0"/>
              <w:left w:val="single" w:color="auto" w:sz="4" w:space="0"/>
              <w:bottom w:val="single" w:color="auto" w:sz="4" w:space="0"/>
              <w:right w:val="single" w:color="auto" w:sz="4" w:space="0"/>
            </w:tcBorders>
            <w:vAlign w:val="center"/>
          </w:tcPr>
          <w:p w14:paraId="0C9FFFE8">
            <w:pPr>
              <w:adjustRightInd w:val="0"/>
              <w:snapToGrid w:val="0"/>
              <w:spacing w:line="240" w:lineRule="auto"/>
              <w:jc w:val="center"/>
              <w:rPr>
                <w:szCs w:val="21"/>
                <w:highlight w:val="none"/>
              </w:rPr>
            </w:pPr>
            <w:r>
              <w:rPr>
                <w:szCs w:val="21"/>
                <w:highlight w:val="none"/>
              </w:rPr>
              <w:t>2</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6F17336F">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1AA42889">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0DB52D77">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2F180CFE">
            <w:pPr>
              <w:adjustRightInd w:val="0"/>
              <w:snapToGrid w:val="0"/>
              <w:spacing w:line="240" w:lineRule="auto"/>
              <w:jc w:val="center"/>
              <w:rPr>
                <w:szCs w:val="21"/>
                <w:highlight w:val="none"/>
              </w:rPr>
            </w:pPr>
          </w:p>
        </w:tc>
      </w:tr>
      <w:tr w14:paraId="43FC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18" w:type="dxa"/>
            <w:tcBorders>
              <w:top w:val="single" w:color="auto" w:sz="4" w:space="0"/>
              <w:left w:val="single" w:color="auto" w:sz="4" w:space="0"/>
              <w:bottom w:val="single" w:color="auto" w:sz="4" w:space="0"/>
              <w:right w:val="single" w:color="auto" w:sz="4" w:space="0"/>
            </w:tcBorders>
            <w:vAlign w:val="center"/>
          </w:tcPr>
          <w:p w14:paraId="39467EBC">
            <w:pPr>
              <w:adjustRightInd w:val="0"/>
              <w:snapToGrid w:val="0"/>
              <w:spacing w:line="240" w:lineRule="auto"/>
              <w:jc w:val="center"/>
              <w:rPr>
                <w:szCs w:val="21"/>
                <w:highlight w:val="none"/>
              </w:rPr>
            </w:pPr>
            <w:r>
              <w:rPr>
                <w:szCs w:val="21"/>
                <w:highlight w:val="none"/>
              </w:rPr>
              <w:t>3</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5E1A1B24">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116447CC">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50670655">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6D5B3273">
            <w:pPr>
              <w:adjustRightInd w:val="0"/>
              <w:snapToGrid w:val="0"/>
              <w:spacing w:line="240" w:lineRule="auto"/>
              <w:jc w:val="center"/>
              <w:rPr>
                <w:szCs w:val="21"/>
                <w:highlight w:val="none"/>
              </w:rPr>
            </w:pPr>
          </w:p>
        </w:tc>
      </w:tr>
      <w:tr w14:paraId="30C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18" w:type="dxa"/>
            <w:tcBorders>
              <w:top w:val="single" w:color="auto" w:sz="4" w:space="0"/>
              <w:left w:val="single" w:color="auto" w:sz="4" w:space="0"/>
              <w:bottom w:val="single" w:color="auto" w:sz="4" w:space="0"/>
              <w:right w:val="single" w:color="auto" w:sz="4" w:space="0"/>
            </w:tcBorders>
            <w:vAlign w:val="center"/>
          </w:tcPr>
          <w:p w14:paraId="66B44AA6">
            <w:pPr>
              <w:adjustRightInd w:val="0"/>
              <w:snapToGrid w:val="0"/>
              <w:spacing w:line="240" w:lineRule="auto"/>
              <w:jc w:val="center"/>
              <w:rPr>
                <w:szCs w:val="21"/>
                <w:highlight w:val="none"/>
              </w:rPr>
            </w:pPr>
            <w:r>
              <w:rPr>
                <w:szCs w:val="21"/>
                <w:highlight w:val="none"/>
              </w:rPr>
              <w:t>4</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3C572900">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652DC3B1">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65AE35D7">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68708D89">
            <w:pPr>
              <w:adjustRightInd w:val="0"/>
              <w:snapToGrid w:val="0"/>
              <w:spacing w:line="240" w:lineRule="auto"/>
              <w:jc w:val="center"/>
              <w:rPr>
                <w:szCs w:val="21"/>
                <w:highlight w:val="none"/>
              </w:rPr>
            </w:pPr>
          </w:p>
        </w:tc>
      </w:tr>
      <w:tr w14:paraId="54AF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18" w:type="dxa"/>
            <w:tcBorders>
              <w:top w:val="single" w:color="auto" w:sz="4" w:space="0"/>
              <w:left w:val="single" w:color="auto" w:sz="4" w:space="0"/>
              <w:bottom w:val="single" w:color="auto" w:sz="4" w:space="0"/>
              <w:right w:val="single" w:color="auto" w:sz="4" w:space="0"/>
            </w:tcBorders>
            <w:vAlign w:val="center"/>
          </w:tcPr>
          <w:p w14:paraId="7D1508CA">
            <w:pPr>
              <w:adjustRightInd w:val="0"/>
              <w:snapToGrid w:val="0"/>
              <w:spacing w:line="240" w:lineRule="auto"/>
              <w:jc w:val="center"/>
              <w:rPr>
                <w:szCs w:val="21"/>
                <w:highlight w:val="none"/>
              </w:rPr>
            </w:pPr>
            <w:r>
              <w:rPr>
                <w:szCs w:val="21"/>
                <w:highlight w:val="none"/>
              </w:rPr>
              <w:t>5</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0722EB0B">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05A273BF">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293BAF4B">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77A80F4F">
            <w:pPr>
              <w:adjustRightInd w:val="0"/>
              <w:snapToGrid w:val="0"/>
              <w:spacing w:line="240" w:lineRule="auto"/>
              <w:jc w:val="center"/>
              <w:rPr>
                <w:szCs w:val="21"/>
                <w:highlight w:val="none"/>
              </w:rPr>
            </w:pPr>
          </w:p>
        </w:tc>
      </w:tr>
      <w:tr w14:paraId="63E9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18" w:type="dxa"/>
            <w:tcBorders>
              <w:top w:val="single" w:color="auto" w:sz="4" w:space="0"/>
              <w:left w:val="single" w:color="auto" w:sz="4" w:space="0"/>
              <w:bottom w:val="single" w:color="auto" w:sz="4" w:space="0"/>
              <w:right w:val="single" w:color="auto" w:sz="4" w:space="0"/>
            </w:tcBorders>
            <w:vAlign w:val="center"/>
          </w:tcPr>
          <w:p w14:paraId="15846F73">
            <w:pPr>
              <w:adjustRightInd w:val="0"/>
              <w:snapToGrid w:val="0"/>
              <w:spacing w:line="240" w:lineRule="auto"/>
              <w:jc w:val="center"/>
              <w:rPr>
                <w:szCs w:val="21"/>
                <w:highlight w:val="none"/>
              </w:rPr>
            </w:pPr>
            <w:r>
              <w:rPr>
                <w:szCs w:val="21"/>
                <w:highlight w:val="none"/>
              </w:rPr>
              <w:t>6</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6513876A">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0A609305">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4C945011">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4233572A">
            <w:pPr>
              <w:adjustRightInd w:val="0"/>
              <w:snapToGrid w:val="0"/>
              <w:spacing w:line="240" w:lineRule="auto"/>
              <w:jc w:val="center"/>
              <w:rPr>
                <w:szCs w:val="21"/>
                <w:highlight w:val="none"/>
              </w:rPr>
            </w:pPr>
          </w:p>
        </w:tc>
      </w:tr>
      <w:tr w14:paraId="55C6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18" w:type="dxa"/>
            <w:tcBorders>
              <w:top w:val="single" w:color="auto" w:sz="4" w:space="0"/>
              <w:left w:val="single" w:color="auto" w:sz="4" w:space="0"/>
              <w:bottom w:val="single" w:color="auto" w:sz="4" w:space="0"/>
              <w:right w:val="single" w:color="auto" w:sz="4" w:space="0"/>
            </w:tcBorders>
            <w:vAlign w:val="center"/>
          </w:tcPr>
          <w:p w14:paraId="42ACA47D">
            <w:pPr>
              <w:adjustRightInd w:val="0"/>
              <w:snapToGrid w:val="0"/>
              <w:spacing w:line="240" w:lineRule="auto"/>
              <w:jc w:val="center"/>
              <w:rPr>
                <w:szCs w:val="21"/>
                <w:highlight w:val="none"/>
              </w:rPr>
            </w:pPr>
            <w:r>
              <w:rPr>
                <w:szCs w:val="21"/>
                <w:highlight w:val="none"/>
              </w:rPr>
              <w:t>7</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63ADA99F">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31FB1489">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63D6B429">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4211226C">
            <w:pPr>
              <w:adjustRightInd w:val="0"/>
              <w:snapToGrid w:val="0"/>
              <w:spacing w:line="240" w:lineRule="auto"/>
              <w:jc w:val="center"/>
              <w:rPr>
                <w:szCs w:val="21"/>
                <w:highlight w:val="none"/>
              </w:rPr>
            </w:pPr>
          </w:p>
        </w:tc>
      </w:tr>
      <w:tr w14:paraId="0E7F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18" w:type="dxa"/>
            <w:tcBorders>
              <w:top w:val="single" w:color="auto" w:sz="4" w:space="0"/>
              <w:left w:val="single" w:color="auto" w:sz="4" w:space="0"/>
              <w:bottom w:val="single" w:color="auto" w:sz="4" w:space="0"/>
              <w:right w:val="single" w:color="auto" w:sz="4" w:space="0"/>
            </w:tcBorders>
            <w:vAlign w:val="center"/>
          </w:tcPr>
          <w:p w14:paraId="1D88C3CD">
            <w:pPr>
              <w:adjustRightInd w:val="0"/>
              <w:snapToGrid w:val="0"/>
              <w:spacing w:line="240" w:lineRule="auto"/>
              <w:jc w:val="center"/>
              <w:rPr>
                <w:szCs w:val="21"/>
                <w:highlight w:val="none"/>
              </w:rPr>
            </w:pPr>
            <w:r>
              <w:rPr>
                <w:szCs w:val="21"/>
                <w:highlight w:val="none"/>
              </w:rPr>
              <w:t>8</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30C5852B">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0804D3FE">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329B5DFA">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4B05E819">
            <w:pPr>
              <w:adjustRightInd w:val="0"/>
              <w:snapToGrid w:val="0"/>
              <w:spacing w:line="240" w:lineRule="auto"/>
              <w:jc w:val="center"/>
              <w:rPr>
                <w:szCs w:val="21"/>
                <w:highlight w:val="none"/>
              </w:rPr>
            </w:pPr>
          </w:p>
        </w:tc>
      </w:tr>
      <w:tr w14:paraId="5448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18" w:type="dxa"/>
            <w:tcBorders>
              <w:top w:val="single" w:color="auto" w:sz="4" w:space="0"/>
              <w:left w:val="single" w:color="auto" w:sz="4" w:space="0"/>
              <w:bottom w:val="single" w:color="auto" w:sz="4" w:space="0"/>
              <w:right w:val="single" w:color="auto" w:sz="4" w:space="0"/>
            </w:tcBorders>
            <w:vAlign w:val="center"/>
          </w:tcPr>
          <w:p w14:paraId="63A26E4E">
            <w:pPr>
              <w:adjustRightInd w:val="0"/>
              <w:snapToGrid w:val="0"/>
              <w:spacing w:line="240" w:lineRule="auto"/>
              <w:jc w:val="center"/>
              <w:rPr>
                <w:szCs w:val="21"/>
                <w:highlight w:val="none"/>
              </w:rPr>
            </w:pPr>
            <w:r>
              <w:rPr>
                <w:szCs w:val="21"/>
                <w:highlight w:val="none"/>
              </w:rPr>
              <w:t>9</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42D9A8C8">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74814515">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7E39EE8A">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5F4CB7CD">
            <w:pPr>
              <w:adjustRightInd w:val="0"/>
              <w:snapToGrid w:val="0"/>
              <w:spacing w:line="240" w:lineRule="auto"/>
              <w:jc w:val="center"/>
              <w:rPr>
                <w:szCs w:val="21"/>
                <w:highlight w:val="none"/>
              </w:rPr>
            </w:pPr>
          </w:p>
        </w:tc>
      </w:tr>
      <w:tr w14:paraId="49B5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18" w:type="dxa"/>
            <w:tcBorders>
              <w:top w:val="single" w:color="auto" w:sz="4" w:space="0"/>
              <w:left w:val="single" w:color="auto" w:sz="4" w:space="0"/>
              <w:bottom w:val="single" w:color="auto" w:sz="4" w:space="0"/>
              <w:right w:val="single" w:color="auto" w:sz="4" w:space="0"/>
            </w:tcBorders>
            <w:vAlign w:val="center"/>
          </w:tcPr>
          <w:p w14:paraId="2C27FCEE">
            <w:pPr>
              <w:adjustRightInd w:val="0"/>
              <w:snapToGrid w:val="0"/>
              <w:spacing w:line="240" w:lineRule="auto"/>
              <w:jc w:val="center"/>
              <w:rPr>
                <w:szCs w:val="21"/>
                <w:highlight w:val="none"/>
              </w:rPr>
            </w:pPr>
            <w:r>
              <w:rPr>
                <w:szCs w:val="21"/>
                <w:highlight w:val="none"/>
              </w:rPr>
              <w:t>10</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58697595">
            <w:pPr>
              <w:adjustRightInd w:val="0"/>
              <w:snapToGrid w:val="0"/>
              <w:spacing w:line="240" w:lineRule="auto"/>
              <w:rPr>
                <w:szCs w:val="21"/>
                <w:highlight w:val="none"/>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14:paraId="0503296D">
            <w:pPr>
              <w:adjustRightInd w:val="0"/>
              <w:snapToGrid w:val="0"/>
              <w:spacing w:line="240" w:lineRule="auto"/>
              <w:jc w:val="center"/>
              <w:rPr>
                <w:szCs w:val="21"/>
                <w:highlight w:val="none"/>
              </w:rPr>
            </w:pP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008B4C72">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21CC441B">
            <w:pPr>
              <w:adjustRightInd w:val="0"/>
              <w:snapToGrid w:val="0"/>
              <w:spacing w:line="240" w:lineRule="auto"/>
              <w:jc w:val="center"/>
              <w:rPr>
                <w:szCs w:val="21"/>
                <w:highlight w:val="none"/>
              </w:rPr>
            </w:pPr>
          </w:p>
        </w:tc>
      </w:tr>
      <w:tr w14:paraId="26AB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26" w:type="dxa"/>
            <w:gridSpan w:val="5"/>
            <w:tcBorders>
              <w:top w:val="single" w:color="auto" w:sz="4" w:space="0"/>
              <w:left w:val="single" w:color="auto" w:sz="4" w:space="0"/>
              <w:bottom w:val="single" w:color="auto" w:sz="4" w:space="0"/>
              <w:right w:val="single" w:color="auto" w:sz="4" w:space="0"/>
            </w:tcBorders>
            <w:vAlign w:val="center"/>
          </w:tcPr>
          <w:p w14:paraId="49C223C0">
            <w:pPr>
              <w:pStyle w:val="48"/>
              <w:spacing w:line="240" w:lineRule="auto"/>
              <w:rPr>
                <w:spacing w:val="0"/>
                <w:kern w:val="2"/>
                <w:sz w:val="21"/>
                <w:szCs w:val="21"/>
                <w:highlight w:val="none"/>
              </w:rPr>
            </w:pPr>
            <w:r>
              <w:rPr>
                <w:rFonts w:hint="eastAsia"/>
                <w:spacing w:val="0"/>
                <w:kern w:val="2"/>
                <w:sz w:val="21"/>
                <w:szCs w:val="21"/>
                <w:highlight w:val="none"/>
              </w:rPr>
              <w:t>质量控制资料</w:t>
            </w: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4697BE69">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029EA21F">
            <w:pPr>
              <w:adjustRightInd w:val="0"/>
              <w:snapToGrid w:val="0"/>
              <w:spacing w:line="240" w:lineRule="auto"/>
              <w:jc w:val="center"/>
              <w:rPr>
                <w:szCs w:val="21"/>
                <w:highlight w:val="none"/>
              </w:rPr>
            </w:pPr>
          </w:p>
        </w:tc>
      </w:tr>
      <w:tr w14:paraId="5B7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26" w:type="dxa"/>
            <w:gridSpan w:val="5"/>
            <w:tcBorders>
              <w:top w:val="single" w:color="auto" w:sz="4" w:space="0"/>
              <w:left w:val="single" w:color="auto" w:sz="4" w:space="0"/>
              <w:bottom w:val="single" w:color="auto" w:sz="4" w:space="0"/>
              <w:right w:val="single" w:color="auto" w:sz="4" w:space="0"/>
            </w:tcBorders>
            <w:vAlign w:val="center"/>
          </w:tcPr>
          <w:p w14:paraId="33BDBE57">
            <w:pPr>
              <w:adjustRightInd w:val="0"/>
              <w:snapToGrid w:val="0"/>
              <w:spacing w:line="240" w:lineRule="auto"/>
              <w:rPr>
                <w:szCs w:val="21"/>
                <w:highlight w:val="none"/>
              </w:rPr>
            </w:pPr>
            <w:r>
              <w:rPr>
                <w:rFonts w:hint="eastAsia"/>
                <w:spacing w:val="-6"/>
                <w:szCs w:val="21"/>
                <w:highlight w:val="none"/>
              </w:rPr>
              <w:t>安全和主要功能检验（检测）报告</w:t>
            </w:r>
          </w:p>
        </w:tc>
        <w:tc>
          <w:tcPr>
            <w:tcW w:w="2628" w:type="dxa"/>
            <w:gridSpan w:val="3"/>
            <w:tcBorders>
              <w:top w:val="single" w:color="auto" w:sz="4" w:space="0"/>
              <w:left w:val="single" w:color="auto" w:sz="4" w:space="0"/>
              <w:bottom w:val="single" w:color="auto" w:sz="4" w:space="0"/>
              <w:right w:val="single" w:color="auto" w:sz="4" w:space="0"/>
            </w:tcBorders>
            <w:vAlign w:val="center"/>
          </w:tcPr>
          <w:p w14:paraId="031A70C5">
            <w:pPr>
              <w:adjustRightInd w:val="0"/>
              <w:snapToGrid w:val="0"/>
              <w:spacing w:line="240" w:lineRule="auto"/>
              <w:jc w:val="center"/>
              <w:rPr>
                <w:szCs w:val="21"/>
                <w:highlight w:val="none"/>
              </w:rPr>
            </w:pPr>
          </w:p>
        </w:tc>
        <w:tc>
          <w:tcPr>
            <w:tcW w:w="2732" w:type="dxa"/>
            <w:gridSpan w:val="2"/>
            <w:tcBorders>
              <w:top w:val="single" w:color="auto" w:sz="4" w:space="0"/>
              <w:left w:val="single" w:color="auto" w:sz="4" w:space="0"/>
              <w:bottom w:val="single" w:color="auto" w:sz="4" w:space="0"/>
              <w:right w:val="single" w:color="auto" w:sz="4" w:space="0"/>
            </w:tcBorders>
            <w:vAlign w:val="center"/>
          </w:tcPr>
          <w:p w14:paraId="4A0D3422">
            <w:pPr>
              <w:adjustRightInd w:val="0"/>
              <w:snapToGrid w:val="0"/>
              <w:spacing w:line="240" w:lineRule="auto"/>
              <w:jc w:val="center"/>
              <w:rPr>
                <w:szCs w:val="21"/>
                <w:highlight w:val="none"/>
              </w:rPr>
            </w:pPr>
          </w:p>
        </w:tc>
      </w:tr>
      <w:tr w14:paraId="6713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1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DB95BA9">
            <w:pPr>
              <w:adjustRightInd w:val="0"/>
              <w:snapToGrid w:val="0"/>
              <w:spacing w:line="240" w:lineRule="auto"/>
              <w:ind w:left="113" w:right="113"/>
              <w:jc w:val="center"/>
              <w:rPr>
                <w:szCs w:val="21"/>
                <w:highlight w:val="none"/>
              </w:rPr>
            </w:pPr>
            <w:r>
              <w:rPr>
                <w:rFonts w:hint="eastAsia"/>
                <w:szCs w:val="21"/>
                <w:highlight w:val="none"/>
              </w:rPr>
              <w:t>验</w:t>
            </w:r>
            <w:r>
              <w:rPr>
                <w:szCs w:val="21"/>
                <w:highlight w:val="none"/>
              </w:rPr>
              <w:t xml:space="preserve">  </w:t>
            </w:r>
            <w:r>
              <w:rPr>
                <w:rFonts w:hint="eastAsia"/>
                <w:szCs w:val="21"/>
                <w:highlight w:val="none"/>
              </w:rPr>
              <w:t>收</w:t>
            </w:r>
            <w:r>
              <w:rPr>
                <w:szCs w:val="21"/>
                <w:highlight w:val="none"/>
              </w:rPr>
              <w:t xml:space="preserve">  </w:t>
            </w:r>
            <w:r>
              <w:rPr>
                <w:rFonts w:hint="eastAsia"/>
                <w:szCs w:val="21"/>
                <w:highlight w:val="none"/>
              </w:rPr>
              <w:t>单</w:t>
            </w:r>
            <w:r>
              <w:rPr>
                <w:szCs w:val="21"/>
                <w:highlight w:val="none"/>
              </w:rPr>
              <w:t xml:space="preserve">  </w:t>
            </w:r>
            <w:r>
              <w:rPr>
                <w:rFonts w:hint="eastAsia"/>
                <w:szCs w:val="21"/>
                <w:highlight w:val="none"/>
              </w:rPr>
              <w:t>位</w:t>
            </w:r>
          </w:p>
        </w:tc>
        <w:tc>
          <w:tcPr>
            <w:tcW w:w="2157" w:type="dxa"/>
            <w:gridSpan w:val="3"/>
            <w:tcBorders>
              <w:top w:val="single" w:color="auto" w:sz="4" w:space="0"/>
              <w:left w:val="single" w:color="auto" w:sz="4" w:space="0"/>
              <w:bottom w:val="single" w:color="auto" w:sz="4" w:space="0"/>
              <w:right w:val="single" w:color="auto" w:sz="4" w:space="0"/>
            </w:tcBorders>
            <w:vAlign w:val="center"/>
          </w:tcPr>
          <w:p w14:paraId="2D4A872E">
            <w:pPr>
              <w:pStyle w:val="48"/>
              <w:spacing w:line="240" w:lineRule="auto"/>
              <w:jc w:val="center"/>
              <w:rPr>
                <w:spacing w:val="0"/>
                <w:kern w:val="2"/>
                <w:sz w:val="21"/>
                <w:szCs w:val="21"/>
                <w:highlight w:val="none"/>
              </w:rPr>
            </w:pPr>
            <w:r>
              <w:rPr>
                <w:rFonts w:hint="eastAsia"/>
                <w:spacing w:val="0"/>
                <w:kern w:val="2"/>
                <w:sz w:val="21"/>
                <w:szCs w:val="21"/>
                <w:highlight w:val="none"/>
              </w:rPr>
              <w:t>施工单位</w:t>
            </w:r>
          </w:p>
        </w:tc>
        <w:tc>
          <w:tcPr>
            <w:tcW w:w="6411" w:type="dxa"/>
            <w:gridSpan w:val="6"/>
            <w:tcBorders>
              <w:top w:val="single" w:color="auto" w:sz="4" w:space="0"/>
              <w:left w:val="single" w:color="auto" w:sz="4" w:space="0"/>
              <w:bottom w:val="single" w:color="auto" w:sz="4" w:space="0"/>
              <w:right w:val="single" w:color="auto" w:sz="4" w:space="0"/>
            </w:tcBorders>
            <w:vAlign w:val="bottom"/>
          </w:tcPr>
          <w:p w14:paraId="481ACFA0">
            <w:pPr>
              <w:adjustRightInd w:val="0"/>
              <w:snapToGrid w:val="0"/>
              <w:spacing w:line="240" w:lineRule="auto"/>
              <w:rPr>
                <w:szCs w:val="21"/>
                <w:highlight w:val="none"/>
              </w:rPr>
            </w:pPr>
          </w:p>
          <w:p w14:paraId="6CD1F96D">
            <w:pPr>
              <w:adjustRightInd w:val="0"/>
              <w:snapToGrid w:val="0"/>
              <w:spacing w:line="240" w:lineRule="auto"/>
              <w:rPr>
                <w:szCs w:val="21"/>
                <w:highlight w:val="none"/>
              </w:rPr>
            </w:pPr>
            <w:r>
              <w:rPr>
                <w:rFonts w:hint="eastAsia"/>
                <w:szCs w:val="21"/>
                <w:highlight w:val="none"/>
              </w:rPr>
              <w:t>项目负责人：</w:t>
            </w:r>
            <w:r>
              <w:rPr>
                <w:szCs w:val="21"/>
                <w:highlight w:val="none"/>
              </w:rPr>
              <w:t xml:space="preserve">  </w:t>
            </w:r>
            <w:r>
              <w:rPr>
                <w:rFonts w:hint="eastAsia"/>
                <w:szCs w:val="21"/>
                <w:highlight w:val="none"/>
              </w:rPr>
              <w:t xml:space="preserve">   年</w:t>
            </w:r>
            <w:r>
              <w:rPr>
                <w:szCs w:val="21"/>
                <w:highlight w:val="none"/>
              </w:rPr>
              <w:t xml:space="preserve">  </w:t>
            </w:r>
            <w:r>
              <w:rPr>
                <w:rFonts w:hint="eastAsia"/>
                <w:szCs w:val="21"/>
                <w:highlight w:val="none"/>
              </w:rPr>
              <w:t>月</w:t>
            </w:r>
            <w:r>
              <w:rPr>
                <w:szCs w:val="21"/>
                <w:highlight w:val="none"/>
              </w:rPr>
              <w:t xml:space="preserve">  </w:t>
            </w:r>
            <w:r>
              <w:rPr>
                <w:rFonts w:hint="eastAsia"/>
                <w:szCs w:val="21"/>
                <w:highlight w:val="none"/>
              </w:rPr>
              <w:t>日</w:t>
            </w:r>
          </w:p>
        </w:tc>
      </w:tr>
      <w:tr w14:paraId="0BFD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14:paraId="6A0AF32C">
            <w:pPr>
              <w:adjustRightInd w:val="0"/>
              <w:snapToGrid w:val="0"/>
              <w:spacing w:line="240" w:lineRule="auto"/>
              <w:jc w:val="center"/>
              <w:rPr>
                <w:szCs w:val="21"/>
                <w:highlight w:val="none"/>
              </w:rPr>
            </w:pPr>
          </w:p>
        </w:tc>
        <w:tc>
          <w:tcPr>
            <w:tcW w:w="2157" w:type="dxa"/>
            <w:gridSpan w:val="3"/>
            <w:tcBorders>
              <w:top w:val="single" w:color="auto" w:sz="4" w:space="0"/>
              <w:left w:val="single" w:color="auto" w:sz="4" w:space="0"/>
              <w:bottom w:val="single" w:color="auto" w:sz="4" w:space="0"/>
              <w:right w:val="single" w:color="auto" w:sz="4" w:space="0"/>
            </w:tcBorders>
            <w:vAlign w:val="center"/>
          </w:tcPr>
          <w:p w14:paraId="6F25B512">
            <w:pPr>
              <w:adjustRightInd w:val="0"/>
              <w:snapToGrid w:val="0"/>
              <w:spacing w:line="240" w:lineRule="auto"/>
              <w:jc w:val="center"/>
              <w:rPr>
                <w:szCs w:val="21"/>
                <w:highlight w:val="none"/>
              </w:rPr>
            </w:pPr>
            <w:r>
              <w:rPr>
                <w:rFonts w:hint="eastAsia"/>
                <w:szCs w:val="21"/>
                <w:highlight w:val="none"/>
              </w:rPr>
              <w:t>设计单位</w:t>
            </w:r>
          </w:p>
          <w:p w14:paraId="76A5D719">
            <w:pPr>
              <w:adjustRightInd w:val="0"/>
              <w:snapToGrid w:val="0"/>
              <w:spacing w:line="240" w:lineRule="auto"/>
              <w:jc w:val="center"/>
              <w:rPr>
                <w:szCs w:val="21"/>
                <w:highlight w:val="none"/>
              </w:rPr>
            </w:pPr>
            <w:r>
              <w:rPr>
                <w:rFonts w:hint="eastAsia"/>
                <w:szCs w:val="21"/>
                <w:highlight w:val="none"/>
              </w:rPr>
              <w:t>（需要时）</w:t>
            </w:r>
          </w:p>
        </w:tc>
        <w:tc>
          <w:tcPr>
            <w:tcW w:w="6411" w:type="dxa"/>
            <w:gridSpan w:val="6"/>
            <w:tcBorders>
              <w:top w:val="single" w:color="auto" w:sz="4" w:space="0"/>
              <w:left w:val="single" w:color="auto" w:sz="4" w:space="0"/>
              <w:bottom w:val="single" w:color="auto" w:sz="4" w:space="0"/>
              <w:right w:val="single" w:color="auto" w:sz="4" w:space="0"/>
            </w:tcBorders>
            <w:vAlign w:val="center"/>
          </w:tcPr>
          <w:p w14:paraId="57C9AFB8">
            <w:pPr>
              <w:adjustRightInd w:val="0"/>
              <w:snapToGrid w:val="0"/>
              <w:spacing w:line="240" w:lineRule="auto"/>
              <w:rPr>
                <w:szCs w:val="21"/>
                <w:highlight w:val="none"/>
              </w:rPr>
            </w:pPr>
          </w:p>
          <w:p w14:paraId="2D681E3F">
            <w:pPr>
              <w:adjustRightInd w:val="0"/>
              <w:snapToGrid w:val="0"/>
              <w:spacing w:line="240" w:lineRule="auto"/>
              <w:rPr>
                <w:szCs w:val="21"/>
                <w:highlight w:val="none"/>
              </w:rPr>
            </w:pPr>
            <w:r>
              <w:rPr>
                <w:rFonts w:hint="eastAsia"/>
                <w:szCs w:val="21"/>
                <w:highlight w:val="none"/>
              </w:rPr>
              <w:t>项目负责人：</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年</w:t>
            </w:r>
            <w:r>
              <w:rPr>
                <w:szCs w:val="21"/>
                <w:highlight w:val="none"/>
              </w:rPr>
              <w:t xml:space="preserve">  </w:t>
            </w:r>
            <w:r>
              <w:rPr>
                <w:rFonts w:hint="eastAsia"/>
                <w:szCs w:val="21"/>
                <w:highlight w:val="none"/>
              </w:rPr>
              <w:t>月</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日</w:t>
            </w:r>
          </w:p>
        </w:tc>
      </w:tr>
      <w:tr w14:paraId="55D7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14:paraId="7E8F1B8B">
            <w:pPr>
              <w:adjustRightInd w:val="0"/>
              <w:snapToGrid w:val="0"/>
              <w:spacing w:line="240" w:lineRule="auto"/>
              <w:jc w:val="center"/>
              <w:rPr>
                <w:szCs w:val="21"/>
                <w:highlight w:val="none"/>
              </w:rPr>
            </w:pPr>
          </w:p>
        </w:tc>
        <w:tc>
          <w:tcPr>
            <w:tcW w:w="2157" w:type="dxa"/>
            <w:gridSpan w:val="3"/>
            <w:tcBorders>
              <w:top w:val="single" w:color="auto" w:sz="4" w:space="0"/>
              <w:left w:val="single" w:color="auto" w:sz="4" w:space="0"/>
              <w:bottom w:val="single" w:color="auto" w:sz="4" w:space="0"/>
              <w:right w:val="single" w:color="auto" w:sz="4" w:space="0"/>
            </w:tcBorders>
            <w:vAlign w:val="center"/>
          </w:tcPr>
          <w:p w14:paraId="1077B4CF">
            <w:pPr>
              <w:adjustRightInd w:val="0"/>
              <w:snapToGrid w:val="0"/>
              <w:spacing w:line="240" w:lineRule="auto"/>
              <w:jc w:val="center"/>
              <w:rPr>
                <w:szCs w:val="21"/>
                <w:highlight w:val="none"/>
              </w:rPr>
            </w:pPr>
            <w:r>
              <w:rPr>
                <w:rFonts w:hint="eastAsia"/>
                <w:szCs w:val="21"/>
                <w:highlight w:val="none"/>
              </w:rPr>
              <w:t>监理（建设）单位</w:t>
            </w:r>
          </w:p>
        </w:tc>
        <w:tc>
          <w:tcPr>
            <w:tcW w:w="6411" w:type="dxa"/>
            <w:gridSpan w:val="6"/>
            <w:tcBorders>
              <w:top w:val="single" w:color="auto" w:sz="4" w:space="0"/>
              <w:left w:val="single" w:color="auto" w:sz="4" w:space="0"/>
              <w:bottom w:val="single" w:color="auto" w:sz="4" w:space="0"/>
              <w:right w:val="single" w:color="auto" w:sz="4" w:space="0"/>
            </w:tcBorders>
            <w:vAlign w:val="center"/>
          </w:tcPr>
          <w:p w14:paraId="59186C4E">
            <w:pPr>
              <w:adjustRightInd w:val="0"/>
              <w:snapToGrid w:val="0"/>
              <w:spacing w:line="240" w:lineRule="auto"/>
              <w:rPr>
                <w:szCs w:val="21"/>
                <w:highlight w:val="none"/>
              </w:rPr>
            </w:pPr>
          </w:p>
          <w:p w14:paraId="277FD02F">
            <w:pPr>
              <w:adjustRightInd w:val="0"/>
              <w:snapToGrid w:val="0"/>
              <w:spacing w:line="240" w:lineRule="auto"/>
              <w:rPr>
                <w:szCs w:val="21"/>
                <w:highlight w:val="none"/>
              </w:rPr>
            </w:pPr>
            <w:r>
              <w:rPr>
                <w:rFonts w:hint="eastAsia"/>
                <w:szCs w:val="21"/>
                <w:highlight w:val="none"/>
              </w:rPr>
              <w:t>监理工程师</w:t>
            </w:r>
          </w:p>
          <w:p w14:paraId="11112CDD">
            <w:pPr>
              <w:adjustRightInd w:val="0"/>
              <w:snapToGrid w:val="0"/>
              <w:spacing w:line="240" w:lineRule="auto"/>
              <w:rPr>
                <w:szCs w:val="21"/>
                <w:highlight w:val="none"/>
              </w:rPr>
            </w:pPr>
            <w:r>
              <w:rPr>
                <w:rFonts w:hint="eastAsia"/>
                <w:szCs w:val="21"/>
                <w:highlight w:val="none"/>
              </w:rPr>
              <w:t>（建设单位项目专业负责人）：</w:t>
            </w:r>
            <w:r>
              <w:rPr>
                <w:szCs w:val="21"/>
                <w:highlight w:val="none"/>
              </w:rPr>
              <w:t xml:space="preserve">  </w:t>
            </w:r>
            <w:r>
              <w:rPr>
                <w:rFonts w:hint="eastAsia"/>
                <w:szCs w:val="21"/>
                <w:highlight w:val="none"/>
              </w:rPr>
              <w:t>年</w:t>
            </w:r>
            <w:r>
              <w:rPr>
                <w:szCs w:val="21"/>
                <w:highlight w:val="none"/>
              </w:rPr>
              <w:t xml:space="preserve">  </w:t>
            </w:r>
            <w:r>
              <w:rPr>
                <w:rFonts w:hint="eastAsia"/>
                <w:szCs w:val="21"/>
                <w:highlight w:val="none"/>
              </w:rPr>
              <w:t>月</w:t>
            </w:r>
            <w:r>
              <w:rPr>
                <w:szCs w:val="21"/>
                <w:highlight w:val="none"/>
              </w:rPr>
              <w:t xml:space="preserve">  </w:t>
            </w:r>
            <w:r>
              <w:rPr>
                <w:rFonts w:hint="eastAsia"/>
                <w:szCs w:val="21"/>
                <w:highlight w:val="none"/>
              </w:rPr>
              <w:t>日</w:t>
            </w:r>
          </w:p>
        </w:tc>
      </w:tr>
    </w:tbl>
    <w:p w14:paraId="2E3CDB31">
      <w:pPr>
        <w:adjustRightInd w:val="0"/>
        <w:snapToGrid w:val="0"/>
        <w:rPr>
          <w:szCs w:val="21"/>
          <w:highlight w:val="none"/>
        </w:rPr>
      </w:pPr>
      <w:r>
        <w:rPr>
          <w:szCs w:val="21"/>
          <w:highlight w:val="none"/>
        </w:rPr>
        <w:br w:type="page"/>
      </w:r>
    </w:p>
    <w:p w14:paraId="3C467114">
      <w:pPr>
        <w:pStyle w:val="3"/>
        <w:spacing w:line="360" w:lineRule="auto"/>
        <w:rPr>
          <w:rFonts w:ascii="黑体" w:hAnsi="黑体" w:eastAsia="黑体" w:cs="黑体"/>
          <w:highlight w:val="none"/>
        </w:rPr>
      </w:pPr>
      <w:bookmarkStart w:id="512" w:name="_Toc29390"/>
      <w:bookmarkStart w:id="513" w:name="_Toc28144"/>
      <w:bookmarkStart w:id="514" w:name="_Toc31376"/>
      <w:bookmarkStart w:id="515" w:name="_Toc20621"/>
      <w:bookmarkStart w:id="516" w:name="_Toc111124978"/>
      <w:r>
        <w:rPr>
          <w:rFonts w:hint="eastAsia" w:ascii="黑体" w:hAnsi="黑体" w:eastAsia="黑体" w:cs="黑体"/>
          <w:highlight w:val="none"/>
        </w:rPr>
        <w:t>附录E 单位工程质量竣工验收记录</w:t>
      </w:r>
      <w:bookmarkEnd w:id="512"/>
      <w:bookmarkEnd w:id="513"/>
      <w:bookmarkEnd w:id="514"/>
      <w:bookmarkEnd w:id="515"/>
      <w:bookmarkEnd w:id="516"/>
    </w:p>
    <w:p w14:paraId="4DD9E2F2">
      <w:pPr>
        <w:adjustRightInd w:val="0"/>
        <w:snapToGrid w:val="0"/>
        <w:ind w:firstLine="456" w:firstLineChars="200"/>
        <w:rPr>
          <w:spacing w:val="-6"/>
          <w:highlight w:val="none"/>
        </w:rPr>
      </w:pPr>
      <w:r>
        <w:rPr>
          <w:rFonts w:hint="eastAsia"/>
          <w:spacing w:val="-6"/>
          <w:highlight w:val="none"/>
        </w:rPr>
        <w:t>单位工程质量验收应按表E.0.1记录。表E.0.1应为单位工程质量验收的汇总表，应与表D和表E.0.2</w:t>
      </w:r>
      <w:r>
        <w:rPr>
          <w:highlight w:val="none"/>
        </w:rPr>
        <w:t xml:space="preserve"> </w:t>
      </w:r>
      <w:r>
        <w:rPr>
          <w:rFonts w:hint="eastAsia"/>
          <w:spacing w:val="-6"/>
          <w:highlight w:val="none"/>
        </w:rPr>
        <w:t>～</w:t>
      </w:r>
      <w:r>
        <w:rPr>
          <w:spacing w:val="-6"/>
          <w:highlight w:val="none"/>
        </w:rPr>
        <w:t>E.0.4</w:t>
      </w:r>
      <w:r>
        <w:rPr>
          <w:rFonts w:hint="eastAsia"/>
          <w:highlight w:val="none"/>
        </w:rPr>
        <w:t>配合使用</w:t>
      </w:r>
    </w:p>
    <w:p w14:paraId="04D81108">
      <w:pPr>
        <w:jc w:val="center"/>
        <w:rPr>
          <w:rFonts w:ascii="黑体" w:hAnsi="黑体" w:eastAsia="黑体" w:cs="黑体"/>
          <w:sz w:val="32"/>
          <w:szCs w:val="40"/>
          <w:highlight w:val="none"/>
        </w:rPr>
      </w:pPr>
      <w:r>
        <w:rPr>
          <w:rFonts w:hint="eastAsia" w:ascii="黑体" w:hAnsi="黑体" w:eastAsia="黑体" w:cs="黑体"/>
          <w:sz w:val="32"/>
          <w:szCs w:val="40"/>
          <w:highlight w:val="none"/>
        </w:rPr>
        <w:t>表E.0.1  单位工程质量验收记录</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26"/>
        <w:gridCol w:w="524"/>
        <w:gridCol w:w="1458"/>
        <w:gridCol w:w="1697"/>
        <w:gridCol w:w="349"/>
        <w:gridCol w:w="730"/>
        <w:gridCol w:w="929"/>
        <w:gridCol w:w="267"/>
        <w:gridCol w:w="661"/>
        <w:gridCol w:w="1443"/>
      </w:tblGrid>
      <w:tr w14:paraId="30AD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1752" w:type="dxa"/>
            <w:gridSpan w:val="3"/>
            <w:tcBorders>
              <w:top w:val="single" w:color="auto" w:sz="4" w:space="0"/>
              <w:left w:val="single" w:color="auto" w:sz="4" w:space="0"/>
              <w:bottom w:val="single" w:color="auto" w:sz="4" w:space="0"/>
              <w:right w:val="single" w:color="auto" w:sz="4" w:space="0"/>
            </w:tcBorders>
            <w:vAlign w:val="center"/>
          </w:tcPr>
          <w:p w14:paraId="547A3E81">
            <w:pPr>
              <w:adjustRightInd w:val="0"/>
              <w:snapToGrid w:val="0"/>
              <w:spacing w:line="240" w:lineRule="auto"/>
              <w:jc w:val="center"/>
              <w:rPr>
                <w:sz w:val="18"/>
                <w:szCs w:val="18"/>
                <w:highlight w:val="none"/>
              </w:rPr>
            </w:pPr>
            <w:r>
              <w:rPr>
                <w:rFonts w:hint="eastAsia"/>
                <w:sz w:val="18"/>
                <w:szCs w:val="18"/>
                <w:highlight w:val="none"/>
              </w:rPr>
              <w:t>单位工程名称</w:t>
            </w:r>
          </w:p>
        </w:tc>
        <w:tc>
          <w:tcPr>
            <w:tcW w:w="7534" w:type="dxa"/>
            <w:gridSpan w:val="8"/>
            <w:tcBorders>
              <w:top w:val="single" w:color="auto" w:sz="4" w:space="0"/>
              <w:left w:val="single" w:color="auto" w:sz="4" w:space="0"/>
              <w:bottom w:val="single" w:color="auto" w:sz="4" w:space="0"/>
              <w:right w:val="single" w:color="auto" w:sz="4" w:space="0"/>
            </w:tcBorders>
            <w:vAlign w:val="center"/>
          </w:tcPr>
          <w:p w14:paraId="2BD91208">
            <w:pPr>
              <w:adjustRightInd w:val="0"/>
              <w:snapToGrid w:val="0"/>
              <w:spacing w:line="240" w:lineRule="auto"/>
              <w:jc w:val="center"/>
              <w:rPr>
                <w:sz w:val="18"/>
                <w:szCs w:val="18"/>
                <w:highlight w:val="none"/>
              </w:rPr>
            </w:pPr>
          </w:p>
        </w:tc>
      </w:tr>
      <w:tr w14:paraId="786C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52" w:type="dxa"/>
            <w:gridSpan w:val="3"/>
            <w:tcBorders>
              <w:top w:val="single" w:color="auto" w:sz="4" w:space="0"/>
              <w:left w:val="single" w:color="auto" w:sz="4" w:space="0"/>
              <w:bottom w:val="single" w:color="auto" w:sz="4" w:space="0"/>
              <w:right w:val="single" w:color="auto" w:sz="4" w:space="0"/>
            </w:tcBorders>
            <w:vAlign w:val="center"/>
          </w:tcPr>
          <w:p w14:paraId="003D2BC7">
            <w:pPr>
              <w:adjustRightInd w:val="0"/>
              <w:snapToGrid w:val="0"/>
              <w:spacing w:line="240" w:lineRule="auto"/>
              <w:jc w:val="center"/>
              <w:rPr>
                <w:sz w:val="18"/>
                <w:szCs w:val="18"/>
                <w:highlight w:val="none"/>
              </w:rPr>
            </w:pPr>
            <w:r>
              <w:rPr>
                <w:rFonts w:hint="eastAsia"/>
                <w:spacing w:val="-6"/>
                <w:sz w:val="18"/>
                <w:szCs w:val="18"/>
                <w:highlight w:val="none"/>
              </w:rPr>
              <w:t>开工日期</w:t>
            </w:r>
          </w:p>
        </w:tc>
        <w:tc>
          <w:tcPr>
            <w:tcW w:w="3155" w:type="dxa"/>
            <w:gridSpan w:val="2"/>
            <w:tcBorders>
              <w:top w:val="single" w:color="auto" w:sz="4" w:space="0"/>
              <w:left w:val="single" w:color="auto" w:sz="4" w:space="0"/>
              <w:bottom w:val="single" w:color="auto" w:sz="4" w:space="0"/>
              <w:right w:val="single" w:color="auto" w:sz="4" w:space="0"/>
            </w:tcBorders>
            <w:vAlign w:val="center"/>
          </w:tcPr>
          <w:p w14:paraId="502EF05F">
            <w:pPr>
              <w:adjustRightInd w:val="0"/>
              <w:snapToGrid w:val="0"/>
              <w:spacing w:line="240" w:lineRule="auto"/>
              <w:jc w:val="center"/>
              <w:rPr>
                <w:sz w:val="18"/>
                <w:szCs w:val="18"/>
                <w:highlight w:val="none"/>
              </w:rPr>
            </w:pPr>
          </w:p>
        </w:tc>
        <w:tc>
          <w:tcPr>
            <w:tcW w:w="2008" w:type="dxa"/>
            <w:gridSpan w:val="3"/>
            <w:tcBorders>
              <w:top w:val="single" w:color="auto" w:sz="4" w:space="0"/>
              <w:left w:val="single" w:color="auto" w:sz="4" w:space="0"/>
              <w:bottom w:val="single" w:color="auto" w:sz="4" w:space="0"/>
              <w:right w:val="single" w:color="auto" w:sz="4" w:space="0"/>
            </w:tcBorders>
            <w:vAlign w:val="center"/>
          </w:tcPr>
          <w:p w14:paraId="69475181">
            <w:pPr>
              <w:adjustRightInd w:val="0"/>
              <w:snapToGrid w:val="0"/>
              <w:spacing w:line="240" w:lineRule="auto"/>
              <w:jc w:val="center"/>
              <w:rPr>
                <w:sz w:val="18"/>
                <w:szCs w:val="18"/>
                <w:highlight w:val="none"/>
              </w:rPr>
            </w:pPr>
            <w:r>
              <w:rPr>
                <w:rFonts w:hint="eastAsia"/>
                <w:spacing w:val="-6"/>
                <w:sz w:val="18"/>
                <w:szCs w:val="18"/>
                <w:highlight w:val="none"/>
              </w:rPr>
              <w:t>竣工日期</w:t>
            </w:r>
          </w:p>
        </w:tc>
        <w:tc>
          <w:tcPr>
            <w:tcW w:w="2371" w:type="dxa"/>
            <w:gridSpan w:val="3"/>
            <w:tcBorders>
              <w:top w:val="single" w:color="auto" w:sz="4" w:space="0"/>
              <w:left w:val="single" w:color="auto" w:sz="4" w:space="0"/>
              <w:bottom w:val="single" w:color="auto" w:sz="4" w:space="0"/>
              <w:right w:val="single" w:color="auto" w:sz="4" w:space="0"/>
            </w:tcBorders>
            <w:vAlign w:val="center"/>
          </w:tcPr>
          <w:p w14:paraId="36F46DAC">
            <w:pPr>
              <w:adjustRightInd w:val="0"/>
              <w:snapToGrid w:val="0"/>
              <w:spacing w:line="240" w:lineRule="auto"/>
              <w:jc w:val="center"/>
              <w:rPr>
                <w:sz w:val="18"/>
                <w:szCs w:val="18"/>
                <w:highlight w:val="none"/>
              </w:rPr>
            </w:pPr>
          </w:p>
        </w:tc>
      </w:tr>
      <w:tr w14:paraId="7022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752" w:type="dxa"/>
            <w:gridSpan w:val="3"/>
            <w:tcBorders>
              <w:top w:val="single" w:color="auto" w:sz="4" w:space="0"/>
              <w:left w:val="single" w:color="auto" w:sz="4" w:space="0"/>
              <w:bottom w:val="single" w:color="auto" w:sz="4" w:space="0"/>
              <w:right w:val="single" w:color="auto" w:sz="4" w:space="0"/>
            </w:tcBorders>
            <w:vAlign w:val="center"/>
          </w:tcPr>
          <w:p w14:paraId="0EF46DDB">
            <w:pPr>
              <w:adjustRightInd w:val="0"/>
              <w:snapToGrid w:val="0"/>
              <w:spacing w:line="240" w:lineRule="auto"/>
              <w:jc w:val="center"/>
              <w:rPr>
                <w:sz w:val="18"/>
                <w:szCs w:val="18"/>
                <w:highlight w:val="none"/>
              </w:rPr>
            </w:pPr>
            <w:r>
              <w:rPr>
                <w:rFonts w:hint="eastAsia"/>
                <w:sz w:val="18"/>
                <w:szCs w:val="18"/>
                <w:highlight w:val="none"/>
              </w:rPr>
              <w:t>施工单位</w:t>
            </w:r>
          </w:p>
        </w:tc>
        <w:tc>
          <w:tcPr>
            <w:tcW w:w="3155" w:type="dxa"/>
            <w:gridSpan w:val="2"/>
            <w:tcBorders>
              <w:top w:val="single" w:color="auto" w:sz="4" w:space="0"/>
              <w:left w:val="single" w:color="auto" w:sz="4" w:space="0"/>
              <w:bottom w:val="single" w:color="auto" w:sz="4" w:space="0"/>
              <w:right w:val="single" w:color="auto" w:sz="4" w:space="0"/>
            </w:tcBorders>
            <w:vAlign w:val="center"/>
          </w:tcPr>
          <w:p w14:paraId="457B3F3D">
            <w:pPr>
              <w:adjustRightInd w:val="0"/>
              <w:snapToGrid w:val="0"/>
              <w:spacing w:line="240" w:lineRule="auto"/>
              <w:jc w:val="center"/>
              <w:rPr>
                <w:sz w:val="18"/>
                <w:szCs w:val="18"/>
                <w:highlight w:val="none"/>
              </w:rPr>
            </w:pPr>
          </w:p>
        </w:tc>
        <w:tc>
          <w:tcPr>
            <w:tcW w:w="2008" w:type="dxa"/>
            <w:gridSpan w:val="3"/>
            <w:tcBorders>
              <w:top w:val="single" w:color="auto" w:sz="4" w:space="0"/>
              <w:left w:val="single" w:color="auto" w:sz="4" w:space="0"/>
              <w:bottom w:val="single" w:color="auto" w:sz="4" w:space="0"/>
              <w:right w:val="single" w:color="auto" w:sz="4" w:space="0"/>
            </w:tcBorders>
            <w:vAlign w:val="center"/>
          </w:tcPr>
          <w:p w14:paraId="277A8BAA">
            <w:pPr>
              <w:adjustRightInd w:val="0"/>
              <w:snapToGrid w:val="0"/>
              <w:spacing w:line="240" w:lineRule="auto"/>
              <w:jc w:val="center"/>
              <w:rPr>
                <w:sz w:val="18"/>
                <w:szCs w:val="18"/>
                <w:highlight w:val="none"/>
              </w:rPr>
            </w:pPr>
            <w:r>
              <w:rPr>
                <w:rFonts w:hint="eastAsia"/>
                <w:sz w:val="18"/>
                <w:szCs w:val="18"/>
                <w:highlight w:val="none"/>
              </w:rPr>
              <w:t>技术负责人</w:t>
            </w:r>
          </w:p>
        </w:tc>
        <w:tc>
          <w:tcPr>
            <w:tcW w:w="2371" w:type="dxa"/>
            <w:gridSpan w:val="3"/>
            <w:tcBorders>
              <w:top w:val="single" w:color="auto" w:sz="4" w:space="0"/>
              <w:left w:val="single" w:color="auto" w:sz="4" w:space="0"/>
              <w:bottom w:val="single" w:color="auto" w:sz="4" w:space="0"/>
              <w:right w:val="single" w:color="auto" w:sz="4" w:space="0"/>
            </w:tcBorders>
            <w:vAlign w:val="center"/>
          </w:tcPr>
          <w:p w14:paraId="2D0D9AE4">
            <w:pPr>
              <w:adjustRightInd w:val="0"/>
              <w:snapToGrid w:val="0"/>
              <w:spacing w:line="240" w:lineRule="auto"/>
              <w:jc w:val="center"/>
              <w:rPr>
                <w:sz w:val="18"/>
                <w:szCs w:val="18"/>
                <w:highlight w:val="none"/>
              </w:rPr>
            </w:pPr>
          </w:p>
        </w:tc>
      </w:tr>
      <w:tr w14:paraId="0999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752" w:type="dxa"/>
            <w:gridSpan w:val="3"/>
            <w:tcBorders>
              <w:top w:val="single" w:color="auto" w:sz="4" w:space="0"/>
              <w:left w:val="single" w:color="auto" w:sz="4" w:space="0"/>
              <w:bottom w:val="single" w:color="auto" w:sz="4" w:space="0"/>
              <w:right w:val="single" w:color="auto" w:sz="4" w:space="0"/>
            </w:tcBorders>
            <w:vAlign w:val="center"/>
          </w:tcPr>
          <w:p w14:paraId="1529EC25">
            <w:pPr>
              <w:adjustRightInd w:val="0"/>
              <w:snapToGrid w:val="0"/>
              <w:spacing w:line="240" w:lineRule="auto"/>
              <w:jc w:val="center"/>
              <w:rPr>
                <w:sz w:val="18"/>
                <w:szCs w:val="18"/>
                <w:highlight w:val="none"/>
              </w:rPr>
            </w:pPr>
            <w:r>
              <w:rPr>
                <w:rFonts w:hint="eastAsia"/>
                <w:sz w:val="18"/>
                <w:szCs w:val="18"/>
                <w:highlight w:val="none"/>
              </w:rPr>
              <w:t>项目负责人</w:t>
            </w:r>
          </w:p>
        </w:tc>
        <w:tc>
          <w:tcPr>
            <w:tcW w:w="1458" w:type="dxa"/>
            <w:tcBorders>
              <w:top w:val="single" w:color="auto" w:sz="4" w:space="0"/>
              <w:left w:val="single" w:color="auto" w:sz="4" w:space="0"/>
              <w:bottom w:val="single" w:color="auto" w:sz="4" w:space="0"/>
              <w:right w:val="single" w:color="auto" w:sz="4" w:space="0"/>
            </w:tcBorders>
            <w:vAlign w:val="center"/>
          </w:tcPr>
          <w:p w14:paraId="61D075EA">
            <w:pPr>
              <w:adjustRightInd w:val="0"/>
              <w:snapToGrid w:val="0"/>
              <w:spacing w:line="240" w:lineRule="auto"/>
              <w:jc w:val="center"/>
              <w:rPr>
                <w:sz w:val="18"/>
                <w:szCs w:val="18"/>
                <w:highlight w:val="none"/>
              </w:rPr>
            </w:pPr>
          </w:p>
        </w:tc>
        <w:tc>
          <w:tcPr>
            <w:tcW w:w="1697" w:type="dxa"/>
            <w:tcBorders>
              <w:top w:val="single" w:color="auto" w:sz="4" w:space="0"/>
              <w:left w:val="single" w:color="auto" w:sz="4" w:space="0"/>
              <w:bottom w:val="single" w:color="auto" w:sz="4" w:space="0"/>
              <w:right w:val="single" w:color="auto" w:sz="4" w:space="0"/>
            </w:tcBorders>
            <w:vAlign w:val="center"/>
          </w:tcPr>
          <w:p w14:paraId="23394CC1">
            <w:pPr>
              <w:adjustRightInd w:val="0"/>
              <w:snapToGrid w:val="0"/>
              <w:spacing w:line="240" w:lineRule="auto"/>
              <w:jc w:val="center"/>
              <w:rPr>
                <w:sz w:val="18"/>
                <w:szCs w:val="18"/>
                <w:highlight w:val="none"/>
              </w:rPr>
            </w:pPr>
            <w:r>
              <w:rPr>
                <w:rFonts w:hint="eastAsia"/>
                <w:sz w:val="18"/>
                <w:szCs w:val="18"/>
                <w:highlight w:val="none"/>
              </w:rPr>
              <w:t>项目技术负责人</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3C090608">
            <w:pPr>
              <w:adjustRightInd w:val="0"/>
              <w:snapToGrid w:val="0"/>
              <w:spacing w:line="240" w:lineRule="auto"/>
              <w:jc w:val="center"/>
              <w:rPr>
                <w:sz w:val="18"/>
                <w:szCs w:val="18"/>
                <w:highlight w:val="none"/>
              </w:rPr>
            </w:pPr>
          </w:p>
        </w:tc>
        <w:tc>
          <w:tcPr>
            <w:tcW w:w="1857" w:type="dxa"/>
            <w:gridSpan w:val="3"/>
            <w:tcBorders>
              <w:top w:val="single" w:color="auto" w:sz="4" w:space="0"/>
              <w:left w:val="single" w:color="auto" w:sz="4" w:space="0"/>
              <w:bottom w:val="single" w:color="auto" w:sz="4" w:space="0"/>
              <w:right w:val="single" w:color="auto" w:sz="4" w:space="0"/>
            </w:tcBorders>
            <w:vAlign w:val="center"/>
          </w:tcPr>
          <w:p w14:paraId="399AF63B">
            <w:pPr>
              <w:adjustRightInd w:val="0"/>
              <w:snapToGrid w:val="0"/>
              <w:spacing w:line="240" w:lineRule="auto"/>
              <w:jc w:val="center"/>
              <w:rPr>
                <w:sz w:val="18"/>
                <w:szCs w:val="18"/>
                <w:highlight w:val="none"/>
              </w:rPr>
            </w:pPr>
            <w:r>
              <w:rPr>
                <w:rFonts w:hint="eastAsia"/>
                <w:sz w:val="18"/>
                <w:szCs w:val="18"/>
                <w:highlight w:val="none"/>
              </w:rPr>
              <w:t>项目质量负责人</w:t>
            </w:r>
          </w:p>
        </w:tc>
        <w:tc>
          <w:tcPr>
            <w:tcW w:w="1443" w:type="dxa"/>
            <w:tcBorders>
              <w:top w:val="single" w:color="auto" w:sz="4" w:space="0"/>
              <w:left w:val="single" w:color="auto" w:sz="4" w:space="0"/>
              <w:bottom w:val="single" w:color="auto" w:sz="4" w:space="0"/>
              <w:right w:val="single" w:color="auto" w:sz="4" w:space="0"/>
            </w:tcBorders>
            <w:vAlign w:val="center"/>
          </w:tcPr>
          <w:p w14:paraId="111C7E1C">
            <w:pPr>
              <w:adjustRightInd w:val="0"/>
              <w:snapToGrid w:val="0"/>
              <w:spacing w:line="240" w:lineRule="auto"/>
              <w:jc w:val="center"/>
              <w:rPr>
                <w:sz w:val="18"/>
                <w:szCs w:val="18"/>
                <w:highlight w:val="none"/>
              </w:rPr>
            </w:pPr>
          </w:p>
        </w:tc>
      </w:tr>
      <w:tr w14:paraId="7607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02" w:type="dxa"/>
            <w:tcBorders>
              <w:top w:val="single" w:color="auto" w:sz="4" w:space="0"/>
              <w:left w:val="single" w:color="auto" w:sz="4" w:space="0"/>
              <w:bottom w:val="single" w:color="auto" w:sz="4" w:space="0"/>
              <w:right w:val="single" w:color="auto" w:sz="4" w:space="0"/>
            </w:tcBorders>
            <w:vAlign w:val="center"/>
          </w:tcPr>
          <w:p w14:paraId="5C7957EA">
            <w:pPr>
              <w:adjustRightInd w:val="0"/>
              <w:snapToGrid w:val="0"/>
              <w:spacing w:line="240" w:lineRule="auto"/>
              <w:jc w:val="center"/>
              <w:rPr>
                <w:sz w:val="18"/>
                <w:szCs w:val="18"/>
                <w:highlight w:val="none"/>
              </w:rPr>
            </w:pPr>
            <w:r>
              <w:rPr>
                <w:rFonts w:hint="eastAsia"/>
                <w:sz w:val="18"/>
                <w:szCs w:val="18"/>
                <w:highlight w:val="none"/>
              </w:rPr>
              <w:t>序号</w:t>
            </w:r>
          </w:p>
        </w:tc>
        <w:tc>
          <w:tcPr>
            <w:tcW w:w="2508" w:type="dxa"/>
            <w:gridSpan w:val="3"/>
            <w:tcBorders>
              <w:top w:val="single" w:color="auto" w:sz="4" w:space="0"/>
              <w:left w:val="single" w:color="auto" w:sz="4" w:space="0"/>
              <w:bottom w:val="single" w:color="auto" w:sz="4" w:space="0"/>
              <w:right w:val="single" w:color="auto" w:sz="4" w:space="0"/>
            </w:tcBorders>
            <w:vAlign w:val="center"/>
          </w:tcPr>
          <w:p w14:paraId="6493E887">
            <w:pPr>
              <w:adjustRightInd w:val="0"/>
              <w:snapToGrid w:val="0"/>
              <w:spacing w:line="240" w:lineRule="auto"/>
              <w:jc w:val="center"/>
              <w:rPr>
                <w:sz w:val="18"/>
                <w:szCs w:val="18"/>
                <w:highlight w:val="none"/>
              </w:rPr>
            </w:pPr>
            <w:r>
              <w:rPr>
                <w:rFonts w:hint="eastAsia"/>
                <w:sz w:val="18"/>
                <w:szCs w:val="18"/>
                <w:highlight w:val="none"/>
              </w:rPr>
              <w:t>项</w:t>
            </w:r>
            <w:r>
              <w:rPr>
                <w:sz w:val="18"/>
                <w:szCs w:val="18"/>
                <w:highlight w:val="none"/>
              </w:rPr>
              <w:t xml:space="preserve">  </w:t>
            </w:r>
            <w:r>
              <w:rPr>
                <w:rFonts w:hint="eastAsia"/>
                <w:sz w:val="18"/>
                <w:szCs w:val="18"/>
                <w:highlight w:val="none"/>
              </w:rPr>
              <w:t>目</w:t>
            </w:r>
          </w:p>
        </w:tc>
        <w:tc>
          <w:tcPr>
            <w:tcW w:w="4633" w:type="dxa"/>
            <w:gridSpan w:val="6"/>
            <w:tcBorders>
              <w:top w:val="single" w:color="auto" w:sz="4" w:space="0"/>
              <w:left w:val="single" w:color="auto" w:sz="4" w:space="0"/>
              <w:bottom w:val="single" w:color="auto" w:sz="4" w:space="0"/>
              <w:right w:val="single" w:color="auto" w:sz="4" w:space="0"/>
            </w:tcBorders>
            <w:vAlign w:val="center"/>
          </w:tcPr>
          <w:p w14:paraId="79AB884B">
            <w:pPr>
              <w:adjustRightInd w:val="0"/>
              <w:snapToGrid w:val="0"/>
              <w:spacing w:line="240" w:lineRule="auto"/>
              <w:jc w:val="center"/>
              <w:rPr>
                <w:sz w:val="18"/>
                <w:szCs w:val="18"/>
                <w:highlight w:val="none"/>
              </w:rPr>
            </w:pPr>
            <w:r>
              <w:rPr>
                <w:rFonts w:hint="eastAsia"/>
                <w:sz w:val="18"/>
                <w:szCs w:val="18"/>
                <w:highlight w:val="none"/>
              </w:rPr>
              <w:t>验收记录</w:t>
            </w:r>
          </w:p>
        </w:tc>
        <w:tc>
          <w:tcPr>
            <w:tcW w:w="1443" w:type="dxa"/>
            <w:tcBorders>
              <w:top w:val="single" w:color="auto" w:sz="4" w:space="0"/>
              <w:left w:val="single" w:color="auto" w:sz="4" w:space="0"/>
              <w:bottom w:val="single" w:color="auto" w:sz="4" w:space="0"/>
              <w:right w:val="single" w:color="auto" w:sz="4" w:space="0"/>
            </w:tcBorders>
            <w:vAlign w:val="center"/>
          </w:tcPr>
          <w:p w14:paraId="26876FAC">
            <w:pPr>
              <w:adjustRightInd w:val="0"/>
              <w:snapToGrid w:val="0"/>
              <w:spacing w:line="240" w:lineRule="auto"/>
              <w:jc w:val="center"/>
              <w:rPr>
                <w:sz w:val="18"/>
                <w:szCs w:val="18"/>
                <w:highlight w:val="none"/>
              </w:rPr>
            </w:pPr>
            <w:r>
              <w:rPr>
                <w:rFonts w:hint="eastAsia"/>
                <w:sz w:val="18"/>
                <w:szCs w:val="18"/>
                <w:highlight w:val="none"/>
              </w:rPr>
              <w:t>验收结论</w:t>
            </w:r>
          </w:p>
        </w:tc>
      </w:tr>
      <w:tr w14:paraId="682E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702" w:type="dxa"/>
            <w:tcBorders>
              <w:top w:val="single" w:color="auto" w:sz="4" w:space="0"/>
              <w:left w:val="single" w:color="auto" w:sz="4" w:space="0"/>
              <w:bottom w:val="single" w:color="auto" w:sz="4" w:space="0"/>
              <w:right w:val="single" w:color="auto" w:sz="4" w:space="0"/>
            </w:tcBorders>
            <w:vAlign w:val="center"/>
          </w:tcPr>
          <w:p w14:paraId="20D7FE84">
            <w:pPr>
              <w:adjustRightInd w:val="0"/>
              <w:snapToGrid w:val="0"/>
              <w:spacing w:line="240" w:lineRule="auto"/>
              <w:jc w:val="center"/>
              <w:rPr>
                <w:sz w:val="18"/>
                <w:szCs w:val="18"/>
                <w:highlight w:val="none"/>
              </w:rPr>
            </w:pPr>
            <w:r>
              <w:rPr>
                <w:sz w:val="18"/>
                <w:szCs w:val="18"/>
                <w:highlight w:val="none"/>
              </w:rPr>
              <w:t>1</w:t>
            </w:r>
          </w:p>
        </w:tc>
        <w:tc>
          <w:tcPr>
            <w:tcW w:w="2508" w:type="dxa"/>
            <w:gridSpan w:val="3"/>
            <w:tcBorders>
              <w:top w:val="single" w:color="auto" w:sz="4" w:space="0"/>
              <w:left w:val="single" w:color="auto" w:sz="4" w:space="0"/>
              <w:bottom w:val="single" w:color="auto" w:sz="4" w:space="0"/>
              <w:right w:val="single" w:color="auto" w:sz="4" w:space="0"/>
            </w:tcBorders>
            <w:vAlign w:val="center"/>
          </w:tcPr>
          <w:p w14:paraId="1EB20895">
            <w:pPr>
              <w:pStyle w:val="48"/>
              <w:spacing w:line="240" w:lineRule="auto"/>
              <w:jc w:val="center"/>
              <w:rPr>
                <w:spacing w:val="0"/>
                <w:kern w:val="2"/>
                <w:szCs w:val="18"/>
                <w:highlight w:val="none"/>
              </w:rPr>
            </w:pPr>
            <w:r>
              <w:rPr>
                <w:rFonts w:hint="eastAsia"/>
                <w:spacing w:val="0"/>
                <w:kern w:val="2"/>
                <w:szCs w:val="18"/>
                <w:highlight w:val="none"/>
              </w:rPr>
              <w:t>分部工程</w:t>
            </w:r>
          </w:p>
        </w:tc>
        <w:tc>
          <w:tcPr>
            <w:tcW w:w="4633" w:type="dxa"/>
            <w:gridSpan w:val="6"/>
            <w:tcBorders>
              <w:top w:val="single" w:color="auto" w:sz="4" w:space="0"/>
              <w:left w:val="single" w:color="auto" w:sz="4" w:space="0"/>
              <w:bottom w:val="single" w:color="auto" w:sz="4" w:space="0"/>
              <w:right w:val="single" w:color="auto" w:sz="4" w:space="0"/>
            </w:tcBorders>
            <w:vAlign w:val="center"/>
          </w:tcPr>
          <w:p w14:paraId="47137E6A">
            <w:pPr>
              <w:adjustRightInd w:val="0"/>
              <w:snapToGrid w:val="0"/>
              <w:spacing w:before="156" w:beforeLines="50" w:line="240" w:lineRule="auto"/>
              <w:ind w:left="720" w:hanging="720" w:hangingChars="400"/>
              <w:rPr>
                <w:sz w:val="18"/>
                <w:szCs w:val="18"/>
                <w:highlight w:val="none"/>
              </w:rPr>
            </w:pPr>
            <w:r>
              <w:rPr>
                <w:rFonts w:hint="eastAsia"/>
                <w:sz w:val="18"/>
                <w:szCs w:val="18"/>
                <w:highlight w:val="none"/>
              </w:rPr>
              <w:t>共</w:t>
            </w:r>
            <w:r>
              <w:rPr>
                <w:sz w:val="18"/>
                <w:szCs w:val="18"/>
                <w:highlight w:val="none"/>
              </w:rPr>
              <w:t xml:space="preserve"> </w:t>
            </w:r>
            <w:r>
              <w:rPr>
                <w:rFonts w:hint="eastAsia"/>
                <w:sz w:val="18"/>
                <w:szCs w:val="18"/>
                <w:highlight w:val="none"/>
              </w:rPr>
              <w:t>分部，经查</w:t>
            </w:r>
            <w:r>
              <w:rPr>
                <w:sz w:val="18"/>
                <w:szCs w:val="18"/>
                <w:highlight w:val="none"/>
              </w:rPr>
              <w:t xml:space="preserve"> </w:t>
            </w:r>
            <w:r>
              <w:rPr>
                <w:rFonts w:hint="eastAsia"/>
                <w:sz w:val="18"/>
                <w:szCs w:val="18"/>
                <w:highlight w:val="none"/>
              </w:rPr>
              <w:t>分部，符合标准规定及设计要求</w:t>
            </w:r>
            <w:r>
              <w:rPr>
                <w:sz w:val="18"/>
                <w:szCs w:val="18"/>
                <w:highlight w:val="none"/>
              </w:rPr>
              <w:t xml:space="preserve">   </w:t>
            </w:r>
            <w:r>
              <w:rPr>
                <w:rFonts w:hint="eastAsia"/>
                <w:sz w:val="18"/>
                <w:szCs w:val="18"/>
                <w:highlight w:val="none"/>
              </w:rPr>
              <w:t>分部</w:t>
            </w:r>
          </w:p>
        </w:tc>
        <w:tc>
          <w:tcPr>
            <w:tcW w:w="1443" w:type="dxa"/>
            <w:tcBorders>
              <w:top w:val="single" w:color="auto" w:sz="4" w:space="0"/>
              <w:left w:val="single" w:color="auto" w:sz="4" w:space="0"/>
              <w:bottom w:val="single" w:color="auto" w:sz="4" w:space="0"/>
              <w:right w:val="single" w:color="auto" w:sz="4" w:space="0"/>
            </w:tcBorders>
            <w:vAlign w:val="center"/>
          </w:tcPr>
          <w:p w14:paraId="157C23E7">
            <w:pPr>
              <w:adjustRightInd w:val="0"/>
              <w:snapToGrid w:val="0"/>
              <w:spacing w:line="240" w:lineRule="auto"/>
              <w:jc w:val="center"/>
              <w:rPr>
                <w:sz w:val="18"/>
                <w:szCs w:val="18"/>
                <w:highlight w:val="none"/>
              </w:rPr>
            </w:pPr>
          </w:p>
        </w:tc>
      </w:tr>
      <w:tr w14:paraId="0529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2" w:type="dxa"/>
            <w:tcBorders>
              <w:top w:val="single" w:color="auto" w:sz="4" w:space="0"/>
              <w:left w:val="single" w:color="auto" w:sz="4" w:space="0"/>
              <w:bottom w:val="single" w:color="auto" w:sz="4" w:space="0"/>
              <w:right w:val="single" w:color="auto" w:sz="4" w:space="0"/>
            </w:tcBorders>
            <w:vAlign w:val="center"/>
          </w:tcPr>
          <w:p w14:paraId="2EA7FD5A">
            <w:pPr>
              <w:adjustRightInd w:val="0"/>
              <w:snapToGrid w:val="0"/>
              <w:spacing w:line="240" w:lineRule="auto"/>
              <w:jc w:val="center"/>
              <w:rPr>
                <w:sz w:val="18"/>
                <w:szCs w:val="18"/>
                <w:highlight w:val="none"/>
              </w:rPr>
            </w:pPr>
            <w:r>
              <w:rPr>
                <w:sz w:val="18"/>
                <w:szCs w:val="18"/>
                <w:highlight w:val="none"/>
              </w:rPr>
              <w:t>2</w:t>
            </w:r>
          </w:p>
        </w:tc>
        <w:tc>
          <w:tcPr>
            <w:tcW w:w="526" w:type="dxa"/>
            <w:vMerge w:val="restart"/>
            <w:tcBorders>
              <w:top w:val="single" w:color="auto" w:sz="4" w:space="0"/>
              <w:left w:val="single" w:color="auto" w:sz="4" w:space="0"/>
              <w:bottom w:val="single" w:color="auto" w:sz="4" w:space="0"/>
              <w:right w:val="single" w:color="auto" w:sz="4" w:space="0"/>
            </w:tcBorders>
            <w:vAlign w:val="center"/>
          </w:tcPr>
          <w:p w14:paraId="141C22A7">
            <w:pPr>
              <w:adjustRightInd w:val="0"/>
              <w:snapToGrid w:val="0"/>
              <w:spacing w:line="240" w:lineRule="auto"/>
              <w:rPr>
                <w:sz w:val="18"/>
                <w:szCs w:val="18"/>
                <w:highlight w:val="none"/>
              </w:rPr>
            </w:pPr>
            <w:r>
              <w:rPr>
                <w:rFonts w:hint="eastAsia"/>
                <w:sz w:val="18"/>
                <w:szCs w:val="18"/>
                <w:highlight w:val="none"/>
              </w:rPr>
              <w:t>综合质量验收</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6A2ABCD4">
            <w:pPr>
              <w:adjustRightInd w:val="0"/>
              <w:snapToGrid w:val="0"/>
              <w:spacing w:line="240" w:lineRule="auto"/>
              <w:rPr>
                <w:sz w:val="18"/>
                <w:szCs w:val="18"/>
                <w:highlight w:val="none"/>
              </w:rPr>
            </w:pPr>
            <w:r>
              <w:rPr>
                <w:rFonts w:hint="eastAsia"/>
                <w:sz w:val="18"/>
                <w:szCs w:val="18"/>
                <w:highlight w:val="none"/>
              </w:rPr>
              <w:t>质量控制资料核查</w:t>
            </w:r>
          </w:p>
        </w:tc>
        <w:tc>
          <w:tcPr>
            <w:tcW w:w="4633" w:type="dxa"/>
            <w:gridSpan w:val="6"/>
            <w:tcBorders>
              <w:top w:val="single" w:color="auto" w:sz="4" w:space="0"/>
              <w:left w:val="single" w:color="auto" w:sz="4" w:space="0"/>
              <w:bottom w:val="single" w:color="auto" w:sz="4" w:space="0"/>
              <w:right w:val="single" w:color="auto" w:sz="4" w:space="0"/>
            </w:tcBorders>
            <w:vAlign w:val="center"/>
          </w:tcPr>
          <w:p w14:paraId="6AB78A95">
            <w:pPr>
              <w:adjustRightInd w:val="0"/>
              <w:snapToGrid w:val="0"/>
              <w:spacing w:before="156" w:beforeLines="50" w:line="240" w:lineRule="auto"/>
              <w:rPr>
                <w:sz w:val="18"/>
                <w:szCs w:val="18"/>
                <w:highlight w:val="none"/>
              </w:rPr>
            </w:pPr>
            <w:r>
              <w:rPr>
                <w:rFonts w:hint="eastAsia"/>
                <w:sz w:val="18"/>
                <w:szCs w:val="18"/>
                <w:highlight w:val="none"/>
              </w:rPr>
              <w:t>共</w:t>
            </w:r>
            <w:r>
              <w:rPr>
                <w:sz w:val="18"/>
                <w:szCs w:val="18"/>
                <w:highlight w:val="none"/>
              </w:rPr>
              <w:t xml:space="preserve">   </w:t>
            </w:r>
            <w:r>
              <w:rPr>
                <w:rFonts w:hint="eastAsia"/>
                <w:sz w:val="18"/>
                <w:szCs w:val="18"/>
                <w:highlight w:val="none"/>
              </w:rPr>
              <w:t>项，</w:t>
            </w:r>
            <w:r>
              <w:rPr>
                <w:rFonts w:hint="eastAsia"/>
                <w:kern w:val="10"/>
                <w:sz w:val="18"/>
                <w:szCs w:val="18"/>
                <w:highlight w:val="none"/>
              </w:rPr>
              <w:t>经查</w:t>
            </w:r>
            <w:r>
              <w:rPr>
                <w:sz w:val="18"/>
                <w:szCs w:val="18"/>
                <w:highlight w:val="none"/>
              </w:rPr>
              <w:t xml:space="preserve">   </w:t>
            </w:r>
            <w:r>
              <w:rPr>
                <w:rFonts w:hint="eastAsia"/>
                <w:sz w:val="18"/>
                <w:szCs w:val="18"/>
                <w:highlight w:val="none"/>
              </w:rPr>
              <w:t>项</w:t>
            </w:r>
            <w:r>
              <w:rPr>
                <w:rFonts w:hint="eastAsia"/>
                <w:kern w:val="10"/>
                <w:sz w:val="18"/>
                <w:szCs w:val="18"/>
                <w:highlight w:val="none"/>
              </w:rPr>
              <w:t>，符合要求</w:t>
            </w:r>
            <w:r>
              <w:rPr>
                <w:kern w:val="10"/>
                <w:sz w:val="18"/>
                <w:szCs w:val="18"/>
                <w:highlight w:val="none"/>
              </w:rPr>
              <w:t xml:space="preserve">   </w:t>
            </w:r>
            <w:r>
              <w:rPr>
                <w:rFonts w:hint="eastAsia"/>
                <w:kern w:val="10"/>
                <w:sz w:val="18"/>
                <w:szCs w:val="18"/>
                <w:highlight w:val="none"/>
              </w:rPr>
              <w:t>项</w:t>
            </w:r>
          </w:p>
          <w:p w14:paraId="65FFA39E">
            <w:pPr>
              <w:adjustRightInd w:val="0"/>
              <w:snapToGrid w:val="0"/>
              <w:spacing w:line="240" w:lineRule="auto"/>
              <w:rPr>
                <w:sz w:val="18"/>
                <w:szCs w:val="18"/>
                <w:highlight w:val="none"/>
              </w:rPr>
            </w:pPr>
            <w:r>
              <w:rPr>
                <w:rFonts w:hint="eastAsia"/>
                <w:kern w:val="10"/>
                <w:sz w:val="18"/>
                <w:szCs w:val="18"/>
                <w:highlight w:val="none"/>
              </w:rPr>
              <w:t>经核定符合规范要求</w:t>
            </w:r>
            <w:r>
              <w:rPr>
                <w:kern w:val="10"/>
                <w:sz w:val="18"/>
                <w:szCs w:val="18"/>
                <w:highlight w:val="none"/>
              </w:rPr>
              <w:t xml:space="preserve">    </w:t>
            </w:r>
            <w:r>
              <w:rPr>
                <w:rFonts w:hint="eastAsia"/>
                <w:kern w:val="10"/>
                <w:sz w:val="18"/>
                <w:szCs w:val="18"/>
                <w:highlight w:val="none"/>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1E72462B">
            <w:pPr>
              <w:adjustRightInd w:val="0"/>
              <w:snapToGrid w:val="0"/>
              <w:spacing w:line="240" w:lineRule="auto"/>
              <w:jc w:val="center"/>
              <w:rPr>
                <w:sz w:val="18"/>
                <w:szCs w:val="18"/>
                <w:highlight w:val="none"/>
              </w:rPr>
            </w:pPr>
          </w:p>
        </w:tc>
      </w:tr>
      <w:tr w14:paraId="5E42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702" w:type="dxa"/>
            <w:tcBorders>
              <w:top w:val="single" w:color="auto" w:sz="4" w:space="0"/>
              <w:left w:val="single" w:color="auto" w:sz="4" w:space="0"/>
              <w:bottom w:val="single" w:color="auto" w:sz="4" w:space="0"/>
              <w:right w:val="single" w:color="auto" w:sz="4" w:space="0"/>
            </w:tcBorders>
            <w:vAlign w:val="center"/>
          </w:tcPr>
          <w:p w14:paraId="2AC600A2">
            <w:pPr>
              <w:adjustRightInd w:val="0"/>
              <w:snapToGrid w:val="0"/>
              <w:spacing w:line="240" w:lineRule="auto"/>
              <w:jc w:val="center"/>
              <w:rPr>
                <w:sz w:val="18"/>
                <w:szCs w:val="18"/>
                <w:highlight w:val="none"/>
              </w:rPr>
            </w:pPr>
            <w:r>
              <w:rPr>
                <w:sz w:val="18"/>
                <w:szCs w:val="18"/>
                <w:highlight w:val="none"/>
              </w:rPr>
              <w:t>3</w:t>
            </w:r>
          </w:p>
        </w:tc>
        <w:tc>
          <w:tcPr>
            <w:tcW w:w="526" w:type="dxa"/>
            <w:vMerge w:val="continue"/>
            <w:tcBorders>
              <w:top w:val="single" w:color="auto" w:sz="4" w:space="0"/>
              <w:left w:val="single" w:color="auto" w:sz="4" w:space="0"/>
              <w:bottom w:val="single" w:color="auto" w:sz="4" w:space="0"/>
              <w:right w:val="single" w:color="auto" w:sz="4" w:space="0"/>
            </w:tcBorders>
            <w:vAlign w:val="center"/>
          </w:tcPr>
          <w:p w14:paraId="4D80DAF2">
            <w:pPr>
              <w:adjustRightInd w:val="0"/>
              <w:snapToGrid w:val="0"/>
              <w:spacing w:line="240" w:lineRule="auto"/>
              <w:rPr>
                <w:sz w:val="18"/>
                <w:szCs w:val="18"/>
                <w:highlight w:val="none"/>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3D1692A8">
            <w:pPr>
              <w:adjustRightInd w:val="0"/>
              <w:snapToGrid w:val="0"/>
              <w:spacing w:line="240" w:lineRule="auto"/>
              <w:rPr>
                <w:sz w:val="18"/>
                <w:szCs w:val="18"/>
                <w:highlight w:val="none"/>
              </w:rPr>
            </w:pPr>
            <w:r>
              <w:rPr>
                <w:rFonts w:hint="eastAsia"/>
                <w:sz w:val="18"/>
                <w:szCs w:val="18"/>
                <w:highlight w:val="none"/>
              </w:rPr>
              <w:t>安全和主要功能核查及抽查结果</w:t>
            </w:r>
          </w:p>
        </w:tc>
        <w:tc>
          <w:tcPr>
            <w:tcW w:w="4633" w:type="dxa"/>
            <w:gridSpan w:val="6"/>
            <w:tcBorders>
              <w:top w:val="single" w:color="auto" w:sz="4" w:space="0"/>
              <w:left w:val="single" w:color="auto" w:sz="4" w:space="0"/>
              <w:bottom w:val="single" w:color="auto" w:sz="4" w:space="0"/>
              <w:right w:val="single" w:color="auto" w:sz="4" w:space="0"/>
            </w:tcBorders>
            <w:vAlign w:val="center"/>
          </w:tcPr>
          <w:p w14:paraId="3E8D6E06">
            <w:pPr>
              <w:adjustRightInd w:val="0"/>
              <w:snapToGrid w:val="0"/>
              <w:spacing w:before="156" w:beforeLines="50" w:line="240" w:lineRule="auto"/>
              <w:rPr>
                <w:sz w:val="18"/>
                <w:szCs w:val="18"/>
                <w:highlight w:val="none"/>
              </w:rPr>
            </w:pPr>
            <w:r>
              <w:rPr>
                <w:rFonts w:hint="eastAsia"/>
                <w:sz w:val="18"/>
                <w:szCs w:val="18"/>
                <w:highlight w:val="none"/>
              </w:rPr>
              <w:t>共核查</w:t>
            </w:r>
            <w:r>
              <w:rPr>
                <w:sz w:val="18"/>
                <w:szCs w:val="18"/>
                <w:highlight w:val="none"/>
              </w:rPr>
              <w:t xml:space="preserve">    </w:t>
            </w:r>
            <w:r>
              <w:rPr>
                <w:rFonts w:hint="eastAsia"/>
                <w:sz w:val="18"/>
                <w:szCs w:val="18"/>
                <w:highlight w:val="none"/>
              </w:rPr>
              <w:t>项，符合要求</w:t>
            </w:r>
            <w:r>
              <w:rPr>
                <w:sz w:val="18"/>
                <w:szCs w:val="18"/>
                <w:highlight w:val="none"/>
              </w:rPr>
              <w:t xml:space="preserve">  </w:t>
            </w:r>
            <w:r>
              <w:rPr>
                <w:rFonts w:hint="eastAsia"/>
                <w:sz w:val="18"/>
                <w:szCs w:val="18"/>
                <w:highlight w:val="none"/>
              </w:rPr>
              <w:t>项，</w:t>
            </w:r>
          </w:p>
          <w:p w14:paraId="55CBD05A">
            <w:pPr>
              <w:adjustRightInd w:val="0"/>
              <w:snapToGrid w:val="0"/>
              <w:spacing w:before="156" w:beforeLines="50" w:line="240" w:lineRule="auto"/>
              <w:rPr>
                <w:sz w:val="18"/>
                <w:szCs w:val="18"/>
                <w:highlight w:val="none"/>
              </w:rPr>
            </w:pPr>
            <w:r>
              <w:rPr>
                <w:rFonts w:hint="eastAsia"/>
                <w:sz w:val="18"/>
                <w:szCs w:val="18"/>
                <w:highlight w:val="none"/>
              </w:rPr>
              <w:t>共抽查</w:t>
            </w:r>
            <w:r>
              <w:rPr>
                <w:sz w:val="18"/>
                <w:szCs w:val="18"/>
                <w:highlight w:val="none"/>
              </w:rPr>
              <w:t xml:space="preserve">   </w:t>
            </w:r>
            <w:r>
              <w:rPr>
                <w:rFonts w:hint="eastAsia"/>
                <w:sz w:val="18"/>
                <w:szCs w:val="18"/>
                <w:highlight w:val="none"/>
              </w:rPr>
              <w:t>项，符合要求</w:t>
            </w:r>
            <w:r>
              <w:rPr>
                <w:sz w:val="18"/>
                <w:szCs w:val="18"/>
                <w:highlight w:val="none"/>
              </w:rPr>
              <w:t xml:space="preserve">  </w:t>
            </w:r>
            <w:r>
              <w:rPr>
                <w:rFonts w:hint="eastAsia"/>
                <w:sz w:val="18"/>
                <w:szCs w:val="18"/>
                <w:highlight w:val="none"/>
              </w:rPr>
              <w:t>项，</w:t>
            </w:r>
          </w:p>
          <w:p w14:paraId="69B449E3">
            <w:pPr>
              <w:adjustRightInd w:val="0"/>
              <w:snapToGrid w:val="0"/>
              <w:spacing w:line="240" w:lineRule="auto"/>
              <w:rPr>
                <w:sz w:val="18"/>
                <w:szCs w:val="18"/>
                <w:highlight w:val="none"/>
              </w:rPr>
            </w:pPr>
            <w:r>
              <w:rPr>
                <w:rFonts w:hint="eastAsia"/>
                <w:sz w:val="18"/>
                <w:szCs w:val="18"/>
                <w:highlight w:val="none"/>
              </w:rPr>
              <w:t>经返工处理符合要求</w:t>
            </w:r>
            <w:r>
              <w:rPr>
                <w:sz w:val="18"/>
                <w:szCs w:val="18"/>
                <w:highlight w:val="none"/>
              </w:rPr>
              <w:t xml:space="preserve">    </w:t>
            </w:r>
            <w:r>
              <w:rPr>
                <w:rFonts w:hint="eastAsia"/>
                <w:sz w:val="18"/>
                <w:szCs w:val="18"/>
                <w:highlight w:val="none"/>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3BBAA35B">
            <w:pPr>
              <w:adjustRightInd w:val="0"/>
              <w:snapToGrid w:val="0"/>
              <w:spacing w:line="240" w:lineRule="auto"/>
              <w:jc w:val="center"/>
              <w:rPr>
                <w:sz w:val="18"/>
                <w:szCs w:val="18"/>
                <w:highlight w:val="none"/>
              </w:rPr>
            </w:pPr>
          </w:p>
        </w:tc>
      </w:tr>
      <w:tr w14:paraId="7EA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702" w:type="dxa"/>
            <w:tcBorders>
              <w:top w:val="single" w:color="auto" w:sz="4" w:space="0"/>
              <w:left w:val="single" w:color="auto" w:sz="4" w:space="0"/>
              <w:bottom w:val="single" w:color="auto" w:sz="4" w:space="0"/>
              <w:right w:val="single" w:color="auto" w:sz="4" w:space="0"/>
            </w:tcBorders>
            <w:vAlign w:val="center"/>
          </w:tcPr>
          <w:p w14:paraId="0A2BFC12">
            <w:pPr>
              <w:adjustRightInd w:val="0"/>
              <w:snapToGrid w:val="0"/>
              <w:spacing w:line="240" w:lineRule="auto"/>
              <w:jc w:val="center"/>
              <w:rPr>
                <w:sz w:val="18"/>
                <w:szCs w:val="18"/>
                <w:highlight w:val="none"/>
              </w:rPr>
            </w:pPr>
            <w:r>
              <w:rPr>
                <w:sz w:val="18"/>
                <w:szCs w:val="18"/>
                <w:highlight w:val="none"/>
              </w:rPr>
              <w:t>4</w:t>
            </w:r>
          </w:p>
        </w:tc>
        <w:tc>
          <w:tcPr>
            <w:tcW w:w="526" w:type="dxa"/>
            <w:vMerge w:val="continue"/>
            <w:tcBorders>
              <w:top w:val="single" w:color="auto" w:sz="4" w:space="0"/>
              <w:left w:val="single" w:color="auto" w:sz="4" w:space="0"/>
              <w:bottom w:val="single" w:color="auto" w:sz="4" w:space="0"/>
              <w:right w:val="single" w:color="auto" w:sz="4" w:space="0"/>
            </w:tcBorders>
            <w:vAlign w:val="center"/>
          </w:tcPr>
          <w:p w14:paraId="6A3BFD5A">
            <w:pPr>
              <w:adjustRightInd w:val="0"/>
              <w:snapToGrid w:val="0"/>
              <w:spacing w:line="240" w:lineRule="auto"/>
              <w:rPr>
                <w:sz w:val="18"/>
                <w:szCs w:val="18"/>
                <w:highlight w:val="none"/>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12E8B783">
            <w:pPr>
              <w:adjustRightInd w:val="0"/>
              <w:snapToGrid w:val="0"/>
              <w:spacing w:line="240" w:lineRule="auto"/>
              <w:rPr>
                <w:sz w:val="18"/>
                <w:szCs w:val="18"/>
                <w:highlight w:val="none"/>
              </w:rPr>
            </w:pPr>
            <w:r>
              <w:rPr>
                <w:rFonts w:hint="eastAsia"/>
                <w:sz w:val="18"/>
                <w:szCs w:val="18"/>
                <w:highlight w:val="none"/>
              </w:rPr>
              <w:t>观感质量验收</w:t>
            </w:r>
          </w:p>
        </w:tc>
        <w:tc>
          <w:tcPr>
            <w:tcW w:w="4633" w:type="dxa"/>
            <w:gridSpan w:val="6"/>
            <w:tcBorders>
              <w:top w:val="single" w:color="auto" w:sz="4" w:space="0"/>
              <w:left w:val="single" w:color="auto" w:sz="4" w:space="0"/>
              <w:bottom w:val="single" w:color="auto" w:sz="4" w:space="0"/>
              <w:right w:val="single" w:color="auto" w:sz="4" w:space="0"/>
            </w:tcBorders>
            <w:vAlign w:val="center"/>
          </w:tcPr>
          <w:p w14:paraId="2A41FC8F">
            <w:pPr>
              <w:adjustRightInd w:val="0"/>
              <w:snapToGrid w:val="0"/>
              <w:spacing w:before="156" w:beforeLines="50" w:line="240" w:lineRule="auto"/>
              <w:rPr>
                <w:sz w:val="18"/>
                <w:szCs w:val="18"/>
                <w:highlight w:val="none"/>
              </w:rPr>
            </w:pPr>
            <w:r>
              <w:rPr>
                <w:rFonts w:hint="eastAsia"/>
                <w:sz w:val="18"/>
                <w:szCs w:val="18"/>
                <w:highlight w:val="none"/>
              </w:rPr>
              <w:t>共检查</w:t>
            </w:r>
            <w:r>
              <w:rPr>
                <w:sz w:val="18"/>
                <w:szCs w:val="18"/>
                <w:highlight w:val="none"/>
              </w:rPr>
              <w:t xml:space="preserve">  </w:t>
            </w:r>
            <w:r>
              <w:rPr>
                <w:rFonts w:hint="eastAsia"/>
                <w:sz w:val="18"/>
                <w:szCs w:val="18"/>
                <w:highlight w:val="none"/>
              </w:rPr>
              <w:t>项，评定为合格的</w:t>
            </w:r>
            <w:r>
              <w:rPr>
                <w:sz w:val="18"/>
                <w:szCs w:val="18"/>
                <w:highlight w:val="none"/>
              </w:rPr>
              <w:t xml:space="preserve">   </w:t>
            </w:r>
            <w:r>
              <w:rPr>
                <w:rFonts w:hint="eastAsia"/>
                <w:sz w:val="18"/>
                <w:szCs w:val="18"/>
                <w:highlight w:val="none"/>
              </w:rPr>
              <w:t>项</w:t>
            </w:r>
          </w:p>
          <w:p w14:paraId="7BFB1676">
            <w:pPr>
              <w:adjustRightInd w:val="0"/>
              <w:snapToGrid w:val="0"/>
              <w:spacing w:line="240" w:lineRule="auto"/>
              <w:rPr>
                <w:sz w:val="18"/>
                <w:szCs w:val="18"/>
                <w:highlight w:val="none"/>
              </w:rPr>
            </w:pPr>
            <w:r>
              <w:rPr>
                <w:rFonts w:hint="eastAsia"/>
                <w:sz w:val="18"/>
                <w:szCs w:val="18"/>
                <w:highlight w:val="none"/>
              </w:rPr>
              <w:t>评定为差的</w:t>
            </w:r>
            <w:r>
              <w:rPr>
                <w:sz w:val="18"/>
                <w:szCs w:val="18"/>
                <w:highlight w:val="none"/>
              </w:rPr>
              <w:t xml:space="preserve">   </w:t>
            </w:r>
            <w:r>
              <w:rPr>
                <w:rFonts w:hint="eastAsia"/>
                <w:sz w:val="18"/>
                <w:szCs w:val="18"/>
                <w:highlight w:val="none"/>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3D15FAFD">
            <w:pPr>
              <w:adjustRightInd w:val="0"/>
              <w:snapToGrid w:val="0"/>
              <w:spacing w:line="240" w:lineRule="auto"/>
              <w:jc w:val="center"/>
              <w:rPr>
                <w:sz w:val="18"/>
                <w:szCs w:val="18"/>
                <w:highlight w:val="none"/>
              </w:rPr>
            </w:pPr>
          </w:p>
        </w:tc>
      </w:tr>
      <w:tr w14:paraId="521A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02" w:type="dxa"/>
            <w:tcBorders>
              <w:top w:val="single" w:color="auto" w:sz="4" w:space="0"/>
              <w:left w:val="single" w:color="auto" w:sz="4" w:space="0"/>
              <w:bottom w:val="single" w:color="auto" w:sz="4" w:space="0"/>
              <w:right w:val="single" w:color="auto" w:sz="4" w:space="0"/>
            </w:tcBorders>
            <w:vAlign w:val="center"/>
          </w:tcPr>
          <w:p w14:paraId="692BF697">
            <w:pPr>
              <w:adjustRightInd w:val="0"/>
              <w:snapToGrid w:val="0"/>
              <w:spacing w:line="240" w:lineRule="auto"/>
              <w:jc w:val="center"/>
              <w:rPr>
                <w:sz w:val="18"/>
                <w:szCs w:val="18"/>
                <w:highlight w:val="none"/>
              </w:rPr>
            </w:pPr>
            <w:r>
              <w:rPr>
                <w:sz w:val="18"/>
                <w:szCs w:val="18"/>
                <w:highlight w:val="none"/>
              </w:rPr>
              <w:t>5</w:t>
            </w:r>
          </w:p>
        </w:tc>
        <w:tc>
          <w:tcPr>
            <w:tcW w:w="2508" w:type="dxa"/>
            <w:gridSpan w:val="3"/>
            <w:tcBorders>
              <w:top w:val="single" w:color="auto" w:sz="4" w:space="0"/>
              <w:left w:val="single" w:color="auto" w:sz="4" w:space="0"/>
              <w:bottom w:val="single" w:color="auto" w:sz="4" w:space="0"/>
              <w:right w:val="single" w:color="auto" w:sz="4" w:space="0"/>
            </w:tcBorders>
            <w:vAlign w:val="center"/>
          </w:tcPr>
          <w:p w14:paraId="070E588F">
            <w:pPr>
              <w:adjustRightInd w:val="0"/>
              <w:snapToGrid w:val="0"/>
              <w:spacing w:line="240" w:lineRule="auto"/>
              <w:rPr>
                <w:sz w:val="18"/>
                <w:szCs w:val="18"/>
                <w:highlight w:val="none"/>
              </w:rPr>
            </w:pPr>
            <w:r>
              <w:rPr>
                <w:rFonts w:hint="eastAsia"/>
                <w:sz w:val="18"/>
                <w:szCs w:val="18"/>
                <w:highlight w:val="none"/>
              </w:rPr>
              <w:t>综合验收结论</w:t>
            </w:r>
          </w:p>
        </w:tc>
        <w:tc>
          <w:tcPr>
            <w:tcW w:w="6076" w:type="dxa"/>
            <w:gridSpan w:val="7"/>
            <w:tcBorders>
              <w:top w:val="single" w:color="auto" w:sz="4" w:space="0"/>
              <w:left w:val="single" w:color="auto" w:sz="4" w:space="0"/>
              <w:bottom w:val="single" w:color="auto" w:sz="4" w:space="0"/>
              <w:right w:val="single" w:color="auto" w:sz="4" w:space="0"/>
            </w:tcBorders>
            <w:vAlign w:val="center"/>
          </w:tcPr>
          <w:p w14:paraId="037EDA38">
            <w:pPr>
              <w:adjustRightInd w:val="0"/>
              <w:snapToGrid w:val="0"/>
              <w:spacing w:line="240" w:lineRule="auto"/>
              <w:jc w:val="center"/>
              <w:rPr>
                <w:sz w:val="18"/>
                <w:szCs w:val="18"/>
                <w:highlight w:val="none"/>
              </w:rPr>
            </w:pPr>
          </w:p>
        </w:tc>
      </w:tr>
      <w:tr w14:paraId="05DD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0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F53FDA6">
            <w:pPr>
              <w:adjustRightInd w:val="0"/>
              <w:snapToGrid w:val="0"/>
              <w:spacing w:line="240" w:lineRule="auto"/>
              <w:ind w:left="113" w:right="113"/>
              <w:jc w:val="center"/>
              <w:rPr>
                <w:sz w:val="18"/>
                <w:szCs w:val="18"/>
                <w:highlight w:val="none"/>
              </w:rPr>
            </w:pPr>
            <w:r>
              <w:rPr>
                <w:rFonts w:hint="eastAsia"/>
                <w:sz w:val="18"/>
                <w:szCs w:val="18"/>
                <w:highlight w:val="none"/>
              </w:rPr>
              <w:t>验</w:t>
            </w:r>
            <w:r>
              <w:rPr>
                <w:sz w:val="18"/>
                <w:szCs w:val="18"/>
                <w:highlight w:val="none"/>
              </w:rPr>
              <w:t xml:space="preserve">  </w:t>
            </w:r>
            <w:r>
              <w:rPr>
                <w:rFonts w:hint="eastAsia"/>
                <w:sz w:val="18"/>
                <w:szCs w:val="18"/>
                <w:highlight w:val="none"/>
              </w:rPr>
              <w:t>收</w:t>
            </w:r>
            <w:r>
              <w:rPr>
                <w:sz w:val="18"/>
                <w:szCs w:val="18"/>
                <w:highlight w:val="none"/>
              </w:rPr>
              <w:t xml:space="preserve">  </w:t>
            </w:r>
            <w:r>
              <w:rPr>
                <w:rFonts w:hint="eastAsia"/>
                <w:sz w:val="18"/>
                <w:szCs w:val="18"/>
                <w:highlight w:val="none"/>
              </w:rPr>
              <w:t>单</w:t>
            </w:r>
            <w:r>
              <w:rPr>
                <w:sz w:val="18"/>
                <w:szCs w:val="18"/>
                <w:highlight w:val="none"/>
              </w:rPr>
              <w:t xml:space="preserve">  </w:t>
            </w:r>
            <w:r>
              <w:rPr>
                <w:rFonts w:hint="eastAsia"/>
                <w:sz w:val="18"/>
                <w:szCs w:val="18"/>
                <w:highlight w:val="none"/>
              </w:rPr>
              <w:t>位</w:t>
            </w:r>
          </w:p>
        </w:tc>
        <w:tc>
          <w:tcPr>
            <w:tcW w:w="2508" w:type="dxa"/>
            <w:gridSpan w:val="3"/>
            <w:tcBorders>
              <w:top w:val="single" w:color="auto" w:sz="4" w:space="0"/>
              <w:left w:val="single" w:color="auto" w:sz="4" w:space="0"/>
              <w:bottom w:val="single" w:color="auto" w:sz="4" w:space="0"/>
              <w:right w:val="single" w:color="auto" w:sz="4" w:space="0"/>
            </w:tcBorders>
            <w:vAlign w:val="center"/>
          </w:tcPr>
          <w:p w14:paraId="219B9836">
            <w:pPr>
              <w:adjustRightInd w:val="0"/>
              <w:snapToGrid w:val="0"/>
              <w:spacing w:line="240" w:lineRule="auto"/>
              <w:jc w:val="center"/>
              <w:rPr>
                <w:sz w:val="18"/>
                <w:szCs w:val="18"/>
                <w:highlight w:val="none"/>
              </w:rPr>
            </w:pPr>
            <w:r>
              <w:rPr>
                <w:rFonts w:hint="eastAsia"/>
                <w:sz w:val="18"/>
                <w:szCs w:val="18"/>
                <w:highlight w:val="none"/>
              </w:rPr>
              <w:t>建设单位</w:t>
            </w:r>
          </w:p>
        </w:tc>
        <w:tc>
          <w:tcPr>
            <w:tcW w:w="2046" w:type="dxa"/>
            <w:gridSpan w:val="2"/>
            <w:tcBorders>
              <w:top w:val="single" w:color="auto" w:sz="4" w:space="0"/>
              <w:left w:val="single" w:color="auto" w:sz="4" w:space="0"/>
              <w:bottom w:val="single" w:color="auto" w:sz="4" w:space="0"/>
              <w:right w:val="single" w:color="auto" w:sz="4" w:space="0"/>
            </w:tcBorders>
            <w:vAlign w:val="center"/>
          </w:tcPr>
          <w:p w14:paraId="3F0EE7F1">
            <w:pPr>
              <w:adjustRightInd w:val="0"/>
              <w:snapToGrid w:val="0"/>
              <w:spacing w:line="240" w:lineRule="auto"/>
              <w:jc w:val="center"/>
              <w:rPr>
                <w:sz w:val="18"/>
                <w:szCs w:val="18"/>
                <w:highlight w:val="none"/>
              </w:rPr>
            </w:pPr>
            <w:r>
              <w:rPr>
                <w:rFonts w:hint="eastAsia"/>
                <w:sz w:val="18"/>
                <w:szCs w:val="18"/>
                <w:highlight w:val="none"/>
              </w:rPr>
              <w:t>监理单位</w:t>
            </w:r>
          </w:p>
        </w:tc>
        <w:tc>
          <w:tcPr>
            <w:tcW w:w="1926" w:type="dxa"/>
            <w:gridSpan w:val="3"/>
            <w:tcBorders>
              <w:top w:val="single" w:color="auto" w:sz="4" w:space="0"/>
              <w:left w:val="single" w:color="auto" w:sz="4" w:space="0"/>
              <w:bottom w:val="single" w:color="auto" w:sz="4" w:space="0"/>
              <w:right w:val="single" w:color="auto" w:sz="4" w:space="0"/>
            </w:tcBorders>
            <w:vAlign w:val="center"/>
          </w:tcPr>
          <w:p w14:paraId="12672660">
            <w:pPr>
              <w:adjustRightInd w:val="0"/>
              <w:snapToGrid w:val="0"/>
              <w:spacing w:line="240" w:lineRule="auto"/>
              <w:jc w:val="center"/>
              <w:rPr>
                <w:sz w:val="18"/>
                <w:szCs w:val="18"/>
                <w:highlight w:val="none"/>
              </w:rPr>
            </w:pPr>
            <w:r>
              <w:rPr>
                <w:rFonts w:hint="eastAsia"/>
                <w:sz w:val="18"/>
                <w:szCs w:val="18"/>
                <w:highlight w:val="none"/>
              </w:rPr>
              <w:t>施工单位</w:t>
            </w:r>
          </w:p>
        </w:tc>
        <w:tc>
          <w:tcPr>
            <w:tcW w:w="2104" w:type="dxa"/>
            <w:gridSpan w:val="2"/>
            <w:tcBorders>
              <w:top w:val="single" w:color="auto" w:sz="4" w:space="0"/>
              <w:left w:val="single" w:color="auto" w:sz="4" w:space="0"/>
              <w:bottom w:val="single" w:color="auto" w:sz="4" w:space="0"/>
              <w:right w:val="single" w:color="auto" w:sz="4" w:space="0"/>
            </w:tcBorders>
            <w:vAlign w:val="center"/>
          </w:tcPr>
          <w:p w14:paraId="57B32B92">
            <w:pPr>
              <w:adjustRightInd w:val="0"/>
              <w:snapToGrid w:val="0"/>
              <w:spacing w:line="240" w:lineRule="auto"/>
              <w:jc w:val="center"/>
              <w:rPr>
                <w:sz w:val="18"/>
                <w:szCs w:val="18"/>
                <w:highlight w:val="none"/>
              </w:rPr>
            </w:pPr>
            <w:r>
              <w:rPr>
                <w:rFonts w:hint="eastAsia"/>
                <w:sz w:val="18"/>
                <w:szCs w:val="18"/>
                <w:highlight w:val="none"/>
              </w:rPr>
              <w:t>勘察设计单位</w:t>
            </w:r>
          </w:p>
        </w:tc>
      </w:tr>
      <w:tr w14:paraId="561C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9CCE895">
            <w:pPr>
              <w:adjustRightInd w:val="0"/>
              <w:snapToGrid w:val="0"/>
              <w:spacing w:line="240" w:lineRule="auto"/>
              <w:jc w:val="center"/>
              <w:rPr>
                <w:sz w:val="18"/>
                <w:szCs w:val="18"/>
                <w:highlight w:val="none"/>
              </w:rPr>
            </w:pPr>
          </w:p>
        </w:tc>
        <w:tc>
          <w:tcPr>
            <w:tcW w:w="2508" w:type="dxa"/>
            <w:gridSpan w:val="3"/>
            <w:tcBorders>
              <w:top w:val="single" w:color="auto" w:sz="4" w:space="0"/>
              <w:left w:val="single" w:color="auto" w:sz="4" w:space="0"/>
              <w:bottom w:val="single" w:color="auto" w:sz="4" w:space="0"/>
              <w:right w:val="single" w:color="auto" w:sz="4" w:space="0"/>
            </w:tcBorders>
            <w:vAlign w:val="center"/>
          </w:tcPr>
          <w:p w14:paraId="6B2525CC">
            <w:pPr>
              <w:adjustRightInd w:val="0"/>
              <w:snapToGrid w:val="0"/>
              <w:spacing w:line="240" w:lineRule="auto"/>
              <w:rPr>
                <w:sz w:val="18"/>
                <w:szCs w:val="18"/>
                <w:highlight w:val="none"/>
              </w:rPr>
            </w:pPr>
          </w:p>
          <w:p w14:paraId="17D56BBE">
            <w:pPr>
              <w:adjustRightInd w:val="0"/>
              <w:snapToGrid w:val="0"/>
              <w:spacing w:line="240" w:lineRule="auto"/>
              <w:jc w:val="center"/>
              <w:rPr>
                <w:sz w:val="18"/>
                <w:szCs w:val="18"/>
                <w:highlight w:val="none"/>
              </w:rPr>
            </w:pPr>
          </w:p>
          <w:p w14:paraId="3E9D0F60">
            <w:pPr>
              <w:adjustRightInd w:val="0"/>
              <w:snapToGrid w:val="0"/>
              <w:spacing w:line="240" w:lineRule="auto"/>
              <w:rPr>
                <w:sz w:val="18"/>
                <w:szCs w:val="18"/>
                <w:highlight w:val="none"/>
              </w:rPr>
            </w:pPr>
          </w:p>
          <w:p w14:paraId="48F457F8">
            <w:pPr>
              <w:adjustRightInd w:val="0"/>
              <w:snapToGrid w:val="0"/>
              <w:spacing w:line="240" w:lineRule="auto"/>
              <w:jc w:val="center"/>
              <w:rPr>
                <w:sz w:val="18"/>
                <w:szCs w:val="18"/>
                <w:highlight w:val="none"/>
              </w:rPr>
            </w:pPr>
            <w:r>
              <w:rPr>
                <w:rFonts w:hint="eastAsia"/>
                <w:sz w:val="18"/>
                <w:szCs w:val="18"/>
                <w:highlight w:val="none"/>
              </w:rPr>
              <w:t>（公章）</w:t>
            </w:r>
          </w:p>
          <w:p w14:paraId="5734D473">
            <w:pPr>
              <w:adjustRightInd w:val="0"/>
              <w:snapToGrid w:val="0"/>
              <w:spacing w:line="240" w:lineRule="auto"/>
              <w:jc w:val="center"/>
              <w:rPr>
                <w:sz w:val="18"/>
                <w:szCs w:val="18"/>
                <w:highlight w:val="none"/>
              </w:rPr>
            </w:pPr>
          </w:p>
          <w:p w14:paraId="433BD864">
            <w:pPr>
              <w:adjustRightInd w:val="0"/>
              <w:snapToGrid w:val="0"/>
              <w:spacing w:line="240" w:lineRule="auto"/>
              <w:jc w:val="center"/>
              <w:rPr>
                <w:sz w:val="18"/>
                <w:szCs w:val="18"/>
                <w:highlight w:val="none"/>
              </w:rPr>
            </w:pPr>
          </w:p>
          <w:p w14:paraId="323A71A4">
            <w:pPr>
              <w:adjustRightInd w:val="0"/>
              <w:snapToGrid w:val="0"/>
              <w:spacing w:line="240" w:lineRule="auto"/>
              <w:jc w:val="center"/>
              <w:rPr>
                <w:spacing w:val="-10"/>
                <w:sz w:val="18"/>
                <w:szCs w:val="18"/>
                <w:highlight w:val="none"/>
              </w:rPr>
            </w:pPr>
            <w:r>
              <w:rPr>
                <w:rFonts w:hint="eastAsia"/>
                <w:spacing w:val="-10"/>
                <w:sz w:val="18"/>
                <w:szCs w:val="18"/>
                <w:highlight w:val="none"/>
              </w:rPr>
              <w:t>项目负责人</w:t>
            </w:r>
          </w:p>
          <w:p w14:paraId="282174BE">
            <w:pPr>
              <w:adjustRightInd w:val="0"/>
              <w:snapToGrid w:val="0"/>
              <w:spacing w:line="240" w:lineRule="auto"/>
              <w:jc w:val="center"/>
              <w:rPr>
                <w:spacing w:val="-10"/>
                <w:sz w:val="18"/>
                <w:szCs w:val="18"/>
                <w:highlight w:val="none"/>
              </w:rPr>
            </w:pPr>
          </w:p>
          <w:p w14:paraId="49BE90FB">
            <w:pPr>
              <w:adjustRightInd w:val="0"/>
              <w:snapToGrid w:val="0"/>
              <w:spacing w:line="240" w:lineRule="auto"/>
              <w:jc w:val="center"/>
              <w:rPr>
                <w:spacing w:val="-10"/>
                <w:sz w:val="18"/>
                <w:szCs w:val="18"/>
                <w:highlight w:val="none"/>
              </w:rPr>
            </w:pPr>
          </w:p>
          <w:p w14:paraId="27897DC5">
            <w:pPr>
              <w:adjustRightInd w:val="0"/>
              <w:snapToGrid w:val="0"/>
              <w:spacing w:after="156" w:afterLines="50" w:line="240" w:lineRule="auto"/>
              <w:jc w:val="center"/>
              <w:rPr>
                <w:spacing w:val="-10"/>
                <w:sz w:val="18"/>
                <w:szCs w:val="18"/>
                <w:highlight w:val="none"/>
              </w:rPr>
            </w:pPr>
            <w:r>
              <w:rPr>
                <w:rFonts w:hint="eastAsia"/>
                <w:spacing w:val="-10"/>
                <w:sz w:val="18"/>
                <w:szCs w:val="18"/>
                <w:highlight w:val="none"/>
              </w:rPr>
              <w:t>年</w:t>
            </w:r>
            <w:r>
              <w:rPr>
                <w:spacing w:val="-10"/>
                <w:sz w:val="18"/>
                <w:szCs w:val="18"/>
                <w:highlight w:val="none"/>
              </w:rPr>
              <w:t xml:space="preserve"> </w:t>
            </w:r>
            <w:r>
              <w:rPr>
                <w:rFonts w:hint="eastAsia"/>
                <w:spacing w:val="-10"/>
                <w:sz w:val="18"/>
                <w:szCs w:val="18"/>
                <w:highlight w:val="none"/>
              </w:rPr>
              <w:t>月</w:t>
            </w:r>
            <w:r>
              <w:rPr>
                <w:spacing w:val="-10"/>
                <w:sz w:val="18"/>
                <w:szCs w:val="18"/>
                <w:highlight w:val="none"/>
              </w:rPr>
              <w:t xml:space="preserve"> </w:t>
            </w:r>
            <w:r>
              <w:rPr>
                <w:rFonts w:hint="eastAsia"/>
                <w:spacing w:val="-10"/>
                <w:sz w:val="18"/>
                <w:szCs w:val="18"/>
                <w:highlight w:val="none"/>
              </w:rPr>
              <w:t>日</w:t>
            </w:r>
          </w:p>
        </w:tc>
        <w:tc>
          <w:tcPr>
            <w:tcW w:w="2046" w:type="dxa"/>
            <w:gridSpan w:val="2"/>
            <w:tcBorders>
              <w:top w:val="single" w:color="auto" w:sz="4" w:space="0"/>
              <w:left w:val="single" w:color="auto" w:sz="4" w:space="0"/>
              <w:bottom w:val="single" w:color="auto" w:sz="4" w:space="0"/>
              <w:right w:val="single" w:color="auto" w:sz="4" w:space="0"/>
            </w:tcBorders>
            <w:vAlign w:val="center"/>
          </w:tcPr>
          <w:p w14:paraId="74D855B0">
            <w:pPr>
              <w:adjustRightInd w:val="0"/>
              <w:snapToGrid w:val="0"/>
              <w:spacing w:line="240" w:lineRule="auto"/>
              <w:jc w:val="center"/>
              <w:rPr>
                <w:sz w:val="18"/>
                <w:szCs w:val="18"/>
                <w:highlight w:val="none"/>
              </w:rPr>
            </w:pPr>
          </w:p>
          <w:p w14:paraId="200396DE">
            <w:pPr>
              <w:adjustRightInd w:val="0"/>
              <w:snapToGrid w:val="0"/>
              <w:spacing w:line="240" w:lineRule="auto"/>
              <w:rPr>
                <w:sz w:val="18"/>
                <w:szCs w:val="18"/>
                <w:highlight w:val="none"/>
              </w:rPr>
            </w:pPr>
          </w:p>
          <w:p w14:paraId="2A97DBCC">
            <w:pPr>
              <w:adjustRightInd w:val="0"/>
              <w:snapToGrid w:val="0"/>
              <w:spacing w:line="240" w:lineRule="auto"/>
              <w:jc w:val="center"/>
              <w:rPr>
                <w:sz w:val="18"/>
                <w:szCs w:val="18"/>
                <w:highlight w:val="none"/>
              </w:rPr>
            </w:pPr>
          </w:p>
          <w:p w14:paraId="00DA7DAF">
            <w:pPr>
              <w:adjustRightInd w:val="0"/>
              <w:snapToGrid w:val="0"/>
              <w:spacing w:line="240" w:lineRule="auto"/>
              <w:jc w:val="center"/>
              <w:rPr>
                <w:sz w:val="18"/>
                <w:szCs w:val="18"/>
                <w:highlight w:val="none"/>
              </w:rPr>
            </w:pPr>
            <w:r>
              <w:rPr>
                <w:rFonts w:hint="eastAsia"/>
                <w:sz w:val="18"/>
                <w:szCs w:val="18"/>
                <w:highlight w:val="none"/>
              </w:rPr>
              <w:t>（公章）</w:t>
            </w:r>
          </w:p>
          <w:p w14:paraId="53EEB48C">
            <w:pPr>
              <w:adjustRightInd w:val="0"/>
              <w:snapToGrid w:val="0"/>
              <w:spacing w:line="240" w:lineRule="auto"/>
              <w:jc w:val="center"/>
              <w:rPr>
                <w:sz w:val="18"/>
                <w:szCs w:val="18"/>
                <w:highlight w:val="none"/>
              </w:rPr>
            </w:pPr>
          </w:p>
          <w:p w14:paraId="4EFAF010">
            <w:pPr>
              <w:adjustRightInd w:val="0"/>
              <w:snapToGrid w:val="0"/>
              <w:spacing w:line="240" w:lineRule="auto"/>
              <w:jc w:val="center"/>
              <w:rPr>
                <w:sz w:val="18"/>
                <w:szCs w:val="18"/>
                <w:highlight w:val="none"/>
              </w:rPr>
            </w:pPr>
          </w:p>
          <w:p w14:paraId="16287B86">
            <w:pPr>
              <w:adjustRightInd w:val="0"/>
              <w:snapToGrid w:val="0"/>
              <w:spacing w:line="240" w:lineRule="auto"/>
              <w:jc w:val="center"/>
              <w:rPr>
                <w:sz w:val="18"/>
                <w:szCs w:val="18"/>
                <w:highlight w:val="none"/>
              </w:rPr>
            </w:pPr>
            <w:r>
              <w:rPr>
                <w:rFonts w:hint="eastAsia"/>
                <w:sz w:val="18"/>
                <w:szCs w:val="18"/>
                <w:highlight w:val="none"/>
              </w:rPr>
              <w:t>总监理工程师</w:t>
            </w:r>
          </w:p>
          <w:p w14:paraId="0E30D66D">
            <w:pPr>
              <w:adjustRightInd w:val="0"/>
              <w:snapToGrid w:val="0"/>
              <w:spacing w:line="240" w:lineRule="auto"/>
              <w:jc w:val="center"/>
              <w:rPr>
                <w:sz w:val="18"/>
                <w:szCs w:val="18"/>
                <w:highlight w:val="none"/>
              </w:rPr>
            </w:pPr>
          </w:p>
          <w:p w14:paraId="5C391CC5">
            <w:pPr>
              <w:adjustRightInd w:val="0"/>
              <w:snapToGrid w:val="0"/>
              <w:spacing w:line="240" w:lineRule="auto"/>
              <w:jc w:val="center"/>
              <w:rPr>
                <w:sz w:val="18"/>
                <w:szCs w:val="18"/>
                <w:highlight w:val="none"/>
              </w:rPr>
            </w:pPr>
          </w:p>
          <w:p w14:paraId="7A54E0ED">
            <w:pPr>
              <w:adjustRightInd w:val="0"/>
              <w:snapToGrid w:val="0"/>
              <w:spacing w:after="156" w:afterLines="50" w:line="240" w:lineRule="auto"/>
              <w:jc w:val="center"/>
              <w:rPr>
                <w:sz w:val="18"/>
                <w:szCs w:val="18"/>
                <w:highlight w:val="none"/>
              </w:rPr>
            </w:pPr>
            <w:r>
              <w:rPr>
                <w:rFonts w:hint="eastAsia"/>
                <w:sz w:val="18"/>
                <w:szCs w:val="18"/>
                <w:highlight w:val="none"/>
              </w:rPr>
              <w:t>年</w:t>
            </w:r>
            <w:r>
              <w:rPr>
                <w:sz w:val="18"/>
                <w:szCs w:val="18"/>
                <w:highlight w:val="none"/>
              </w:rPr>
              <w:t xml:space="preserve">   </w:t>
            </w:r>
            <w:r>
              <w:rPr>
                <w:rFonts w:hint="eastAsia"/>
                <w:sz w:val="18"/>
                <w:szCs w:val="18"/>
                <w:highlight w:val="none"/>
              </w:rPr>
              <w:t>月</w:t>
            </w:r>
            <w:r>
              <w:rPr>
                <w:sz w:val="18"/>
                <w:szCs w:val="18"/>
                <w:highlight w:val="none"/>
              </w:rPr>
              <w:t xml:space="preserve">   </w:t>
            </w:r>
            <w:r>
              <w:rPr>
                <w:rFonts w:hint="eastAsia"/>
                <w:sz w:val="18"/>
                <w:szCs w:val="18"/>
                <w:highlight w:val="none"/>
              </w:rPr>
              <w:t>日</w:t>
            </w:r>
          </w:p>
        </w:tc>
        <w:tc>
          <w:tcPr>
            <w:tcW w:w="1926" w:type="dxa"/>
            <w:gridSpan w:val="3"/>
            <w:tcBorders>
              <w:top w:val="single" w:color="auto" w:sz="4" w:space="0"/>
              <w:left w:val="single" w:color="auto" w:sz="4" w:space="0"/>
              <w:bottom w:val="single" w:color="auto" w:sz="4" w:space="0"/>
              <w:right w:val="single" w:color="auto" w:sz="4" w:space="0"/>
            </w:tcBorders>
            <w:vAlign w:val="center"/>
          </w:tcPr>
          <w:p w14:paraId="1BF90AAD">
            <w:pPr>
              <w:adjustRightInd w:val="0"/>
              <w:snapToGrid w:val="0"/>
              <w:spacing w:line="240" w:lineRule="auto"/>
              <w:jc w:val="center"/>
              <w:rPr>
                <w:sz w:val="18"/>
                <w:szCs w:val="18"/>
                <w:highlight w:val="none"/>
              </w:rPr>
            </w:pPr>
          </w:p>
          <w:p w14:paraId="72A7D630">
            <w:pPr>
              <w:adjustRightInd w:val="0"/>
              <w:snapToGrid w:val="0"/>
              <w:spacing w:line="240" w:lineRule="auto"/>
              <w:rPr>
                <w:sz w:val="18"/>
                <w:szCs w:val="18"/>
                <w:highlight w:val="none"/>
              </w:rPr>
            </w:pPr>
          </w:p>
          <w:p w14:paraId="37C2B8EA">
            <w:pPr>
              <w:adjustRightInd w:val="0"/>
              <w:snapToGrid w:val="0"/>
              <w:spacing w:line="240" w:lineRule="auto"/>
              <w:jc w:val="center"/>
              <w:rPr>
                <w:sz w:val="18"/>
                <w:szCs w:val="18"/>
                <w:highlight w:val="none"/>
              </w:rPr>
            </w:pPr>
          </w:p>
          <w:p w14:paraId="2B91A916">
            <w:pPr>
              <w:adjustRightInd w:val="0"/>
              <w:snapToGrid w:val="0"/>
              <w:spacing w:line="240" w:lineRule="auto"/>
              <w:ind w:firstLine="270" w:firstLineChars="150"/>
              <w:jc w:val="center"/>
              <w:rPr>
                <w:sz w:val="18"/>
                <w:szCs w:val="18"/>
                <w:highlight w:val="none"/>
              </w:rPr>
            </w:pPr>
            <w:r>
              <w:rPr>
                <w:rFonts w:hint="eastAsia"/>
                <w:sz w:val="18"/>
                <w:szCs w:val="18"/>
                <w:highlight w:val="none"/>
              </w:rPr>
              <w:t>（公章）</w:t>
            </w:r>
          </w:p>
          <w:p w14:paraId="6A79AF1D">
            <w:pPr>
              <w:adjustRightInd w:val="0"/>
              <w:snapToGrid w:val="0"/>
              <w:spacing w:line="240" w:lineRule="auto"/>
              <w:jc w:val="center"/>
              <w:rPr>
                <w:sz w:val="18"/>
                <w:szCs w:val="18"/>
                <w:highlight w:val="none"/>
              </w:rPr>
            </w:pPr>
          </w:p>
          <w:p w14:paraId="7F317618">
            <w:pPr>
              <w:adjustRightInd w:val="0"/>
              <w:snapToGrid w:val="0"/>
              <w:spacing w:line="240" w:lineRule="auto"/>
              <w:jc w:val="center"/>
              <w:rPr>
                <w:sz w:val="18"/>
                <w:szCs w:val="18"/>
                <w:highlight w:val="none"/>
              </w:rPr>
            </w:pPr>
          </w:p>
          <w:p w14:paraId="59B561EA">
            <w:pPr>
              <w:adjustRightInd w:val="0"/>
              <w:snapToGrid w:val="0"/>
              <w:spacing w:line="240" w:lineRule="auto"/>
              <w:ind w:firstLine="270" w:firstLineChars="150"/>
              <w:jc w:val="center"/>
              <w:rPr>
                <w:sz w:val="18"/>
                <w:szCs w:val="18"/>
                <w:highlight w:val="none"/>
              </w:rPr>
            </w:pPr>
            <w:r>
              <w:rPr>
                <w:rFonts w:hint="eastAsia"/>
                <w:sz w:val="18"/>
                <w:szCs w:val="18"/>
                <w:highlight w:val="none"/>
              </w:rPr>
              <w:t>项目负责人</w:t>
            </w:r>
          </w:p>
          <w:p w14:paraId="60BE8575">
            <w:pPr>
              <w:adjustRightInd w:val="0"/>
              <w:snapToGrid w:val="0"/>
              <w:spacing w:line="240" w:lineRule="auto"/>
              <w:jc w:val="center"/>
              <w:rPr>
                <w:sz w:val="18"/>
                <w:szCs w:val="18"/>
                <w:highlight w:val="none"/>
              </w:rPr>
            </w:pPr>
          </w:p>
          <w:p w14:paraId="2119EAFB">
            <w:pPr>
              <w:adjustRightInd w:val="0"/>
              <w:snapToGrid w:val="0"/>
              <w:spacing w:line="240" w:lineRule="auto"/>
              <w:jc w:val="center"/>
              <w:rPr>
                <w:sz w:val="18"/>
                <w:szCs w:val="18"/>
                <w:highlight w:val="none"/>
              </w:rPr>
            </w:pPr>
          </w:p>
          <w:p w14:paraId="17C5B202">
            <w:pPr>
              <w:adjustRightInd w:val="0"/>
              <w:snapToGrid w:val="0"/>
              <w:spacing w:after="156" w:afterLines="50" w:line="240" w:lineRule="auto"/>
              <w:jc w:val="center"/>
              <w:rPr>
                <w:sz w:val="18"/>
                <w:szCs w:val="18"/>
                <w:highlight w:val="none"/>
              </w:rPr>
            </w:pPr>
            <w:r>
              <w:rPr>
                <w:rFonts w:hint="eastAsia"/>
                <w:sz w:val="18"/>
                <w:szCs w:val="18"/>
                <w:highlight w:val="none"/>
              </w:rPr>
              <w:t>年</w:t>
            </w:r>
            <w:r>
              <w:rPr>
                <w:sz w:val="18"/>
                <w:szCs w:val="18"/>
                <w:highlight w:val="none"/>
              </w:rPr>
              <w:t xml:space="preserve">   </w:t>
            </w:r>
            <w:r>
              <w:rPr>
                <w:rFonts w:hint="eastAsia"/>
                <w:sz w:val="18"/>
                <w:szCs w:val="18"/>
                <w:highlight w:val="none"/>
              </w:rPr>
              <w:t>月</w:t>
            </w:r>
            <w:r>
              <w:rPr>
                <w:sz w:val="18"/>
                <w:szCs w:val="18"/>
                <w:highlight w:val="none"/>
              </w:rPr>
              <w:t xml:space="preserve">   </w:t>
            </w:r>
            <w:r>
              <w:rPr>
                <w:rFonts w:hint="eastAsia"/>
                <w:sz w:val="18"/>
                <w:szCs w:val="18"/>
                <w:highlight w:val="none"/>
              </w:rPr>
              <w:t>日</w:t>
            </w:r>
          </w:p>
        </w:tc>
        <w:tc>
          <w:tcPr>
            <w:tcW w:w="2104" w:type="dxa"/>
            <w:gridSpan w:val="2"/>
            <w:tcBorders>
              <w:top w:val="single" w:color="auto" w:sz="4" w:space="0"/>
              <w:left w:val="single" w:color="auto" w:sz="4" w:space="0"/>
              <w:bottom w:val="single" w:color="auto" w:sz="4" w:space="0"/>
              <w:right w:val="single" w:color="auto" w:sz="4" w:space="0"/>
            </w:tcBorders>
            <w:vAlign w:val="center"/>
          </w:tcPr>
          <w:p w14:paraId="3E6BAC70">
            <w:pPr>
              <w:adjustRightInd w:val="0"/>
              <w:snapToGrid w:val="0"/>
              <w:spacing w:line="240" w:lineRule="auto"/>
              <w:jc w:val="center"/>
              <w:rPr>
                <w:sz w:val="18"/>
                <w:szCs w:val="18"/>
                <w:highlight w:val="none"/>
              </w:rPr>
            </w:pPr>
          </w:p>
          <w:p w14:paraId="0CAAA289">
            <w:pPr>
              <w:adjustRightInd w:val="0"/>
              <w:snapToGrid w:val="0"/>
              <w:spacing w:line="240" w:lineRule="auto"/>
              <w:rPr>
                <w:sz w:val="18"/>
                <w:szCs w:val="18"/>
                <w:highlight w:val="none"/>
              </w:rPr>
            </w:pPr>
          </w:p>
          <w:p w14:paraId="1D614C75">
            <w:pPr>
              <w:adjustRightInd w:val="0"/>
              <w:snapToGrid w:val="0"/>
              <w:spacing w:line="240" w:lineRule="auto"/>
              <w:jc w:val="center"/>
              <w:rPr>
                <w:sz w:val="18"/>
                <w:szCs w:val="18"/>
                <w:highlight w:val="none"/>
              </w:rPr>
            </w:pPr>
          </w:p>
          <w:p w14:paraId="64697C7C">
            <w:pPr>
              <w:adjustRightInd w:val="0"/>
              <w:snapToGrid w:val="0"/>
              <w:spacing w:line="240" w:lineRule="auto"/>
              <w:ind w:firstLine="180" w:firstLineChars="100"/>
              <w:jc w:val="center"/>
              <w:rPr>
                <w:sz w:val="18"/>
                <w:szCs w:val="18"/>
                <w:highlight w:val="none"/>
              </w:rPr>
            </w:pPr>
            <w:r>
              <w:rPr>
                <w:rFonts w:hint="eastAsia"/>
                <w:sz w:val="18"/>
                <w:szCs w:val="18"/>
                <w:highlight w:val="none"/>
              </w:rPr>
              <w:t>（公章）</w:t>
            </w:r>
          </w:p>
          <w:p w14:paraId="4A1119E6">
            <w:pPr>
              <w:adjustRightInd w:val="0"/>
              <w:snapToGrid w:val="0"/>
              <w:spacing w:line="240" w:lineRule="auto"/>
              <w:jc w:val="center"/>
              <w:rPr>
                <w:sz w:val="18"/>
                <w:szCs w:val="18"/>
                <w:highlight w:val="none"/>
              </w:rPr>
            </w:pPr>
          </w:p>
          <w:p w14:paraId="5324DF91">
            <w:pPr>
              <w:adjustRightInd w:val="0"/>
              <w:snapToGrid w:val="0"/>
              <w:spacing w:line="240" w:lineRule="auto"/>
              <w:jc w:val="center"/>
              <w:rPr>
                <w:spacing w:val="-10"/>
                <w:sz w:val="18"/>
                <w:szCs w:val="18"/>
                <w:highlight w:val="none"/>
              </w:rPr>
            </w:pPr>
          </w:p>
          <w:p w14:paraId="7F2D6151">
            <w:pPr>
              <w:adjustRightInd w:val="0"/>
              <w:snapToGrid w:val="0"/>
              <w:spacing w:line="240" w:lineRule="auto"/>
              <w:ind w:firstLine="160" w:firstLineChars="100"/>
              <w:jc w:val="center"/>
              <w:rPr>
                <w:spacing w:val="-10"/>
                <w:sz w:val="18"/>
                <w:szCs w:val="18"/>
                <w:highlight w:val="none"/>
              </w:rPr>
            </w:pPr>
            <w:r>
              <w:rPr>
                <w:rFonts w:hint="eastAsia"/>
                <w:spacing w:val="-10"/>
                <w:sz w:val="18"/>
                <w:szCs w:val="18"/>
                <w:highlight w:val="none"/>
              </w:rPr>
              <w:t>项目负责人</w:t>
            </w:r>
          </w:p>
          <w:p w14:paraId="659B32D4">
            <w:pPr>
              <w:adjustRightInd w:val="0"/>
              <w:snapToGrid w:val="0"/>
              <w:spacing w:line="240" w:lineRule="auto"/>
              <w:jc w:val="center"/>
              <w:rPr>
                <w:spacing w:val="-10"/>
                <w:sz w:val="18"/>
                <w:szCs w:val="18"/>
                <w:highlight w:val="none"/>
              </w:rPr>
            </w:pPr>
          </w:p>
          <w:p w14:paraId="6577F559">
            <w:pPr>
              <w:adjustRightInd w:val="0"/>
              <w:snapToGrid w:val="0"/>
              <w:spacing w:line="240" w:lineRule="auto"/>
              <w:jc w:val="center"/>
              <w:rPr>
                <w:spacing w:val="-10"/>
                <w:sz w:val="18"/>
                <w:szCs w:val="18"/>
                <w:highlight w:val="none"/>
              </w:rPr>
            </w:pPr>
          </w:p>
          <w:p w14:paraId="70F23145">
            <w:pPr>
              <w:adjustRightInd w:val="0"/>
              <w:snapToGrid w:val="0"/>
              <w:spacing w:after="156" w:afterLines="50" w:line="240" w:lineRule="auto"/>
              <w:jc w:val="center"/>
              <w:rPr>
                <w:sz w:val="18"/>
                <w:szCs w:val="18"/>
                <w:highlight w:val="none"/>
              </w:rPr>
            </w:pPr>
            <w:r>
              <w:rPr>
                <w:rFonts w:hint="eastAsia"/>
                <w:sz w:val="18"/>
                <w:szCs w:val="18"/>
                <w:highlight w:val="none"/>
              </w:rPr>
              <w:t>年</w:t>
            </w:r>
            <w:r>
              <w:rPr>
                <w:sz w:val="18"/>
                <w:szCs w:val="18"/>
                <w:highlight w:val="none"/>
              </w:rPr>
              <w:t xml:space="preserve">   </w:t>
            </w:r>
            <w:r>
              <w:rPr>
                <w:rFonts w:hint="eastAsia"/>
                <w:sz w:val="18"/>
                <w:szCs w:val="18"/>
                <w:highlight w:val="none"/>
              </w:rPr>
              <w:t>月</w:t>
            </w:r>
            <w:r>
              <w:rPr>
                <w:sz w:val="18"/>
                <w:szCs w:val="18"/>
                <w:highlight w:val="none"/>
              </w:rPr>
              <w:t xml:space="preserve">   </w:t>
            </w:r>
            <w:r>
              <w:rPr>
                <w:rFonts w:hint="eastAsia"/>
                <w:sz w:val="18"/>
                <w:szCs w:val="18"/>
                <w:highlight w:val="none"/>
              </w:rPr>
              <w:t>日</w:t>
            </w:r>
          </w:p>
        </w:tc>
      </w:tr>
    </w:tbl>
    <w:p w14:paraId="29BE535C">
      <w:pPr>
        <w:widowControl/>
        <w:jc w:val="center"/>
        <w:rPr>
          <w:rFonts w:ascii="黑体" w:hAnsi="黑体" w:eastAsia="黑体" w:cs="黑体"/>
          <w:sz w:val="32"/>
          <w:szCs w:val="40"/>
          <w:highlight w:val="none"/>
        </w:rPr>
      </w:pPr>
      <w:r>
        <w:rPr>
          <w:highlight w:val="none"/>
        </w:rPr>
        <w:br w:type="page"/>
      </w:r>
      <w:r>
        <w:rPr>
          <w:rFonts w:hint="eastAsia" w:ascii="黑体" w:hAnsi="黑体" w:eastAsia="黑体" w:cs="黑体"/>
          <w:sz w:val="32"/>
          <w:szCs w:val="40"/>
          <w:highlight w:val="none"/>
        </w:rPr>
        <w:t>表E.0.2  单位工程质量控制资料核查记录</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522"/>
        <w:gridCol w:w="2856"/>
        <w:gridCol w:w="1072"/>
        <w:gridCol w:w="1749"/>
        <w:gridCol w:w="1465"/>
      </w:tblGrid>
      <w:tr w14:paraId="553C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2144" w:type="dxa"/>
            <w:gridSpan w:val="2"/>
            <w:tcBorders>
              <w:top w:val="single" w:color="auto" w:sz="4" w:space="0"/>
              <w:left w:val="single" w:color="auto" w:sz="4" w:space="0"/>
              <w:bottom w:val="single" w:color="auto" w:sz="4" w:space="0"/>
              <w:right w:val="single" w:color="auto" w:sz="4" w:space="0"/>
            </w:tcBorders>
            <w:vAlign w:val="center"/>
          </w:tcPr>
          <w:p w14:paraId="5AA17D67">
            <w:pPr>
              <w:adjustRightInd w:val="0"/>
              <w:snapToGrid w:val="0"/>
              <w:spacing w:line="240" w:lineRule="auto"/>
              <w:jc w:val="center"/>
              <w:rPr>
                <w:sz w:val="18"/>
                <w:szCs w:val="18"/>
                <w:highlight w:val="none"/>
              </w:rPr>
            </w:pPr>
            <w:r>
              <w:rPr>
                <w:rFonts w:hint="eastAsia"/>
                <w:sz w:val="18"/>
                <w:szCs w:val="18"/>
                <w:highlight w:val="none"/>
              </w:rPr>
              <w:t>单位工程名称</w:t>
            </w:r>
          </w:p>
        </w:tc>
        <w:tc>
          <w:tcPr>
            <w:tcW w:w="7142" w:type="dxa"/>
            <w:gridSpan w:val="4"/>
            <w:tcBorders>
              <w:top w:val="single" w:color="auto" w:sz="4" w:space="0"/>
              <w:left w:val="single" w:color="auto" w:sz="4" w:space="0"/>
              <w:bottom w:val="single" w:color="auto" w:sz="4" w:space="0"/>
              <w:right w:val="single" w:color="auto" w:sz="4" w:space="0"/>
            </w:tcBorders>
            <w:vAlign w:val="center"/>
          </w:tcPr>
          <w:p w14:paraId="41FD9C21">
            <w:pPr>
              <w:adjustRightInd w:val="0"/>
              <w:snapToGrid w:val="0"/>
              <w:spacing w:line="240" w:lineRule="auto"/>
              <w:jc w:val="center"/>
              <w:rPr>
                <w:sz w:val="18"/>
                <w:szCs w:val="18"/>
                <w:highlight w:val="none"/>
              </w:rPr>
            </w:pPr>
          </w:p>
        </w:tc>
      </w:tr>
      <w:tr w14:paraId="35EC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144" w:type="dxa"/>
            <w:gridSpan w:val="2"/>
            <w:tcBorders>
              <w:top w:val="single" w:color="auto" w:sz="4" w:space="0"/>
              <w:left w:val="single" w:color="auto" w:sz="4" w:space="0"/>
              <w:bottom w:val="single" w:color="auto" w:sz="4" w:space="0"/>
              <w:right w:val="single" w:color="auto" w:sz="4" w:space="0"/>
            </w:tcBorders>
            <w:vAlign w:val="center"/>
          </w:tcPr>
          <w:p w14:paraId="3CE1DB21">
            <w:pPr>
              <w:adjustRightInd w:val="0"/>
              <w:snapToGrid w:val="0"/>
              <w:spacing w:line="240" w:lineRule="auto"/>
              <w:jc w:val="center"/>
              <w:rPr>
                <w:sz w:val="18"/>
                <w:szCs w:val="18"/>
                <w:highlight w:val="none"/>
              </w:rPr>
            </w:pPr>
            <w:r>
              <w:rPr>
                <w:rFonts w:hint="eastAsia"/>
                <w:sz w:val="18"/>
                <w:szCs w:val="18"/>
                <w:highlight w:val="none"/>
              </w:rPr>
              <w:t>施</w:t>
            </w:r>
            <w:r>
              <w:rPr>
                <w:sz w:val="18"/>
                <w:szCs w:val="18"/>
                <w:highlight w:val="none"/>
              </w:rPr>
              <w:t xml:space="preserve"> </w:t>
            </w:r>
            <w:r>
              <w:rPr>
                <w:rFonts w:hint="eastAsia"/>
                <w:sz w:val="18"/>
                <w:szCs w:val="18"/>
                <w:highlight w:val="none"/>
              </w:rPr>
              <w:t>工</w:t>
            </w:r>
            <w:r>
              <w:rPr>
                <w:sz w:val="18"/>
                <w:szCs w:val="18"/>
                <w:highlight w:val="none"/>
              </w:rPr>
              <w:t xml:space="preserve"> </w:t>
            </w:r>
            <w:r>
              <w:rPr>
                <w:rFonts w:hint="eastAsia"/>
                <w:sz w:val="18"/>
                <w:szCs w:val="18"/>
                <w:highlight w:val="none"/>
              </w:rPr>
              <w:t>单</w:t>
            </w:r>
            <w:r>
              <w:rPr>
                <w:sz w:val="18"/>
                <w:szCs w:val="18"/>
                <w:highlight w:val="none"/>
              </w:rPr>
              <w:t xml:space="preserve"> </w:t>
            </w:r>
            <w:r>
              <w:rPr>
                <w:rFonts w:hint="eastAsia"/>
                <w:sz w:val="18"/>
                <w:szCs w:val="18"/>
                <w:highlight w:val="none"/>
              </w:rPr>
              <w:t>位</w:t>
            </w:r>
          </w:p>
        </w:tc>
        <w:tc>
          <w:tcPr>
            <w:tcW w:w="7142" w:type="dxa"/>
            <w:gridSpan w:val="4"/>
            <w:tcBorders>
              <w:top w:val="single" w:color="auto" w:sz="4" w:space="0"/>
              <w:left w:val="single" w:color="auto" w:sz="4" w:space="0"/>
              <w:bottom w:val="single" w:color="auto" w:sz="4" w:space="0"/>
              <w:right w:val="single" w:color="auto" w:sz="4" w:space="0"/>
            </w:tcBorders>
            <w:vAlign w:val="center"/>
          </w:tcPr>
          <w:p w14:paraId="094E7B4A">
            <w:pPr>
              <w:adjustRightInd w:val="0"/>
              <w:snapToGrid w:val="0"/>
              <w:spacing w:line="240" w:lineRule="auto"/>
              <w:jc w:val="center"/>
              <w:rPr>
                <w:sz w:val="18"/>
                <w:szCs w:val="18"/>
                <w:highlight w:val="none"/>
              </w:rPr>
            </w:pPr>
          </w:p>
        </w:tc>
      </w:tr>
      <w:tr w14:paraId="52BF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22" w:type="dxa"/>
            <w:tcBorders>
              <w:top w:val="single" w:color="auto" w:sz="4" w:space="0"/>
              <w:left w:val="single" w:color="auto" w:sz="4" w:space="0"/>
              <w:bottom w:val="single" w:color="auto" w:sz="4" w:space="0"/>
              <w:right w:val="single" w:color="auto" w:sz="4" w:space="0"/>
            </w:tcBorders>
            <w:vAlign w:val="center"/>
          </w:tcPr>
          <w:p w14:paraId="1CB2008D">
            <w:pPr>
              <w:adjustRightInd w:val="0"/>
              <w:snapToGrid w:val="0"/>
              <w:spacing w:line="240" w:lineRule="auto"/>
              <w:jc w:val="center"/>
              <w:rPr>
                <w:sz w:val="18"/>
                <w:szCs w:val="18"/>
                <w:highlight w:val="none"/>
              </w:rPr>
            </w:pPr>
            <w:r>
              <w:rPr>
                <w:rFonts w:hint="eastAsia"/>
                <w:sz w:val="18"/>
                <w:szCs w:val="18"/>
                <w:highlight w:val="none"/>
              </w:rPr>
              <w:t>序号</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7DD42B79">
            <w:pPr>
              <w:adjustRightInd w:val="0"/>
              <w:snapToGrid w:val="0"/>
              <w:spacing w:line="240" w:lineRule="auto"/>
              <w:jc w:val="center"/>
              <w:rPr>
                <w:sz w:val="18"/>
                <w:szCs w:val="18"/>
                <w:highlight w:val="none"/>
              </w:rPr>
            </w:pPr>
            <w:r>
              <w:rPr>
                <w:rFonts w:hint="eastAsia"/>
                <w:sz w:val="18"/>
                <w:szCs w:val="18"/>
                <w:highlight w:val="none"/>
              </w:rPr>
              <w:t>资料名称</w:t>
            </w:r>
          </w:p>
        </w:tc>
        <w:tc>
          <w:tcPr>
            <w:tcW w:w="1072" w:type="dxa"/>
            <w:tcBorders>
              <w:top w:val="single" w:color="auto" w:sz="4" w:space="0"/>
              <w:left w:val="single" w:color="auto" w:sz="4" w:space="0"/>
              <w:bottom w:val="single" w:color="auto" w:sz="4" w:space="0"/>
              <w:right w:val="single" w:color="auto" w:sz="4" w:space="0"/>
            </w:tcBorders>
            <w:vAlign w:val="center"/>
          </w:tcPr>
          <w:p w14:paraId="0764B723">
            <w:pPr>
              <w:adjustRightInd w:val="0"/>
              <w:snapToGrid w:val="0"/>
              <w:spacing w:line="240" w:lineRule="auto"/>
              <w:jc w:val="center"/>
              <w:rPr>
                <w:sz w:val="18"/>
                <w:szCs w:val="18"/>
                <w:highlight w:val="none"/>
              </w:rPr>
            </w:pPr>
            <w:r>
              <w:rPr>
                <w:rFonts w:hint="eastAsia"/>
                <w:sz w:val="18"/>
                <w:szCs w:val="18"/>
                <w:highlight w:val="none"/>
              </w:rPr>
              <w:t>份数</w:t>
            </w:r>
          </w:p>
        </w:tc>
        <w:tc>
          <w:tcPr>
            <w:tcW w:w="1749" w:type="dxa"/>
            <w:tcBorders>
              <w:top w:val="single" w:color="auto" w:sz="4" w:space="0"/>
              <w:left w:val="single" w:color="auto" w:sz="4" w:space="0"/>
              <w:bottom w:val="single" w:color="auto" w:sz="4" w:space="0"/>
              <w:right w:val="single" w:color="auto" w:sz="4" w:space="0"/>
            </w:tcBorders>
            <w:vAlign w:val="center"/>
          </w:tcPr>
          <w:p w14:paraId="0ECF59A3">
            <w:pPr>
              <w:adjustRightInd w:val="0"/>
              <w:snapToGrid w:val="0"/>
              <w:spacing w:line="240" w:lineRule="auto"/>
              <w:jc w:val="center"/>
              <w:rPr>
                <w:spacing w:val="-6"/>
                <w:sz w:val="18"/>
                <w:szCs w:val="18"/>
                <w:highlight w:val="none"/>
              </w:rPr>
            </w:pPr>
            <w:r>
              <w:rPr>
                <w:rFonts w:hint="eastAsia"/>
                <w:spacing w:val="-6"/>
                <w:sz w:val="18"/>
                <w:szCs w:val="18"/>
                <w:highlight w:val="none"/>
              </w:rPr>
              <w:t>核查意见</w:t>
            </w:r>
          </w:p>
        </w:tc>
        <w:tc>
          <w:tcPr>
            <w:tcW w:w="1465" w:type="dxa"/>
            <w:tcBorders>
              <w:top w:val="single" w:color="auto" w:sz="4" w:space="0"/>
              <w:left w:val="single" w:color="auto" w:sz="4" w:space="0"/>
              <w:bottom w:val="single" w:color="auto" w:sz="4" w:space="0"/>
              <w:right w:val="single" w:color="auto" w:sz="4" w:space="0"/>
            </w:tcBorders>
            <w:vAlign w:val="center"/>
          </w:tcPr>
          <w:p w14:paraId="705A3EB7">
            <w:pPr>
              <w:adjustRightInd w:val="0"/>
              <w:snapToGrid w:val="0"/>
              <w:spacing w:line="240" w:lineRule="auto"/>
              <w:jc w:val="center"/>
              <w:rPr>
                <w:sz w:val="18"/>
                <w:szCs w:val="18"/>
                <w:highlight w:val="none"/>
              </w:rPr>
            </w:pPr>
            <w:r>
              <w:rPr>
                <w:rFonts w:hint="eastAsia"/>
                <w:sz w:val="18"/>
                <w:szCs w:val="18"/>
                <w:highlight w:val="none"/>
              </w:rPr>
              <w:t>核查人</w:t>
            </w:r>
          </w:p>
        </w:tc>
      </w:tr>
      <w:tr w14:paraId="1875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22" w:type="dxa"/>
            <w:tcBorders>
              <w:top w:val="single" w:color="auto" w:sz="4" w:space="0"/>
              <w:left w:val="single" w:color="auto" w:sz="4" w:space="0"/>
              <w:bottom w:val="single" w:color="auto" w:sz="4" w:space="0"/>
              <w:right w:val="single" w:color="auto" w:sz="4" w:space="0"/>
            </w:tcBorders>
            <w:vAlign w:val="center"/>
          </w:tcPr>
          <w:p w14:paraId="2A535795">
            <w:pPr>
              <w:adjustRightInd w:val="0"/>
              <w:snapToGrid w:val="0"/>
              <w:spacing w:line="240" w:lineRule="auto"/>
              <w:jc w:val="center"/>
              <w:rPr>
                <w:sz w:val="18"/>
                <w:szCs w:val="18"/>
                <w:highlight w:val="none"/>
              </w:rPr>
            </w:pPr>
            <w:r>
              <w:rPr>
                <w:sz w:val="18"/>
                <w:szCs w:val="18"/>
                <w:highlight w:val="none"/>
              </w:rPr>
              <w:t>1</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2DF2835D">
            <w:pPr>
              <w:pStyle w:val="48"/>
              <w:spacing w:line="240" w:lineRule="auto"/>
              <w:rPr>
                <w:spacing w:val="0"/>
                <w:kern w:val="2"/>
                <w:szCs w:val="18"/>
                <w:highlight w:val="none"/>
              </w:rPr>
            </w:pPr>
            <w:r>
              <w:rPr>
                <w:rFonts w:hint="eastAsia"/>
                <w:spacing w:val="0"/>
                <w:kern w:val="2"/>
                <w:szCs w:val="18"/>
                <w:highlight w:val="none"/>
              </w:rPr>
              <w:t>图纸会审、设计变更、洽商记录</w:t>
            </w:r>
          </w:p>
        </w:tc>
        <w:tc>
          <w:tcPr>
            <w:tcW w:w="1072" w:type="dxa"/>
            <w:tcBorders>
              <w:top w:val="single" w:color="auto" w:sz="4" w:space="0"/>
              <w:left w:val="single" w:color="auto" w:sz="4" w:space="0"/>
              <w:bottom w:val="single" w:color="auto" w:sz="4" w:space="0"/>
              <w:right w:val="single" w:color="auto" w:sz="4" w:space="0"/>
            </w:tcBorders>
            <w:vAlign w:val="center"/>
          </w:tcPr>
          <w:p w14:paraId="44D88B5D">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5E5BC9CD">
            <w:pPr>
              <w:pStyle w:val="48"/>
              <w:spacing w:line="240" w:lineRule="auto"/>
              <w:rPr>
                <w:spacing w:val="0"/>
                <w:kern w:val="2"/>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4F4D5E96">
            <w:pPr>
              <w:adjustRightInd w:val="0"/>
              <w:snapToGrid w:val="0"/>
              <w:spacing w:line="240" w:lineRule="auto"/>
              <w:jc w:val="center"/>
              <w:rPr>
                <w:sz w:val="18"/>
                <w:szCs w:val="18"/>
                <w:highlight w:val="none"/>
              </w:rPr>
            </w:pPr>
          </w:p>
        </w:tc>
      </w:tr>
      <w:tr w14:paraId="4C11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22" w:type="dxa"/>
            <w:tcBorders>
              <w:top w:val="single" w:color="auto" w:sz="4" w:space="0"/>
              <w:left w:val="single" w:color="auto" w:sz="4" w:space="0"/>
              <w:bottom w:val="single" w:color="auto" w:sz="4" w:space="0"/>
              <w:right w:val="single" w:color="auto" w:sz="4" w:space="0"/>
            </w:tcBorders>
            <w:vAlign w:val="center"/>
          </w:tcPr>
          <w:p w14:paraId="791EA557">
            <w:pPr>
              <w:adjustRightInd w:val="0"/>
              <w:snapToGrid w:val="0"/>
              <w:spacing w:line="240" w:lineRule="auto"/>
              <w:jc w:val="center"/>
              <w:rPr>
                <w:sz w:val="18"/>
                <w:szCs w:val="18"/>
                <w:highlight w:val="none"/>
              </w:rPr>
            </w:pPr>
            <w:r>
              <w:rPr>
                <w:sz w:val="18"/>
                <w:szCs w:val="18"/>
                <w:highlight w:val="none"/>
              </w:rPr>
              <w:t>2</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62F642C0">
            <w:pPr>
              <w:adjustRightInd w:val="0"/>
              <w:snapToGrid w:val="0"/>
              <w:spacing w:line="240" w:lineRule="auto"/>
              <w:rPr>
                <w:sz w:val="18"/>
                <w:szCs w:val="18"/>
                <w:highlight w:val="none"/>
              </w:rPr>
            </w:pPr>
            <w:r>
              <w:rPr>
                <w:rFonts w:hint="eastAsia"/>
                <w:sz w:val="18"/>
                <w:szCs w:val="18"/>
                <w:highlight w:val="none"/>
              </w:rPr>
              <w:t>工程定测记录</w:t>
            </w:r>
          </w:p>
        </w:tc>
        <w:tc>
          <w:tcPr>
            <w:tcW w:w="1072" w:type="dxa"/>
            <w:tcBorders>
              <w:top w:val="single" w:color="auto" w:sz="4" w:space="0"/>
              <w:left w:val="single" w:color="auto" w:sz="4" w:space="0"/>
              <w:bottom w:val="single" w:color="auto" w:sz="4" w:space="0"/>
              <w:right w:val="single" w:color="auto" w:sz="4" w:space="0"/>
            </w:tcBorders>
            <w:vAlign w:val="center"/>
          </w:tcPr>
          <w:p w14:paraId="10010F6A">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7633311F">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0B14088A">
            <w:pPr>
              <w:adjustRightInd w:val="0"/>
              <w:snapToGrid w:val="0"/>
              <w:spacing w:line="240" w:lineRule="auto"/>
              <w:jc w:val="center"/>
              <w:rPr>
                <w:sz w:val="18"/>
                <w:szCs w:val="18"/>
                <w:highlight w:val="none"/>
              </w:rPr>
            </w:pPr>
          </w:p>
        </w:tc>
      </w:tr>
      <w:tr w14:paraId="4DD3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22" w:type="dxa"/>
            <w:tcBorders>
              <w:top w:val="single" w:color="auto" w:sz="4" w:space="0"/>
              <w:left w:val="single" w:color="auto" w:sz="4" w:space="0"/>
              <w:bottom w:val="single" w:color="auto" w:sz="4" w:space="0"/>
              <w:right w:val="single" w:color="auto" w:sz="4" w:space="0"/>
            </w:tcBorders>
            <w:vAlign w:val="center"/>
          </w:tcPr>
          <w:p w14:paraId="3D4C6FFF">
            <w:pPr>
              <w:adjustRightInd w:val="0"/>
              <w:snapToGrid w:val="0"/>
              <w:spacing w:line="240" w:lineRule="auto"/>
              <w:jc w:val="center"/>
              <w:rPr>
                <w:sz w:val="18"/>
                <w:szCs w:val="18"/>
                <w:highlight w:val="none"/>
              </w:rPr>
            </w:pPr>
            <w:r>
              <w:rPr>
                <w:sz w:val="18"/>
                <w:szCs w:val="18"/>
                <w:highlight w:val="none"/>
              </w:rPr>
              <w:t>3</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05300AB6">
            <w:pPr>
              <w:adjustRightInd w:val="0"/>
              <w:snapToGrid w:val="0"/>
              <w:spacing w:line="240" w:lineRule="auto"/>
              <w:rPr>
                <w:sz w:val="18"/>
                <w:szCs w:val="18"/>
                <w:highlight w:val="none"/>
              </w:rPr>
            </w:pPr>
            <w:r>
              <w:rPr>
                <w:rFonts w:hint="eastAsia"/>
                <w:sz w:val="18"/>
                <w:szCs w:val="18"/>
                <w:highlight w:val="none"/>
              </w:rPr>
              <w:t>原材料出厂合格证及进场检（试）验报告</w:t>
            </w:r>
          </w:p>
        </w:tc>
        <w:tc>
          <w:tcPr>
            <w:tcW w:w="1072" w:type="dxa"/>
            <w:tcBorders>
              <w:top w:val="single" w:color="auto" w:sz="4" w:space="0"/>
              <w:left w:val="single" w:color="auto" w:sz="4" w:space="0"/>
              <w:bottom w:val="single" w:color="auto" w:sz="4" w:space="0"/>
              <w:right w:val="single" w:color="auto" w:sz="4" w:space="0"/>
            </w:tcBorders>
            <w:vAlign w:val="center"/>
          </w:tcPr>
          <w:p w14:paraId="4F038868">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150BBDF0">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07034D2D">
            <w:pPr>
              <w:adjustRightInd w:val="0"/>
              <w:snapToGrid w:val="0"/>
              <w:spacing w:line="240" w:lineRule="auto"/>
              <w:jc w:val="center"/>
              <w:rPr>
                <w:sz w:val="18"/>
                <w:szCs w:val="18"/>
                <w:highlight w:val="none"/>
              </w:rPr>
            </w:pPr>
          </w:p>
        </w:tc>
      </w:tr>
      <w:tr w14:paraId="5152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22" w:type="dxa"/>
            <w:tcBorders>
              <w:top w:val="single" w:color="auto" w:sz="4" w:space="0"/>
              <w:left w:val="single" w:color="auto" w:sz="4" w:space="0"/>
              <w:bottom w:val="single" w:color="auto" w:sz="4" w:space="0"/>
              <w:right w:val="single" w:color="auto" w:sz="4" w:space="0"/>
            </w:tcBorders>
            <w:vAlign w:val="center"/>
          </w:tcPr>
          <w:p w14:paraId="186A4640">
            <w:pPr>
              <w:adjustRightInd w:val="0"/>
              <w:snapToGrid w:val="0"/>
              <w:spacing w:line="240" w:lineRule="auto"/>
              <w:jc w:val="center"/>
              <w:rPr>
                <w:sz w:val="18"/>
                <w:szCs w:val="18"/>
                <w:highlight w:val="none"/>
              </w:rPr>
            </w:pPr>
            <w:r>
              <w:rPr>
                <w:sz w:val="18"/>
                <w:szCs w:val="18"/>
                <w:highlight w:val="none"/>
              </w:rPr>
              <w:t>4</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2316266E">
            <w:pPr>
              <w:adjustRightInd w:val="0"/>
              <w:snapToGrid w:val="0"/>
              <w:spacing w:line="240" w:lineRule="auto"/>
              <w:rPr>
                <w:sz w:val="18"/>
                <w:szCs w:val="18"/>
                <w:highlight w:val="none"/>
              </w:rPr>
            </w:pPr>
            <w:r>
              <w:rPr>
                <w:rFonts w:hint="eastAsia"/>
                <w:sz w:val="18"/>
                <w:szCs w:val="18"/>
                <w:highlight w:val="none"/>
              </w:rPr>
              <w:t>设备出厂合格证或试验报告</w:t>
            </w:r>
          </w:p>
        </w:tc>
        <w:tc>
          <w:tcPr>
            <w:tcW w:w="1072" w:type="dxa"/>
            <w:tcBorders>
              <w:top w:val="single" w:color="auto" w:sz="4" w:space="0"/>
              <w:left w:val="single" w:color="auto" w:sz="4" w:space="0"/>
              <w:bottom w:val="single" w:color="auto" w:sz="4" w:space="0"/>
              <w:right w:val="single" w:color="auto" w:sz="4" w:space="0"/>
            </w:tcBorders>
            <w:vAlign w:val="center"/>
          </w:tcPr>
          <w:p w14:paraId="50A0F191">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70381A89">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2816D993">
            <w:pPr>
              <w:adjustRightInd w:val="0"/>
              <w:snapToGrid w:val="0"/>
              <w:spacing w:line="240" w:lineRule="auto"/>
              <w:jc w:val="center"/>
              <w:rPr>
                <w:sz w:val="18"/>
                <w:szCs w:val="18"/>
                <w:highlight w:val="none"/>
              </w:rPr>
            </w:pPr>
          </w:p>
        </w:tc>
      </w:tr>
      <w:tr w14:paraId="2693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22" w:type="dxa"/>
            <w:tcBorders>
              <w:top w:val="single" w:color="auto" w:sz="4" w:space="0"/>
              <w:left w:val="single" w:color="auto" w:sz="4" w:space="0"/>
              <w:bottom w:val="single" w:color="auto" w:sz="4" w:space="0"/>
              <w:right w:val="single" w:color="auto" w:sz="4" w:space="0"/>
            </w:tcBorders>
            <w:vAlign w:val="center"/>
          </w:tcPr>
          <w:p w14:paraId="46A94219">
            <w:pPr>
              <w:adjustRightInd w:val="0"/>
              <w:snapToGrid w:val="0"/>
              <w:spacing w:line="240" w:lineRule="auto"/>
              <w:jc w:val="center"/>
              <w:rPr>
                <w:sz w:val="18"/>
                <w:szCs w:val="18"/>
                <w:highlight w:val="none"/>
              </w:rPr>
            </w:pPr>
            <w:r>
              <w:rPr>
                <w:sz w:val="18"/>
                <w:szCs w:val="18"/>
                <w:highlight w:val="none"/>
              </w:rPr>
              <w:t>5</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799F9CA2">
            <w:pPr>
              <w:adjustRightInd w:val="0"/>
              <w:snapToGrid w:val="0"/>
              <w:spacing w:line="240" w:lineRule="auto"/>
              <w:rPr>
                <w:sz w:val="18"/>
                <w:szCs w:val="18"/>
                <w:highlight w:val="none"/>
              </w:rPr>
            </w:pPr>
            <w:r>
              <w:rPr>
                <w:rFonts w:hint="eastAsia"/>
                <w:sz w:val="18"/>
                <w:szCs w:val="18"/>
                <w:highlight w:val="none"/>
              </w:rPr>
              <w:t>电气试验报告</w:t>
            </w:r>
          </w:p>
        </w:tc>
        <w:tc>
          <w:tcPr>
            <w:tcW w:w="1072" w:type="dxa"/>
            <w:tcBorders>
              <w:top w:val="single" w:color="auto" w:sz="4" w:space="0"/>
              <w:left w:val="single" w:color="auto" w:sz="4" w:space="0"/>
              <w:bottom w:val="single" w:color="auto" w:sz="4" w:space="0"/>
              <w:right w:val="single" w:color="auto" w:sz="4" w:space="0"/>
            </w:tcBorders>
            <w:vAlign w:val="center"/>
          </w:tcPr>
          <w:p w14:paraId="67D4A7E1">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100AB7A2">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426E922D">
            <w:pPr>
              <w:adjustRightInd w:val="0"/>
              <w:snapToGrid w:val="0"/>
              <w:spacing w:line="240" w:lineRule="auto"/>
              <w:jc w:val="center"/>
              <w:rPr>
                <w:sz w:val="18"/>
                <w:szCs w:val="18"/>
                <w:highlight w:val="none"/>
              </w:rPr>
            </w:pPr>
          </w:p>
        </w:tc>
      </w:tr>
      <w:tr w14:paraId="3FE8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22" w:type="dxa"/>
            <w:tcBorders>
              <w:top w:val="single" w:color="auto" w:sz="4" w:space="0"/>
              <w:left w:val="single" w:color="auto" w:sz="4" w:space="0"/>
              <w:bottom w:val="single" w:color="auto" w:sz="4" w:space="0"/>
              <w:right w:val="single" w:color="auto" w:sz="4" w:space="0"/>
            </w:tcBorders>
            <w:vAlign w:val="center"/>
          </w:tcPr>
          <w:p w14:paraId="14147271">
            <w:pPr>
              <w:adjustRightInd w:val="0"/>
              <w:snapToGrid w:val="0"/>
              <w:spacing w:line="240" w:lineRule="auto"/>
              <w:jc w:val="center"/>
              <w:rPr>
                <w:sz w:val="18"/>
                <w:szCs w:val="18"/>
                <w:highlight w:val="none"/>
              </w:rPr>
            </w:pPr>
            <w:r>
              <w:rPr>
                <w:sz w:val="18"/>
                <w:szCs w:val="18"/>
                <w:highlight w:val="none"/>
              </w:rPr>
              <w:t>6</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06189881">
            <w:pPr>
              <w:adjustRightInd w:val="0"/>
              <w:snapToGrid w:val="0"/>
              <w:spacing w:line="240" w:lineRule="auto"/>
              <w:rPr>
                <w:sz w:val="18"/>
                <w:szCs w:val="18"/>
                <w:highlight w:val="none"/>
              </w:rPr>
            </w:pPr>
            <w:r>
              <w:rPr>
                <w:rFonts w:hint="eastAsia"/>
                <w:sz w:val="18"/>
                <w:szCs w:val="18"/>
                <w:highlight w:val="none"/>
              </w:rPr>
              <w:t>隐蔽工程验收记录</w:t>
            </w:r>
          </w:p>
        </w:tc>
        <w:tc>
          <w:tcPr>
            <w:tcW w:w="1072" w:type="dxa"/>
            <w:tcBorders>
              <w:top w:val="single" w:color="auto" w:sz="4" w:space="0"/>
              <w:left w:val="single" w:color="auto" w:sz="4" w:space="0"/>
              <w:bottom w:val="single" w:color="auto" w:sz="4" w:space="0"/>
              <w:right w:val="single" w:color="auto" w:sz="4" w:space="0"/>
            </w:tcBorders>
            <w:vAlign w:val="center"/>
          </w:tcPr>
          <w:p w14:paraId="17EE2913">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7527ECFB">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2B3F1C72">
            <w:pPr>
              <w:adjustRightInd w:val="0"/>
              <w:snapToGrid w:val="0"/>
              <w:spacing w:line="240" w:lineRule="auto"/>
              <w:jc w:val="center"/>
              <w:rPr>
                <w:sz w:val="18"/>
                <w:szCs w:val="18"/>
                <w:highlight w:val="none"/>
              </w:rPr>
            </w:pPr>
          </w:p>
        </w:tc>
      </w:tr>
      <w:tr w14:paraId="7A51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622" w:type="dxa"/>
            <w:tcBorders>
              <w:top w:val="single" w:color="auto" w:sz="4" w:space="0"/>
              <w:left w:val="single" w:color="auto" w:sz="4" w:space="0"/>
              <w:bottom w:val="single" w:color="auto" w:sz="4" w:space="0"/>
              <w:right w:val="single" w:color="auto" w:sz="4" w:space="0"/>
            </w:tcBorders>
            <w:vAlign w:val="center"/>
          </w:tcPr>
          <w:p w14:paraId="17B46D77">
            <w:pPr>
              <w:adjustRightInd w:val="0"/>
              <w:snapToGrid w:val="0"/>
              <w:spacing w:line="240" w:lineRule="auto"/>
              <w:jc w:val="center"/>
              <w:rPr>
                <w:sz w:val="18"/>
                <w:szCs w:val="18"/>
                <w:highlight w:val="none"/>
              </w:rPr>
            </w:pPr>
            <w:r>
              <w:rPr>
                <w:sz w:val="18"/>
                <w:szCs w:val="18"/>
                <w:highlight w:val="none"/>
              </w:rPr>
              <w:t>7</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78CFE75B">
            <w:pPr>
              <w:adjustRightInd w:val="0"/>
              <w:snapToGrid w:val="0"/>
              <w:spacing w:line="240" w:lineRule="auto"/>
              <w:rPr>
                <w:sz w:val="18"/>
                <w:szCs w:val="18"/>
                <w:highlight w:val="none"/>
              </w:rPr>
            </w:pPr>
            <w:r>
              <w:rPr>
                <w:rFonts w:hint="eastAsia"/>
                <w:sz w:val="18"/>
                <w:szCs w:val="18"/>
                <w:highlight w:val="none"/>
              </w:rPr>
              <w:t>施工记录</w:t>
            </w:r>
          </w:p>
        </w:tc>
        <w:tc>
          <w:tcPr>
            <w:tcW w:w="1072" w:type="dxa"/>
            <w:tcBorders>
              <w:top w:val="single" w:color="auto" w:sz="4" w:space="0"/>
              <w:left w:val="single" w:color="auto" w:sz="4" w:space="0"/>
              <w:bottom w:val="single" w:color="auto" w:sz="4" w:space="0"/>
              <w:right w:val="single" w:color="auto" w:sz="4" w:space="0"/>
            </w:tcBorders>
            <w:vAlign w:val="center"/>
          </w:tcPr>
          <w:p w14:paraId="26944FBB">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24BC6DA1">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33454586">
            <w:pPr>
              <w:adjustRightInd w:val="0"/>
              <w:snapToGrid w:val="0"/>
              <w:spacing w:line="240" w:lineRule="auto"/>
              <w:jc w:val="center"/>
              <w:rPr>
                <w:sz w:val="18"/>
                <w:szCs w:val="18"/>
                <w:highlight w:val="none"/>
              </w:rPr>
            </w:pPr>
          </w:p>
        </w:tc>
      </w:tr>
      <w:tr w14:paraId="0AF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622" w:type="dxa"/>
            <w:tcBorders>
              <w:top w:val="single" w:color="auto" w:sz="4" w:space="0"/>
              <w:left w:val="single" w:color="auto" w:sz="4" w:space="0"/>
              <w:bottom w:val="single" w:color="auto" w:sz="4" w:space="0"/>
              <w:right w:val="single" w:color="auto" w:sz="4" w:space="0"/>
            </w:tcBorders>
            <w:vAlign w:val="center"/>
          </w:tcPr>
          <w:p w14:paraId="20065CC2">
            <w:pPr>
              <w:adjustRightInd w:val="0"/>
              <w:snapToGrid w:val="0"/>
              <w:spacing w:line="240" w:lineRule="auto"/>
              <w:jc w:val="center"/>
              <w:rPr>
                <w:sz w:val="18"/>
                <w:szCs w:val="18"/>
                <w:highlight w:val="none"/>
              </w:rPr>
            </w:pPr>
            <w:r>
              <w:rPr>
                <w:sz w:val="18"/>
                <w:szCs w:val="18"/>
                <w:highlight w:val="none"/>
              </w:rPr>
              <w:t>8</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1CAE15C5">
            <w:pPr>
              <w:adjustRightInd w:val="0"/>
              <w:snapToGrid w:val="0"/>
              <w:spacing w:line="240" w:lineRule="auto"/>
              <w:rPr>
                <w:sz w:val="18"/>
                <w:szCs w:val="18"/>
                <w:highlight w:val="none"/>
              </w:rPr>
            </w:pPr>
            <w:r>
              <w:rPr>
                <w:rFonts w:hint="eastAsia"/>
                <w:sz w:val="18"/>
                <w:szCs w:val="18"/>
                <w:highlight w:val="none"/>
              </w:rPr>
              <w:t>工程质量事故及事故调查处理资料</w:t>
            </w:r>
          </w:p>
        </w:tc>
        <w:tc>
          <w:tcPr>
            <w:tcW w:w="1072" w:type="dxa"/>
            <w:tcBorders>
              <w:top w:val="single" w:color="auto" w:sz="4" w:space="0"/>
              <w:left w:val="single" w:color="auto" w:sz="4" w:space="0"/>
              <w:bottom w:val="single" w:color="auto" w:sz="4" w:space="0"/>
              <w:right w:val="single" w:color="auto" w:sz="4" w:space="0"/>
            </w:tcBorders>
            <w:vAlign w:val="center"/>
          </w:tcPr>
          <w:p w14:paraId="7F426570">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2E4B7AC9">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3E4682D5">
            <w:pPr>
              <w:adjustRightInd w:val="0"/>
              <w:snapToGrid w:val="0"/>
              <w:spacing w:line="240" w:lineRule="auto"/>
              <w:jc w:val="center"/>
              <w:rPr>
                <w:sz w:val="18"/>
                <w:szCs w:val="18"/>
                <w:highlight w:val="none"/>
              </w:rPr>
            </w:pPr>
          </w:p>
        </w:tc>
      </w:tr>
      <w:tr w14:paraId="6935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2" w:type="dxa"/>
            <w:tcBorders>
              <w:top w:val="single" w:color="auto" w:sz="4" w:space="0"/>
              <w:left w:val="single" w:color="auto" w:sz="4" w:space="0"/>
              <w:bottom w:val="single" w:color="auto" w:sz="4" w:space="0"/>
              <w:right w:val="single" w:color="auto" w:sz="4" w:space="0"/>
            </w:tcBorders>
            <w:vAlign w:val="center"/>
          </w:tcPr>
          <w:p w14:paraId="73BF91E5">
            <w:pPr>
              <w:adjustRightInd w:val="0"/>
              <w:snapToGrid w:val="0"/>
              <w:spacing w:line="240" w:lineRule="auto"/>
              <w:jc w:val="center"/>
              <w:rPr>
                <w:sz w:val="18"/>
                <w:szCs w:val="18"/>
                <w:highlight w:val="none"/>
              </w:rPr>
            </w:pPr>
            <w:r>
              <w:rPr>
                <w:sz w:val="18"/>
                <w:szCs w:val="18"/>
                <w:highlight w:val="none"/>
              </w:rPr>
              <w:t>9</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2A95B916">
            <w:pPr>
              <w:adjustRightInd w:val="0"/>
              <w:snapToGrid w:val="0"/>
              <w:spacing w:line="240" w:lineRule="auto"/>
              <w:rPr>
                <w:sz w:val="18"/>
                <w:szCs w:val="18"/>
                <w:highlight w:val="none"/>
              </w:rPr>
            </w:pPr>
            <w:r>
              <w:rPr>
                <w:rFonts w:hint="eastAsia"/>
                <w:sz w:val="18"/>
                <w:szCs w:val="18"/>
                <w:highlight w:val="none"/>
              </w:rPr>
              <w:t>施工现场质量管理检查记录</w:t>
            </w:r>
          </w:p>
        </w:tc>
        <w:tc>
          <w:tcPr>
            <w:tcW w:w="1072" w:type="dxa"/>
            <w:tcBorders>
              <w:top w:val="single" w:color="auto" w:sz="4" w:space="0"/>
              <w:left w:val="single" w:color="auto" w:sz="4" w:space="0"/>
              <w:bottom w:val="single" w:color="auto" w:sz="4" w:space="0"/>
              <w:right w:val="single" w:color="auto" w:sz="4" w:space="0"/>
            </w:tcBorders>
            <w:vAlign w:val="center"/>
          </w:tcPr>
          <w:p w14:paraId="47E814E2">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0B7373AA">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68F002F0">
            <w:pPr>
              <w:adjustRightInd w:val="0"/>
              <w:snapToGrid w:val="0"/>
              <w:spacing w:line="240" w:lineRule="auto"/>
              <w:jc w:val="center"/>
              <w:rPr>
                <w:sz w:val="18"/>
                <w:szCs w:val="18"/>
                <w:highlight w:val="none"/>
              </w:rPr>
            </w:pPr>
          </w:p>
        </w:tc>
      </w:tr>
      <w:tr w14:paraId="1A3C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622" w:type="dxa"/>
            <w:tcBorders>
              <w:top w:val="single" w:color="auto" w:sz="4" w:space="0"/>
              <w:left w:val="single" w:color="auto" w:sz="4" w:space="0"/>
              <w:bottom w:val="single" w:color="auto" w:sz="4" w:space="0"/>
              <w:right w:val="single" w:color="auto" w:sz="4" w:space="0"/>
            </w:tcBorders>
            <w:vAlign w:val="center"/>
          </w:tcPr>
          <w:p w14:paraId="02A36296">
            <w:pPr>
              <w:adjustRightInd w:val="0"/>
              <w:snapToGrid w:val="0"/>
              <w:spacing w:line="240" w:lineRule="auto"/>
              <w:jc w:val="center"/>
              <w:rPr>
                <w:sz w:val="18"/>
                <w:szCs w:val="18"/>
                <w:highlight w:val="none"/>
              </w:rPr>
            </w:pPr>
            <w:r>
              <w:rPr>
                <w:sz w:val="18"/>
                <w:szCs w:val="18"/>
                <w:highlight w:val="none"/>
              </w:rPr>
              <w:t>10</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7FCAFC0D">
            <w:pPr>
              <w:adjustRightInd w:val="0"/>
              <w:snapToGrid w:val="0"/>
              <w:spacing w:line="240" w:lineRule="auto"/>
              <w:rPr>
                <w:sz w:val="18"/>
                <w:szCs w:val="18"/>
                <w:highlight w:val="none"/>
              </w:rPr>
            </w:pPr>
            <w:r>
              <w:rPr>
                <w:rFonts w:hint="eastAsia"/>
                <w:sz w:val="18"/>
                <w:szCs w:val="18"/>
                <w:highlight w:val="none"/>
              </w:rPr>
              <w:t>分项、分部工程质量验收记录</w:t>
            </w:r>
          </w:p>
        </w:tc>
        <w:tc>
          <w:tcPr>
            <w:tcW w:w="1072" w:type="dxa"/>
            <w:tcBorders>
              <w:top w:val="single" w:color="auto" w:sz="4" w:space="0"/>
              <w:left w:val="single" w:color="auto" w:sz="4" w:space="0"/>
              <w:bottom w:val="single" w:color="auto" w:sz="4" w:space="0"/>
              <w:right w:val="single" w:color="auto" w:sz="4" w:space="0"/>
            </w:tcBorders>
            <w:vAlign w:val="center"/>
          </w:tcPr>
          <w:p w14:paraId="7A3D4A22">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124D422A">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5A553EC4">
            <w:pPr>
              <w:adjustRightInd w:val="0"/>
              <w:snapToGrid w:val="0"/>
              <w:spacing w:line="240" w:lineRule="auto"/>
              <w:jc w:val="center"/>
              <w:rPr>
                <w:sz w:val="18"/>
                <w:szCs w:val="18"/>
                <w:highlight w:val="none"/>
              </w:rPr>
            </w:pPr>
          </w:p>
        </w:tc>
      </w:tr>
      <w:tr w14:paraId="1EF4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622" w:type="dxa"/>
            <w:tcBorders>
              <w:top w:val="single" w:color="auto" w:sz="4" w:space="0"/>
              <w:left w:val="single" w:color="auto" w:sz="4" w:space="0"/>
              <w:bottom w:val="single" w:color="auto" w:sz="4" w:space="0"/>
              <w:right w:val="single" w:color="auto" w:sz="4" w:space="0"/>
            </w:tcBorders>
            <w:vAlign w:val="center"/>
          </w:tcPr>
          <w:p w14:paraId="6CA3D685">
            <w:pPr>
              <w:adjustRightInd w:val="0"/>
              <w:snapToGrid w:val="0"/>
              <w:spacing w:line="240" w:lineRule="auto"/>
              <w:jc w:val="center"/>
              <w:rPr>
                <w:sz w:val="18"/>
                <w:szCs w:val="18"/>
                <w:highlight w:val="none"/>
              </w:rPr>
            </w:pPr>
            <w:r>
              <w:rPr>
                <w:sz w:val="18"/>
                <w:szCs w:val="18"/>
                <w:highlight w:val="none"/>
              </w:rPr>
              <w:t>11</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24887981">
            <w:pPr>
              <w:adjustRightInd w:val="0"/>
              <w:snapToGrid w:val="0"/>
              <w:spacing w:line="240" w:lineRule="auto"/>
              <w:rPr>
                <w:sz w:val="18"/>
                <w:szCs w:val="18"/>
                <w:highlight w:val="none"/>
              </w:rPr>
            </w:pPr>
            <w:r>
              <w:rPr>
                <w:rFonts w:hint="eastAsia"/>
                <w:sz w:val="18"/>
                <w:szCs w:val="18"/>
                <w:highlight w:val="none"/>
              </w:rPr>
              <w:t>新材料、新工艺施工记录</w:t>
            </w:r>
          </w:p>
        </w:tc>
        <w:tc>
          <w:tcPr>
            <w:tcW w:w="1072" w:type="dxa"/>
            <w:tcBorders>
              <w:top w:val="single" w:color="auto" w:sz="4" w:space="0"/>
              <w:left w:val="single" w:color="auto" w:sz="4" w:space="0"/>
              <w:bottom w:val="single" w:color="auto" w:sz="4" w:space="0"/>
              <w:right w:val="single" w:color="auto" w:sz="4" w:space="0"/>
            </w:tcBorders>
            <w:vAlign w:val="center"/>
          </w:tcPr>
          <w:p w14:paraId="5B307830">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5CB4F302">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3E14637D">
            <w:pPr>
              <w:adjustRightInd w:val="0"/>
              <w:snapToGrid w:val="0"/>
              <w:spacing w:line="240" w:lineRule="auto"/>
              <w:jc w:val="center"/>
              <w:rPr>
                <w:sz w:val="18"/>
                <w:szCs w:val="18"/>
                <w:highlight w:val="none"/>
              </w:rPr>
            </w:pPr>
          </w:p>
        </w:tc>
      </w:tr>
      <w:tr w14:paraId="70F8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2" w:type="dxa"/>
            <w:tcBorders>
              <w:top w:val="single" w:color="auto" w:sz="4" w:space="0"/>
              <w:left w:val="single" w:color="auto" w:sz="4" w:space="0"/>
              <w:bottom w:val="single" w:color="auto" w:sz="4" w:space="0"/>
              <w:right w:val="single" w:color="auto" w:sz="4" w:space="0"/>
            </w:tcBorders>
            <w:vAlign w:val="center"/>
          </w:tcPr>
          <w:p w14:paraId="6AD42600">
            <w:pPr>
              <w:adjustRightInd w:val="0"/>
              <w:snapToGrid w:val="0"/>
              <w:spacing w:line="240" w:lineRule="auto"/>
              <w:jc w:val="center"/>
              <w:rPr>
                <w:sz w:val="18"/>
                <w:szCs w:val="18"/>
                <w:highlight w:val="none"/>
              </w:rPr>
            </w:pPr>
            <w:r>
              <w:rPr>
                <w:sz w:val="18"/>
                <w:szCs w:val="18"/>
                <w:highlight w:val="none"/>
              </w:rPr>
              <w:t>12</w:t>
            </w:r>
          </w:p>
        </w:tc>
        <w:tc>
          <w:tcPr>
            <w:tcW w:w="4378" w:type="dxa"/>
            <w:gridSpan w:val="2"/>
            <w:tcBorders>
              <w:top w:val="single" w:color="auto" w:sz="4" w:space="0"/>
              <w:left w:val="single" w:color="auto" w:sz="4" w:space="0"/>
              <w:bottom w:val="single" w:color="auto" w:sz="4" w:space="0"/>
              <w:right w:val="single" w:color="auto" w:sz="4" w:space="0"/>
            </w:tcBorders>
            <w:vAlign w:val="center"/>
          </w:tcPr>
          <w:p w14:paraId="114B7CD0">
            <w:pPr>
              <w:adjustRightInd w:val="0"/>
              <w:snapToGrid w:val="0"/>
              <w:spacing w:line="240" w:lineRule="auto"/>
              <w:rPr>
                <w:sz w:val="18"/>
                <w:szCs w:val="18"/>
                <w:highlight w:val="none"/>
              </w:rPr>
            </w:pPr>
          </w:p>
        </w:tc>
        <w:tc>
          <w:tcPr>
            <w:tcW w:w="1072" w:type="dxa"/>
            <w:tcBorders>
              <w:top w:val="single" w:color="auto" w:sz="4" w:space="0"/>
              <w:left w:val="single" w:color="auto" w:sz="4" w:space="0"/>
              <w:bottom w:val="single" w:color="auto" w:sz="4" w:space="0"/>
              <w:right w:val="single" w:color="auto" w:sz="4" w:space="0"/>
            </w:tcBorders>
            <w:vAlign w:val="center"/>
          </w:tcPr>
          <w:p w14:paraId="13E1A37E">
            <w:pPr>
              <w:adjustRightInd w:val="0"/>
              <w:snapToGrid w:val="0"/>
              <w:spacing w:line="240" w:lineRule="auto"/>
              <w:jc w:val="center"/>
              <w:rPr>
                <w:sz w:val="18"/>
                <w:szCs w:val="18"/>
                <w:highlight w:val="none"/>
              </w:rPr>
            </w:pPr>
          </w:p>
        </w:tc>
        <w:tc>
          <w:tcPr>
            <w:tcW w:w="1749" w:type="dxa"/>
            <w:tcBorders>
              <w:top w:val="single" w:color="auto" w:sz="4" w:space="0"/>
              <w:left w:val="single" w:color="auto" w:sz="4" w:space="0"/>
              <w:bottom w:val="single" w:color="auto" w:sz="4" w:space="0"/>
              <w:right w:val="single" w:color="auto" w:sz="4" w:space="0"/>
            </w:tcBorders>
            <w:vAlign w:val="center"/>
          </w:tcPr>
          <w:p w14:paraId="74975153">
            <w:pPr>
              <w:adjustRightInd w:val="0"/>
              <w:snapToGrid w:val="0"/>
              <w:spacing w:line="240" w:lineRule="auto"/>
              <w:rPr>
                <w:sz w:val="18"/>
                <w:szCs w:val="18"/>
                <w:highlight w:val="none"/>
              </w:rPr>
            </w:pPr>
          </w:p>
        </w:tc>
        <w:tc>
          <w:tcPr>
            <w:tcW w:w="1465" w:type="dxa"/>
            <w:tcBorders>
              <w:top w:val="single" w:color="auto" w:sz="4" w:space="0"/>
              <w:left w:val="single" w:color="auto" w:sz="4" w:space="0"/>
              <w:bottom w:val="single" w:color="auto" w:sz="4" w:space="0"/>
              <w:right w:val="single" w:color="auto" w:sz="4" w:space="0"/>
            </w:tcBorders>
            <w:vAlign w:val="center"/>
          </w:tcPr>
          <w:p w14:paraId="58EA51BD">
            <w:pPr>
              <w:adjustRightInd w:val="0"/>
              <w:snapToGrid w:val="0"/>
              <w:spacing w:line="240" w:lineRule="auto"/>
              <w:jc w:val="center"/>
              <w:rPr>
                <w:sz w:val="18"/>
                <w:szCs w:val="18"/>
                <w:highlight w:val="none"/>
              </w:rPr>
            </w:pPr>
          </w:p>
        </w:tc>
      </w:tr>
      <w:tr w14:paraId="41E7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286" w:type="dxa"/>
            <w:gridSpan w:val="6"/>
            <w:tcBorders>
              <w:top w:val="single" w:color="auto" w:sz="4" w:space="0"/>
              <w:left w:val="single" w:color="auto" w:sz="4" w:space="0"/>
              <w:bottom w:val="single" w:color="auto" w:sz="4" w:space="0"/>
              <w:right w:val="single" w:color="auto" w:sz="4" w:space="0"/>
            </w:tcBorders>
            <w:vAlign w:val="center"/>
          </w:tcPr>
          <w:p w14:paraId="54F2A476">
            <w:pPr>
              <w:adjustRightInd w:val="0"/>
              <w:snapToGrid w:val="0"/>
              <w:spacing w:line="240" w:lineRule="auto"/>
              <w:rPr>
                <w:sz w:val="18"/>
                <w:szCs w:val="18"/>
                <w:highlight w:val="none"/>
              </w:rPr>
            </w:pPr>
          </w:p>
          <w:p w14:paraId="183D2C4A">
            <w:pPr>
              <w:pStyle w:val="48"/>
              <w:spacing w:line="240" w:lineRule="auto"/>
              <w:rPr>
                <w:spacing w:val="0"/>
                <w:kern w:val="2"/>
                <w:szCs w:val="18"/>
                <w:highlight w:val="none"/>
              </w:rPr>
            </w:pPr>
            <w:r>
              <w:rPr>
                <w:rFonts w:hint="eastAsia"/>
                <w:spacing w:val="0"/>
                <w:kern w:val="2"/>
                <w:szCs w:val="18"/>
                <w:highlight w:val="none"/>
              </w:rPr>
              <w:t>结论：</w:t>
            </w:r>
          </w:p>
          <w:p w14:paraId="2F172D32">
            <w:pPr>
              <w:adjustRightInd w:val="0"/>
              <w:snapToGrid w:val="0"/>
              <w:spacing w:line="240" w:lineRule="auto"/>
              <w:rPr>
                <w:sz w:val="18"/>
                <w:szCs w:val="18"/>
                <w:highlight w:val="none"/>
              </w:rPr>
            </w:pPr>
          </w:p>
          <w:p w14:paraId="3D9F4C50">
            <w:pPr>
              <w:adjustRightInd w:val="0"/>
              <w:snapToGrid w:val="0"/>
              <w:spacing w:line="240" w:lineRule="auto"/>
              <w:rPr>
                <w:sz w:val="18"/>
                <w:szCs w:val="18"/>
                <w:highlight w:val="none"/>
              </w:rPr>
            </w:pPr>
          </w:p>
          <w:p w14:paraId="76E11D1C">
            <w:pPr>
              <w:adjustRightInd w:val="0"/>
              <w:snapToGrid w:val="0"/>
              <w:spacing w:line="240" w:lineRule="auto"/>
              <w:rPr>
                <w:sz w:val="18"/>
                <w:szCs w:val="18"/>
                <w:highlight w:val="none"/>
              </w:rPr>
            </w:pPr>
          </w:p>
          <w:p w14:paraId="164DEEAC">
            <w:pPr>
              <w:adjustRightInd w:val="0"/>
              <w:snapToGrid w:val="0"/>
              <w:spacing w:line="240" w:lineRule="auto"/>
              <w:rPr>
                <w:sz w:val="18"/>
                <w:szCs w:val="18"/>
                <w:highlight w:val="none"/>
              </w:rPr>
            </w:pPr>
          </w:p>
          <w:p w14:paraId="78074614">
            <w:pPr>
              <w:adjustRightInd w:val="0"/>
              <w:snapToGrid w:val="0"/>
              <w:spacing w:line="240" w:lineRule="auto"/>
              <w:rPr>
                <w:sz w:val="18"/>
                <w:szCs w:val="18"/>
                <w:highlight w:val="none"/>
              </w:rPr>
            </w:pPr>
          </w:p>
          <w:p w14:paraId="530DDA2E">
            <w:pPr>
              <w:adjustRightInd w:val="0"/>
              <w:snapToGrid w:val="0"/>
              <w:spacing w:line="240" w:lineRule="auto"/>
              <w:rPr>
                <w:sz w:val="18"/>
                <w:szCs w:val="18"/>
                <w:highlight w:val="none"/>
              </w:rPr>
            </w:pPr>
          </w:p>
          <w:p w14:paraId="16EF9CC3">
            <w:pPr>
              <w:adjustRightInd w:val="0"/>
              <w:snapToGrid w:val="0"/>
              <w:spacing w:line="240" w:lineRule="auto"/>
              <w:rPr>
                <w:sz w:val="18"/>
                <w:szCs w:val="18"/>
                <w:highlight w:val="none"/>
              </w:rPr>
            </w:pPr>
            <w:r>
              <w:rPr>
                <w:rFonts w:hint="eastAsia"/>
                <w:sz w:val="18"/>
                <w:szCs w:val="18"/>
                <w:highlight w:val="none"/>
              </w:rPr>
              <w:t>施工单位项目负责人：</w:t>
            </w:r>
            <w:r>
              <w:rPr>
                <w:sz w:val="18"/>
                <w:szCs w:val="18"/>
                <w:highlight w:val="none"/>
              </w:rPr>
              <w:t xml:space="preserve">    </w:t>
            </w:r>
            <w:r>
              <w:rPr>
                <w:rFonts w:hint="eastAsia"/>
                <w:sz w:val="18"/>
                <w:szCs w:val="18"/>
                <w:highlight w:val="none"/>
              </w:rPr>
              <w:t xml:space="preserve">     </w:t>
            </w:r>
            <w:r>
              <w:rPr>
                <w:sz w:val="18"/>
                <w:szCs w:val="18"/>
                <w:highlight w:val="none"/>
              </w:rPr>
              <w:t xml:space="preserve"> </w:t>
            </w:r>
            <w:r>
              <w:rPr>
                <w:rFonts w:hint="eastAsia"/>
                <w:sz w:val="18"/>
                <w:szCs w:val="18"/>
                <w:highlight w:val="none"/>
              </w:rPr>
              <w:t xml:space="preserve">      总监理工程师</w:t>
            </w:r>
          </w:p>
          <w:p w14:paraId="5C0652E4">
            <w:pPr>
              <w:adjustRightInd w:val="0"/>
              <w:snapToGrid w:val="0"/>
              <w:spacing w:line="240" w:lineRule="auto"/>
              <w:ind w:firstLine="5706" w:firstLineChars="3170"/>
              <w:rPr>
                <w:sz w:val="18"/>
                <w:szCs w:val="18"/>
                <w:highlight w:val="none"/>
              </w:rPr>
            </w:pPr>
            <w:r>
              <w:rPr>
                <w:rFonts w:hint="eastAsia"/>
                <w:sz w:val="18"/>
                <w:szCs w:val="18"/>
                <w:highlight w:val="none"/>
              </w:rPr>
              <w:t>（建设单位项目负责人）：</w:t>
            </w:r>
          </w:p>
          <w:p w14:paraId="6297BA13">
            <w:pPr>
              <w:adjustRightInd w:val="0"/>
              <w:snapToGrid w:val="0"/>
              <w:spacing w:line="240" w:lineRule="auto"/>
              <w:ind w:firstLine="900" w:firstLineChars="500"/>
              <w:rPr>
                <w:sz w:val="18"/>
                <w:szCs w:val="18"/>
                <w:highlight w:val="none"/>
              </w:rPr>
            </w:pPr>
            <w:r>
              <w:rPr>
                <w:rFonts w:hint="eastAsia"/>
                <w:sz w:val="18"/>
                <w:szCs w:val="18"/>
                <w:highlight w:val="none"/>
              </w:rPr>
              <w:t>年</w:t>
            </w:r>
            <w:r>
              <w:rPr>
                <w:sz w:val="18"/>
                <w:szCs w:val="18"/>
                <w:highlight w:val="none"/>
              </w:rPr>
              <w:t xml:space="preserve"> </w:t>
            </w:r>
            <w:r>
              <w:rPr>
                <w:rFonts w:hint="eastAsia"/>
                <w:sz w:val="18"/>
                <w:szCs w:val="18"/>
                <w:highlight w:val="none"/>
              </w:rPr>
              <w:t>月</w:t>
            </w:r>
            <w:r>
              <w:rPr>
                <w:sz w:val="18"/>
                <w:szCs w:val="18"/>
                <w:highlight w:val="none"/>
              </w:rPr>
              <w:t xml:space="preserve">  </w:t>
            </w:r>
            <w:r>
              <w:rPr>
                <w:rFonts w:hint="eastAsia"/>
                <w:sz w:val="18"/>
                <w:szCs w:val="18"/>
                <w:highlight w:val="none"/>
              </w:rPr>
              <w:t>日</w:t>
            </w:r>
            <w:r>
              <w:rPr>
                <w:sz w:val="18"/>
                <w:szCs w:val="18"/>
                <w:highlight w:val="none"/>
              </w:rPr>
              <w:t xml:space="preserve">    </w:t>
            </w:r>
            <w:r>
              <w:rPr>
                <w:rFonts w:hint="eastAsia"/>
                <w:sz w:val="18"/>
                <w:szCs w:val="18"/>
                <w:highlight w:val="none"/>
              </w:rPr>
              <w:t xml:space="preserve">   </w:t>
            </w:r>
            <w:r>
              <w:rPr>
                <w:sz w:val="18"/>
                <w:szCs w:val="18"/>
                <w:highlight w:val="none"/>
              </w:rPr>
              <w:t xml:space="preserve">  </w:t>
            </w:r>
            <w:r>
              <w:rPr>
                <w:rFonts w:hint="eastAsia"/>
                <w:sz w:val="18"/>
                <w:szCs w:val="18"/>
                <w:highlight w:val="none"/>
              </w:rPr>
              <w:t>年</w:t>
            </w:r>
            <w:r>
              <w:rPr>
                <w:sz w:val="18"/>
                <w:szCs w:val="18"/>
                <w:highlight w:val="none"/>
              </w:rPr>
              <w:t xml:space="preserve">  </w:t>
            </w:r>
            <w:r>
              <w:rPr>
                <w:rFonts w:hint="eastAsia"/>
                <w:sz w:val="18"/>
                <w:szCs w:val="18"/>
                <w:highlight w:val="none"/>
              </w:rPr>
              <w:t>月</w:t>
            </w:r>
            <w:r>
              <w:rPr>
                <w:sz w:val="18"/>
                <w:szCs w:val="18"/>
                <w:highlight w:val="none"/>
              </w:rPr>
              <w:t xml:space="preserve">  </w:t>
            </w:r>
            <w:r>
              <w:rPr>
                <w:rFonts w:hint="eastAsia"/>
                <w:sz w:val="18"/>
                <w:szCs w:val="18"/>
                <w:highlight w:val="none"/>
              </w:rPr>
              <w:t>日</w:t>
            </w:r>
          </w:p>
        </w:tc>
      </w:tr>
    </w:tbl>
    <w:p w14:paraId="2D5C1681">
      <w:pPr>
        <w:widowControl/>
        <w:rPr>
          <w:szCs w:val="21"/>
          <w:highlight w:val="none"/>
        </w:rPr>
      </w:pPr>
      <w:r>
        <w:rPr>
          <w:szCs w:val="21"/>
          <w:highlight w:val="none"/>
        </w:rPr>
        <w:br w:type="page"/>
      </w:r>
    </w:p>
    <w:p w14:paraId="4D9B7832">
      <w:pPr>
        <w:pStyle w:val="3"/>
        <w:spacing w:line="360" w:lineRule="auto"/>
        <w:rPr>
          <w:rFonts w:ascii="黑体" w:hAnsi="黑体" w:eastAsia="黑体" w:cs="黑体"/>
          <w:highlight w:val="none"/>
        </w:rPr>
      </w:pPr>
      <w:bookmarkStart w:id="517" w:name="_Toc834"/>
      <w:bookmarkStart w:id="518" w:name="_Toc25539"/>
      <w:bookmarkStart w:id="519" w:name="_Toc31841"/>
      <w:r>
        <w:rPr>
          <w:rFonts w:hint="eastAsia" w:ascii="黑体" w:hAnsi="黑体" w:eastAsia="黑体" w:cs="黑体"/>
          <w:highlight w:val="none"/>
        </w:rPr>
        <w:t>附录F纵向受力钢筋的最小搭接长度</w:t>
      </w:r>
      <w:bookmarkEnd w:id="517"/>
      <w:bookmarkEnd w:id="518"/>
      <w:bookmarkEnd w:id="519"/>
    </w:p>
    <w:p w14:paraId="6859B172">
      <w:pPr>
        <w:rPr>
          <w:highlight w:val="none"/>
        </w:rPr>
      </w:pPr>
      <w:r>
        <w:rPr>
          <w:rFonts w:hint="eastAsia"/>
          <w:highlight w:val="none"/>
        </w:rPr>
        <w:t>F</w:t>
      </w:r>
      <w:r>
        <w:rPr>
          <w:highlight w:val="none"/>
        </w:rPr>
        <w:t xml:space="preserve">.0.1 </w:t>
      </w:r>
      <w:r>
        <w:rPr>
          <w:rFonts w:hint="eastAsia"/>
          <w:highlight w:val="none"/>
        </w:rPr>
        <w:t>当纵向受拉钢筋的绑扎搭接接头面各百分率不大于</w:t>
      </w:r>
      <w:r>
        <w:rPr>
          <w:highlight w:val="none"/>
        </w:rPr>
        <w:t>25%</w:t>
      </w:r>
      <w:r>
        <w:rPr>
          <w:rFonts w:hint="eastAsia"/>
          <w:highlight w:val="none"/>
        </w:rPr>
        <w:t>时，其最小搭接长度应符合表F</w:t>
      </w:r>
      <w:r>
        <w:rPr>
          <w:highlight w:val="none"/>
        </w:rPr>
        <w:t>.0.1</w:t>
      </w:r>
      <w:r>
        <w:rPr>
          <w:rFonts w:hint="eastAsia"/>
          <w:highlight w:val="none"/>
        </w:rPr>
        <w:t>的规定。</w:t>
      </w:r>
    </w:p>
    <w:p w14:paraId="4C7932D5">
      <w:pPr>
        <w:jc w:val="center"/>
        <w:rPr>
          <w:rFonts w:ascii="黑体" w:hAnsi="黑体" w:eastAsia="黑体" w:cs="黑体"/>
          <w:sz w:val="32"/>
          <w:szCs w:val="40"/>
          <w:highlight w:val="none"/>
        </w:rPr>
      </w:pPr>
      <w:r>
        <w:rPr>
          <w:rFonts w:hint="eastAsia" w:ascii="黑体" w:hAnsi="黑体" w:eastAsia="黑体" w:cs="黑体"/>
          <w:sz w:val="32"/>
          <w:szCs w:val="40"/>
          <w:highlight w:val="none"/>
        </w:rPr>
        <w:t>表F.0.1    纵向受拉钢筋的最小搭接长度</w:t>
      </w:r>
    </w:p>
    <w:tbl>
      <w:tblPr>
        <w:tblStyle w:val="17"/>
        <w:tblW w:w="4999" w:type="pct"/>
        <w:jc w:val="center"/>
        <w:tblLayout w:type="autofit"/>
        <w:tblCellMar>
          <w:top w:w="0" w:type="dxa"/>
          <w:left w:w="0" w:type="dxa"/>
          <w:bottom w:w="0" w:type="dxa"/>
          <w:right w:w="0" w:type="dxa"/>
        </w:tblCellMar>
      </w:tblPr>
      <w:tblGrid>
        <w:gridCol w:w="1146"/>
        <w:gridCol w:w="2505"/>
        <w:gridCol w:w="593"/>
        <w:gridCol w:w="1217"/>
        <w:gridCol w:w="1709"/>
        <w:gridCol w:w="1150"/>
      </w:tblGrid>
      <w:tr w14:paraId="1263AA2D">
        <w:tblPrEx>
          <w:tblCellMar>
            <w:top w:w="0" w:type="dxa"/>
            <w:left w:w="0" w:type="dxa"/>
            <w:bottom w:w="0" w:type="dxa"/>
            <w:right w:w="0" w:type="dxa"/>
          </w:tblCellMar>
        </w:tblPrEx>
        <w:trPr>
          <w:cantSplit/>
          <w:trHeight w:val="450" w:hRule="atLeast"/>
          <w:jc w:val="center"/>
        </w:trPr>
        <w:tc>
          <w:tcPr>
            <w:tcW w:w="2194" w:type="pct"/>
            <w:gridSpan w:val="2"/>
            <w:vMerge w:val="restart"/>
            <w:tcBorders>
              <w:top w:val="outset" w:color="auto" w:sz="6" w:space="0"/>
              <w:left w:val="outset" w:color="auto" w:sz="6" w:space="0"/>
              <w:bottom w:val="outset" w:color="auto" w:sz="6" w:space="0"/>
              <w:right w:val="outset" w:color="auto" w:sz="6" w:space="0"/>
            </w:tcBorders>
            <w:vAlign w:val="center"/>
          </w:tcPr>
          <w:p w14:paraId="136642EF">
            <w:pPr>
              <w:spacing w:line="240" w:lineRule="auto"/>
              <w:jc w:val="center"/>
              <w:rPr>
                <w:highlight w:val="none"/>
              </w:rPr>
            </w:pPr>
            <w:r>
              <w:rPr>
                <w:rFonts w:hint="eastAsia"/>
                <w:highlight w:val="none"/>
              </w:rPr>
              <w:t>钢筋类型</w:t>
            </w:r>
          </w:p>
        </w:tc>
        <w:tc>
          <w:tcPr>
            <w:tcW w:w="2805" w:type="pct"/>
            <w:gridSpan w:val="4"/>
            <w:tcBorders>
              <w:top w:val="outset" w:color="auto" w:sz="6" w:space="0"/>
              <w:left w:val="outset" w:color="auto" w:sz="6" w:space="0"/>
              <w:bottom w:val="outset" w:color="auto" w:sz="6" w:space="0"/>
              <w:right w:val="outset" w:color="auto" w:sz="6" w:space="0"/>
            </w:tcBorders>
            <w:vAlign w:val="center"/>
          </w:tcPr>
          <w:p w14:paraId="15859A7A">
            <w:pPr>
              <w:spacing w:line="240" w:lineRule="auto"/>
              <w:jc w:val="center"/>
              <w:rPr>
                <w:highlight w:val="none"/>
              </w:rPr>
            </w:pPr>
            <w:r>
              <w:rPr>
                <w:rFonts w:hint="eastAsia"/>
                <w:highlight w:val="none"/>
              </w:rPr>
              <w:t>混凝土强度等级</w:t>
            </w:r>
          </w:p>
        </w:tc>
      </w:tr>
      <w:tr w14:paraId="1C35692E">
        <w:tblPrEx>
          <w:tblCellMar>
            <w:top w:w="0" w:type="dxa"/>
            <w:left w:w="0" w:type="dxa"/>
            <w:bottom w:w="0" w:type="dxa"/>
            <w:right w:w="0" w:type="dxa"/>
          </w:tblCellMar>
        </w:tblPrEx>
        <w:trPr>
          <w:cantSplit/>
          <w:trHeight w:val="390" w:hRule="atLeast"/>
          <w:jc w:val="center"/>
        </w:trPr>
        <w:tc>
          <w:tcPr>
            <w:tcW w:w="2194" w:type="pct"/>
            <w:gridSpan w:val="2"/>
            <w:vMerge w:val="continue"/>
            <w:tcBorders>
              <w:top w:val="outset" w:color="auto" w:sz="6" w:space="0"/>
              <w:left w:val="outset" w:color="auto" w:sz="6" w:space="0"/>
              <w:bottom w:val="outset" w:color="auto" w:sz="6" w:space="0"/>
              <w:right w:val="outset" w:color="auto" w:sz="6" w:space="0"/>
            </w:tcBorders>
            <w:vAlign w:val="center"/>
          </w:tcPr>
          <w:p w14:paraId="3EC7DFA0">
            <w:pPr>
              <w:spacing w:line="240" w:lineRule="auto"/>
              <w:jc w:val="center"/>
              <w:rPr>
                <w:highlight w:val="none"/>
              </w:rPr>
            </w:pPr>
          </w:p>
        </w:tc>
        <w:tc>
          <w:tcPr>
            <w:tcW w:w="356" w:type="pct"/>
            <w:tcBorders>
              <w:top w:val="outset" w:color="auto" w:sz="6" w:space="0"/>
              <w:left w:val="outset" w:color="auto" w:sz="6" w:space="0"/>
              <w:bottom w:val="outset" w:color="auto" w:sz="6" w:space="0"/>
              <w:right w:val="outset" w:color="auto" w:sz="6" w:space="0"/>
            </w:tcBorders>
            <w:vAlign w:val="center"/>
          </w:tcPr>
          <w:p w14:paraId="6722693B">
            <w:pPr>
              <w:spacing w:line="240" w:lineRule="auto"/>
              <w:jc w:val="center"/>
              <w:rPr>
                <w:highlight w:val="none"/>
              </w:rPr>
            </w:pPr>
            <w:r>
              <w:rPr>
                <w:highlight w:val="none"/>
              </w:rPr>
              <w:t>C15</w:t>
            </w:r>
          </w:p>
        </w:tc>
        <w:tc>
          <w:tcPr>
            <w:tcW w:w="731" w:type="pct"/>
            <w:tcBorders>
              <w:top w:val="outset" w:color="auto" w:sz="6" w:space="0"/>
              <w:left w:val="outset" w:color="auto" w:sz="6" w:space="0"/>
              <w:bottom w:val="outset" w:color="auto" w:sz="6" w:space="0"/>
              <w:right w:val="outset" w:color="auto" w:sz="6" w:space="0"/>
            </w:tcBorders>
            <w:vAlign w:val="center"/>
          </w:tcPr>
          <w:p w14:paraId="7E789E19">
            <w:pPr>
              <w:spacing w:line="240" w:lineRule="auto"/>
              <w:jc w:val="center"/>
              <w:rPr>
                <w:highlight w:val="none"/>
              </w:rPr>
            </w:pPr>
            <w:r>
              <w:rPr>
                <w:highlight w:val="none"/>
              </w:rPr>
              <w:t>C20~C25</w:t>
            </w:r>
          </w:p>
        </w:tc>
        <w:tc>
          <w:tcPr>
            <w:tcW w:w="1027" w:type="pct"/>
            <w:tcBorders>
              <w:top w:val="outset" w:color="auto" w:sz="6" w:space="0"/>
              <w:left w:val="outset" w:color="auto" w:sz="6" w:space="0"/>
              <w:bottom w:val="outset" w:color="auto" w:sz="6" w:space="0"/>
              <w:right w:val="outset" w:color="auto" w:sz="6" w:space="0"/>
            </w:tcBorders>
            <w:vAlign w:val="center"/>
          </w:tcPr>
          <w:p w14:paraId="5C8C98DA">
            <w:pPr>
              <w:spacing w:line="240" w:lineRule="auto"/>
              <w:jc w:val="center"/>
              <w:rPr>
                <w:highlight w:val="none"/>
              </w:rPr>
            </w:pPr>
            <w:r>
              <w:rPr>
                <w:highlight w:val="none"/>
              </w:rPr>
              <w:t>C30~C35</w:t>
            </w:r>
          </w:p>
        </w:tc>
        <w:tc>
          <w:tcPr>
            <w:tcW w:w="689" w:type="pct"/>
            <w:tcBorders>
              <w:top w:val="outset" w:color="auto" w:sz="6" w:space="0"/>
              <w:left w:val="outset" w:color="auto" w:sz="6" w:space="0"/>
              <w:bottom w:val="outset" w:color="auto" w:sz="6" w:space="0"/>
              <w:right w:val="outset" w:color="auto" w:sz="6" w:space="0"/>
            </w:tcBorders>
            <w:vAlign w:val="center"/>
          </w:tcPr>
          <w:p w14:paraId="08E22095">
            <w:pPr>
              <w:spacing w:line="240" w:lineRule="auto"/>
              <w:jc w:val="center"/>
              <w:rPr>
                <w:highlight w:val="none"/>
              </w:rPr>
            </w:pPr>
            <w:r>
              <w:rPr>
                <w:rFonts w:hint="eastAsia"/>
                <w:highlight w:val="none"/>
              </w:rPr>
              <w:t>≥C40</w:t>
            </w:r>
          </w:p>
        </w:tc>
      </w:tr>
      <w:tr w14:paraId="5E012DF6">
        <w:tblPrEx>
          <w:tblCellMar>
            <w:top w:w="0" w:type="dxa"/>
            <w:left w:w="0" w:type="dxa"/>
            <w:bottom w:w="0" w:type="dxa"/>
            <w:right w:w="0" w:type="dxa"/>
          </w:tblCellMar>
        </w:tblPrEx>
        <w:trPr>
          <w:trHeight w:val="360" w:hRule="atLeast"/>
          <w:jc w:val="center"/>
        </w:trPr>
        <w:tc>
          <w:tcPr>
            <w:tcW w:w="689" w:type="pct"/>
            <w:tcBorders>
              <w:top w:val="outset" w:color="auto" w:sz="6" w:space="0"/>
              <w:left w:val="outset" w:color="auto" w:sz="6" w:space="0"/>
              <w:bottom w:val="outset" w:color="auto" w:sz="6" w:space="0"/>
              <w:right w:val="outset" w:color="auto" w:sz="6" w:space="0"/>
            </w:tcBorders>
            <w:vAlign w:val="center"/>
          </w:tcPr>
          <w:p w14:paraId="79C2EF43">
            <w:pPr>
              <w:spacing w:line="240" w:lineRule="auto"/>
              <w:jc w:val="center"/>
              <w:rPr>
                <w:highlight w:val="none"/>
              </w:rPr>
            </w:pPr>
            <w:r>
              <w:rPr>
                <w:rFonts w:hint="eastAsia"/>
                <w:highlight w:val="none"/>
              </w:rPr>
              <w:t>光圆钢筋</w:t>
            </w:r>
          </w:p>
        </w:tc>
        <w:tc>
          <w:tcPr>
            <w:tcW w:w="1505" w:type="pct"/>
            <w:tcBorders>
              <w:top w:val="outset" w:color="auto" w:sz="6" w:space="0"/>
              <w:left w:val="outset" w:color="auto" w:sz="6" w:space="0"/>
              <w:bottom w:val="outset" w:color="auto" w:sz="6" w:space="0"/>
              <w:right w:val="outset" w:color="auto" w:sz="6" w:space="0"/>
            </w:tcBorders>
            <w:vAlign w:val="center"/>
          </w:tcPr>
          <w:p w14:paraId="77CE4ADD">
            <w:pPr>
              <w:spacing w:line="240" w:lineRule="auto"/>
              <w:jc w:val="center"/>
              <w:rPr>
                <w:highlight w:val="none"/>
              </w:rPr>
            </w:pPr>
            <w:r>
              <w:rPr>
                <w:highlight w:val="none"/>
              </w:rPr>
              <w:t>HPB235</w:t>
            </w:r>
            <w:r>
              <w:rPr>
                <w:rFonts w:hint="eastAsia"/>
                <w:highlight w:val="none"/>
              </w:rPr>
              <w:t>级</w:t>
            </w:r>
          </w:p>
        </w:tc>
        <w:tc>
          <w:tcPr>
            <w:tcW w:w="356" w:type="pct"/>
            <w:tcBorders>
              <w:top w:val="outset" w:color="auto" w:sz="6" w:space="0"/>
              <w:left w:val="outset" w:color="auto" w:sz="6" w:space="0"/>
              <w:bottom w:val="outset" w:color="auto" w:sz="6" w:space="0"/>
              <w:right w:val="outset" w:color="auto" w:sz="6" w:space="0"/>
            </w:tcBorders>
            <w:vAlign w:val="center"/>
          </w:tcPr>
          <w:p w14:paraId="553E0EBF">
            <w:pPr>
              <w:spacing w:line="240" w:lineRule="auto"/>
              <w:jc w:val="center"/>
              <w:rPr>
                <w:highlight w:val="none"/>
              </w:rPr>
            </w:pPr>
            <w:r>
              <w:rPr>
                <w:highlight w:val="none"/>
              </w:rPr>
              <w:t>45d</w:t>
            </w:r>
          </w:p>
        </w:tc>
        <w:tc>
          <w:tcPr>
            <w:tcW w:w="731" w:type="pct"/>
            <w:tcBorders>
              <w:top w:val="outset" w:color="auto" w:sz="6" w:space="0"/>
              <w:left w:val="outset" w:color="auto" w:sz="6" w:space="0"/>
              <w:bottom w:val="outset" w:color="auto" w:sz="6" w:space="0"/>
              <w:right w:val="outset" w:color="auto" w:sz="6" w:space="0"/>
            </w:tcBorders>
            <w:vAlign w:val="center"/>
          </w:tcPr>
          <w:p w14:paraId="66C4AA38">
            <w:pPr>
              <w:spacing w:line="240" w:lineRule="auto"/>
              <w:jc w:val="center"/>
              <w:rPr>
                <w:highlight w:val="none"/>
              </w:rPr>
            </w:pPr>
            <w:r>
              <w:rPr>
                <w:highlight w:val="none"/>
              </w:rPr>
              <w:t>35d</w:t>
            </w:r>
          </w:p>
        </w:tc>
        <w:tc>
          <w:tcPr>
            <w:tcW w:w="1027" w:type="pct"/>
            <w:tcBorders>
              <w:top w:val="outset" w:color="auto" w:sz="6" w:space="0"/>
              <w:left w:val="outset" w:color="auto" w:sz="6" w:space="0"/>
              <w:bottom w:val="outset" w:color="auto" w:sz="6" w:space="0"/>
              <w:right w:val="outset" w:color="auto" w:sz="6" w:space="0"/>
            </w:tcBorders>
            <w:vAlign w:val="center"/>
          </w:tcPr>
          <w:p w14:paraId="0173C6CB">
            <w:pPr>
              <w:spacing w:line="240" w:lineRule="auto"/>
              <w:jc w:val="center"/>
              <w:rPr>
                <w:highlight w:val="none"/>
              </w:rPr>
            </w:pPr>
            <w:r>
              <w:rPr>
                <w:highlight w:val="none"/>
              </w:rPr>
              <w:t>30d</w:t>
            </w:r>
          </w:p>
        </w:tc>
        <w:tc>
          <w:tcPr>
            <w:tcW w:w="689" w:type="pct"/>
            <w:tcBorders>
              <w:top w:val="outset" w:color="auto" w:sz="6" w:space="0"/>
              <w:left w:val="outset" w:color="auto" w:sz="6" w:space="0"/>
              <w:bottom w:val="outset" w:color="auto" w:sz="6" w:space="0"/>
              <w:right w:val="outset" w:color="auto" w:sz="6" w:space="0"/>
            </w:tcBorders>
            <w:vAlign w:val="center"/>
          </w:tcPr>
          <w:p w14:paraId="6646BE70">
            <w:pPr>
              <w:spacing w:line="240" w:lineRule="auto"/>
              <w:jc w:val="center"/>
              <w:rPr>
                <w:highlight w:val="none"/>
              </w:rPr>
            </w:pPr>
            <w:r>
              <w:rPr>
                <w:highlight w:val="none"/>
              </w:rPr>
              <w:t>25d</w:t>
            </w:r>
          </w:p>
        </w:tc>
      </w:tr>
      <w:tr w14:paraId="7CE73331">
        <w:tblPrEx>
          <w:tblCellMar>
            <w:top w:w="0" w:type="dxa"/>
            <w:left w:w="0" w:type="dxa"/>
            <w:bottom w:w="0" w:type="dxa"/>
            <w:right w:w="0" w:type="dxa"/>
          </w:tblCellMar>
        </w:tblPrEx>
        <w:trPr>
          <w:cantSplit/>
          <w:trHeight w:val="375" w:hRule="atLeast"/>
          <w:jc w:val="center"/>
        </w:trPr>
        <w:tc>
          <w:tcPr>
            <w:tcW w:w="689" w:type="pct"/>
            <w:vMerge w:val="restart"/>
            <w:tcBorders>
              <w:top w:val="outset" w:color="auto" w:sz="6" w:space="0"/>
              <w:left w:val="outset" w:color="auto" w:sz="6" w:space="0"/>
              <w:bottom w:val="outset" w:color="auto" w:sz="6" w:space="0"/>
              <w:right w:val="outset" w:color="auto" w:sz="6" w:space="0"/>
            </w:tcBorders>
            <w:vAlign w:val="center"/>
          </w:tcPr>
          <w:p w14:paraId="79101BC0">
            <w:pPr>
              <w:spacing w:line="240" w:lineRule="auto"/>
              <w:jc w:val="center"/>
              <w:rPr>
                <w:highlight w:val="none"/>
              </w:rPr>
            </w:pPr>
            <w:r>
              <w:rPr>
                <w:rFonts w:hint="eastAsia"/>
                <w:highlight w:val="none"/>
              </w:rPr>
              <w:t>带肋钢筋</w:t>
            </w:r>
          </w:p>
        </w:tc>
        <w:tc>
          <w:tcPr>
            <w:tcW w:w="1505" w:type="pct"/>
            <w:tcBorders>
              <w:top w:val="outset" w:color="auto" w:sz="6" w:space="0"/>
              <w:left w:val="outset" w:color="auto" w:sz="6" w:space="0"/>
              <w:bottom w:val="outset" w:color="auto" w:sz="6" w:space="0"/>
              <w:right w:val="outset" w:color="auto" w:sz="6" w:space="0"/>
            </w:tcBorders>
            <w:vAlign w:val="center"/>
          </w:tcPr>
          <w:p w14:paraId="5D082037">
            <w:pPr>
              <w:spacing w:line="240" w:lineRule="auto"/>
              <w:jc w:val="center"/>
              <w:rPr>
                <w:highlight w:val="none"/>
              </w:rPr>
            </w:pPr>
            <w:r>
              <w:rPr>
                <w:highlight w:val="none"/>
              </w:rPr>
              <w:t>HRB335</w:t>
            </w:r>
            <w:r>
              <w:rPr>
                <w:rFonts w:hint="eastAsia"/>
                <w:highlight w:val="none"/>
              </w:rPr>
              <w:t>级</w:t>
            </w:r>
          </w:p>
        </w:tc>
        <w:tc>
          <w:tcPr>
            <w:tcW w:w="356" w:type="pct"/>
            <w:tcBorders>
              <w:top w:val="outset" w:color="auto" w:sz="6" w:space="0"/>
              <w:left w:val="outset" w:color="auto" w:sz="6" w:space="0"/>
              <w:bottom w:val="outset" w:color="auto" w:sz="6" w:space="0"/>
              <w:right w:val="outset" w:color="auto" w:sz="6" w:space="0"/>
            </w:tcBorders>
            <w:vAlign w:val="center"/>
          </w:tcPr>
          <w:p w14:paraId="7528AAE0">
            <w:pPr>
              <w:spacing w:line="240" w:lineRule="auto"/>
              <w:jc w:val="center"/>
              <w:rPr>
                <w:highlight w:val="none"/>
              </w:rPr>
            </w:pPr>
            <w:r>
              <w:rPr>
                <w:highlight w:val="none"/>
              </w:rPr>
              <w:t>55d</w:t>
            </w:r>
          </w:p>
        </w:tc>
        <w:tc>
          <w:tcPr>
            <w:tcW w:w="731" w:type="pct"/>
            <w:tcBorders>
              <w:top w:val="outset" w:color="auto" w:sz="6" w:space="0"/>
              <w:left w:val="outset" w:color="auto" w:sz="6" w:space="0"/>
              <w:bottom w:val="outset" w:color="auto" w:sz="6" w:space="0"/>
              <w:right w:val="outset" w:color="auto" w:sz="6" w:space="0"/>
            </w:tcBorders>
            <w:vAlign w:val="center"/>
          </w:tcPr>
          <w:p w14:paraId="5A6BD4A9">
            <w:pPr>
              <w:spacing w:line="240" w:lineRule="auto"/>
              <w:jc w:val="center"/>
              <w:rPr>
                <w:highlight w:val="none"/>
              </w:rPr>
            </w:pPr>
            <w:r>
              <w:rPr>
                <w:highlight w:val="none"/>
              </w:rPr>
              <w:t>45d</w:t>
            </w:r>
          </w:p>
        </w:tc>
        <w:tc>
          <w:tcPr>
            <w:tcW w:w="1027" w:type="pct"/>
            <w:tcBorders>
              <w:top w:val="outset" w:color="auto" w:sz="6" w:space="0"/>
              <w:left w:val="outset" w:color="auto" w:sz="6" w:space="0"/>
              <w:bottom w:val="outset" w:color="auto" w:sz="6" w:space="0"/>
              <w:right w:val="outset" w:color="auto" w:sz="6" w:space="0"/>
            </w:tcBorders>
            <w:vAlign w:val="center"/>
          </w:tcPr>
          <w:p w14:paraId="4E646572">
            <w:pPr>
              <w:spacing w:line="240" w:lineRule="auto"/>
              <w:jc w:val="center"/>
              <w:rPr>
                <w:highlight w:val="none"/>
              </w:rPr>
            </w:pPr>
            <w:r>
              <w:rPr>
                <w:highlight w:val="none"/>
              </w:rPr>
              <w:t>35d</w:t>
            </w:r>
          </w:p>
        </w:tc>
        <w:tc>
          <w:tcPr>
            <w:tcW w:w="689" w:type="pct"/>
            <w:tcBorders>
              <w:top w:val="outset" w:color="auto" w:sz="6" w:space="0"/>
              <w:left w:val="outset" w:color="auto" w:sz="6" w:space="0"/>
              <w:bottom w:val="outset" w:color="auto" w:sz="6" w:space="0"/>
              <w:right w:val="outset" w:color="auto" w:sz="6" w:space="0"/>
            </w:tcBorders>
            <w:vAlign w:val="center"/>
          </w:tcPr>
          <w:p w14:paraId="421A156F">
            <w:pPr>
              <w:spacing w:line="240" w:lineRule="auto"/>
              <w:jc w:val="center"/>
              <w:rPr>
                <w:highlight w:val="none"/>
              </w:rPr>
            </w:pPr>
            <w:r>
              <w:rPr>
                <w:highlight w:val="none"/>
              </w:rPr>
              <w:t>30d</w:t>
            </w:r>
          </w:p>
        </w:tc>
      </w:tr>
      <w:tr w14:paraId="45A92104">
        <w:tblPrEx>
          <w:tblCellMar>
            <w:top w:w="0" w:type="dxa"/>
            <w:left w:w="0" w:type="dxa"/>
            <w:bottom w:w="0" w:type="dxa"/>
            <w:right w:w="0" w:type="dxa"/>
          </w:tblCellMar>
        </w:tblPrEx>
        <w:trPr>
          <w:cantSplit/>
          <w:trHeight w:val="390" w:hRule="atLeast"/>
          <w:jc w:val="center"/>
        </w:trPr>
        <w:tc>
          <w:tcPr>
            <w:tcW w:w="689" w:type="pct"/>
            <w:vMerge w:val="continue"/>
            <w:tcBorders>
              <w:top w:val="outset" w:color="auto" w:sz="6" w:space="0"/>
              <w:left w:val="outset" w:color="auto" w:sz="6" w:space="0"/>
              <w:bottom w:val="outset" w:color="auto" w:sz="6" w:space="0"/>
              <w:right w:val="outset" w:color="auto" w:sz="6" w:space="0"/>
            </w:tcBorders>
            <w:vAlign w:val="center"/>
          </w:tcPr>
          <w:p w14:paraId="5BC54404">
            <w:pPr>
              <w:spacing w:line="240" w:lineRule="auto"/>
              <w:jc w:val="center"/>
              <w:rPr>
                <w:highlight w:val="none"/>
              </w:rPr>
            </w:pPr>
          </w:p>
        </w:tc>
        <w:tc>
          <w:tcPr>
            <w:tcW w:w="1505" w:type="pct"/>
            <w:tcBorders>
              <w:top w:val="outset" w:color="auto" w:sz="6" w:space="0"/>
              <w:left w:val="outset" w:color="auto" w:sz="6" w:space="0"/>
              <w:bottom w:val="outset" w:color="auto" w:sz="6" w:space="0"/>
              <w:right w:val="outset" w:color="auto" w:sz="6" w:space="0"/>
            </w:tcBorders>
            <w:vAlign w:val="center"/>
          </w:tcPr>
          <w:p w14:paraId="6E581D7D">
            <w:pPr>
              <w:spacing w:line="240" w:lineRule="auto"/>
              <w:jc w:val="center"/>
              <w:rPr>
                <w:highlight w:val="none"/>
              </w:rPr>
            </w:pPr>
            <w:r>
              <w:rPr>
                <w:highlight w:val="none"/>
              </w:rPr>
              <w:t>HRB400</w:t>
            </w:r>
            <w:r>
              <w:rPr>
                <w:rFonts w:hint="eastAsia"/>
                <w:highlight w:val="none"/>
              </w:rPr>
              <w:t>级、</w:t>
            </w:r>
            <w:r>
              <w:rPr>
                <w:highlight w:val="none"/>
              </w:rPr>
              <w:t>RRB400</w:t>
            </w:r>
            <w:r>
              <w:rPr>
                <w:rFonts w:hint="eastAsia"/>
                <w:highlight w:val="none"/>
              </w:rPr>
              <w:t>级</w:t>
            </w:r>
          </w:p>
        </w:tc>
        <w:tc>
          <w:tcPr>
            <w:tcW w:w="356" w:type="pct"/>
            <w:tcBorders>
              <w:top w:val="outset" w:color="auto" w:sz="6" w:space="0"/>
              <w:left w:val="outset" w:color="auto" w:sz="6" w:space="0"/>
              <w:bottom w:val="outset" w:color="auto" w:sz="6" w:space="0"/>
              <w:right w:val="outset" w:color="auto" w:sz="6" w:space="0"/>
            </w:tcBorders>
            <w:vAlign w:val="center"/>
          </w:tcPr>
          <w:p w14:paraId="1E4BD1D9">
            <w:pPr>
              <w:spacing w:line="240" w:lineRule="auto"/>
              <w:jc w:val="center"/>
              <w:rPr>
                <w:highlight w:val="none"/>
              </w:rPr>
            </w:pPr>
            <w:r>
              <w:rPr>
                <w:highlight w:val="none"/>
              </w:rPr>
              <w:t>-</w:t>
            </w:r>
          </w:p>
        </w:tc>
        <w:tc>
          <w:tcPr>
            <w:tcW w:w="731" w:type="pct"/>
            <w:tcBorders>
              <w:top w:val="outset" w:color="auto" w:sz="6" w:space="0"/>
              <w:left w:val="outset" w:color="auto" w:sz="6" w:space="0"/>
              <w:bottom w:val="outset" w:color="auto" w:sz="6" w:space="0"/>
              <w:right w:val="outset" w:color="auto" w:sz="6" w:space="0"/>
            </w:tcBorders>
            <w:vAlign w:val="center"/>
          </w:tcPr>
          <w:p w14:paraId="3BF3A50E">
            <w:pPr>
              <w:spacing w:line="240" w:lineRule="auto"/>
              <w:jc w:val="center"/>
              <w:rPr>
                <w:highlight w:val="none"/>
              </w:rPr>
            </w:pPr>
            <w:r>
              <w:rPr>
                <w:highlight w:val="none"/>
              </w:rPr>
              <w:t>55d</w:t>
            </w:r>
          </w:p>
        </w:tc>
        <w:tc>
          <w:tcPr>
            <w:tcW w:w="1027" w:type="pct"/>
            <w:tcBorders>
              <w:top w:val="outset" w:color="auto" w:sz="6" w:space="0"/>
              <w:left w:val="outset" w:color="auto" w:sz="6" w:space="0"/>
              <w:bottom w:val="outset" w:color="auto" w:sz="6" w:space="0"/>
              <w:right w:val="outset" w:color="auto" w:sz="6" w:space="0"/>
            </w:tcBorders>
            <w:vAlign w:val="center"/>
          </w:tcPr>
          <w:p w14:paraId="14E15A04">
            <w:pPr>
              <w:spacing w:line="240" w:lineRule="auto"/>
              <w:jc w:val="center"/>
              <w:rPr>
                <w:highlight w:val="none"/>
              </w:rPr>
            </w:pPr>
            <w:r>
              <w:rPr>
                <w:highlight w:val="none"/>
              </w:rPr>
              <w:t>40d</w:t>
            </w:r>
          </w:p>
        </w:tc>
        <w:tc>
          <w:tcPr>
            <w:tcW w:w="689" w:type="pct"/>
            <w:tcBorders>
              <w:top w:val="outset" w:color="auto" w:sz="6" w:space="0"/>
              <w:left w:val="outset" w:color="auto" w:sz="6" w:space="0"/>
              <w:bottom w:val="outset" w:color="auto" w:sz="6" w:space="0"/>
              <w:right w:val="outset" w:color="auto" w:sz="6" w:space="0"/>
            </w:tcBorders>
            <w:vAlign w:val="center"/>
          </w:tcPr>
          <w:p w14:paraId="013DB51A">
            <w:pPr>
              <w:spacing w:line="240" w:lineRule="auto"/>
              <w:jc w:val="center"/>
              <w:rPr>
                <w:highlight w:val="none"/>
              </w:rPr>
            </w:pPr>
            <w:r>
              <w:rPr>
                <w:highlight w:val="none"/>
              </w:rPr>
              <w:t>35d</w:t>
            </w:r>
          </w:p>
        </w:tc>
      </w:tr>
    </w:tbl>
    <w:p w14:paraId="09677BB6">
      <w:pPr>
        <w:rPr>
          <w:highlight w:val="none"/>
        </w:rPr>
      </w:pPr>
      <w:r>
        <w:rPr>
          <w:rFonts w:hint="eastAsia"/>
          <w:highlight w:val="none"/>
        </w:rPr>
        <w:t>注：两根直径不同钢筋的搭接长度，以较细钢筋的直径计算。</w:t>
      </w:r>
    </w:p>
    <w:p w14:paraId="226D1CD6">
      <w:pPr>
        <w:rPr>
          <w:highlight w:val="none"/>
        </w:rPr>
      </w:pPr>
      <w:r>
        <w:rPr>
          <w:rFonts w:hint="eastAsia"/>
          <w:highlight w:val="none"/>
        </w:rPr>
        <w:t>F.0.2  当纵向受拉钢筋搭接接头面积百分率大于25%，但不大于50%时，其最小搭接接长度应按本附录表B.0.1中的数值乘以系数1.2取用；当接头面积百分率大于50%时，应按本附录表B.0.1中的数值乘以1.35取用。</w:t>
      </w:r>
    </w:p>
    <w:p w14:paraId="1B4B4FAE">
      <w:pPr>
        <w:rPr>
          <w:highlight w:val="none"/>
        </w:rPr>
      </w:pPr>
      <w:r>
        <w:rPr>
          <w:rFonts w:hint="eastAsia"/>
          <w:highlight w:val="none"/>
        </w:rPr>
        <w:t>F.0.3  当符合下列条件时，纵向受拉钢筋的最小搭接长度应根据本附录B.0.1条至F.0.2条确定后按下列规定进行修正。</w:t>
      </w:r>
    </w:p>
    <w:p w14:paraId="218CD5AA">
      <w:pPr>
        <w:rPr>
          <w:highlight w:val="none"/>
        </w:rPr>
      </w:pPr>
      <w:r>
        <w:rPr>
          <w:rFonts w:hint="eastAsia"/>
          <w:highlight w:val="none"/>
        </w:rPr>
        <w:t>1  当带肋钢筋的直径大于25mm时，其最小搭接长度应按相应数值乘以系数1.1取用。</w:t>
      </w:r>
    </w:p>
    <w:p w14:paraId="6EF6DF3B">
      <w:pPr>
        <w:rPr>
          <w:highlight w:val="none"/>
        </w:rPr>
      </w:pPr>
      <w:r>
        <w:rPr>
          <w:rFonts w:hint="eastAsia"/>
          <w:highlight w:val="none"/>
        </w:rPr>
        <w:t>2  对环氧树脂涂层的带肋钢筋，其最小搭接长度应按相应数值乘以系数1.25取用；</w:t>
      </w:r>
    </w:p>
    <w:p w14:paraId="44519DBA">
      <w:pPr>
        <w:rPr>
          <w:highlight w:val="none"/>
        </w:rPr>
      </w:pPr>
      <w:r>
        <w:rPr>
          <w:rFonts w:hint="eastAsia"/>
          <w:highlight w:val="none"/>
        </w:rPr>
        <w:t>3  当在混凝土凝固过程中受力钢筋易受扰动时（如滑模施工），其最小搭接长度应按相应数值乘以系数1.1取用；</w:t>
      </w:r>
    </w:p>
    <w:p w14:paraId="3631C2A8">
      <w:pPr>
        <w:rPr>
          <w:highlight w:val="none"/>
        </w:rPr>
      </w:pPr>
      <w:r>
        <w:rPr>
          <w:rFonts w:hint="eastAsia"/>
          <w:highlight w:val="none"/>
        </w:rPr>
        <w:t>4  对末端采用机械锚固措施的带肋钢筋，其最小搭接长度可按相应数值乘以系数0.7取用；</w:t>
      </w:r>
    </w:p>
    <w:p w14:paraId="7CBA938B">
      <w:pPr>
        <w:rPr>
          <w:highlight w:val="none"/>
        </w:rPr>
      </w:pPr>
      <w:r>
        <w:rPr>
          <w:rFonts w:hint="eastAsia"/>
          <w:highlight w:val="none"/>
        </w:rPr>
        <w:t>5  当带肋钢筋的混凝土保护层厚度大于搭接钢筋直径的3倍用配有箍筋时，其最小搭接长度可按相应数值乘以系数0.8取用；</w:t>
      </w:r>
    </w:p>
    <w:p w14:paraId="1BFD3AD9">
      <w:pPr>
        <w:rPr>
          <w:highlight w:val="none"/>
        </w:rPr>
      </w:pPr>
      <w:r>
        <w:rPr>
          <w:rFonts w:hint="eastAsia"/>
          <w:highlight w:val="none"/>
        </w:rPr>
        <w:t>6  对有抗震设防要求的结构构件，其受力钢筋的最小搭接长度对一、二级抗震等级应相应数值乘以系数1.15采用；对三级抗震等级应按相应数值乘以系数1.05采用。在任何情况下，受拉钢筋的搭接长度不应小于300mm。</w:t>
      </w:r>
    </w:p>
    <w:p w14:paraId="30B5455F">
      <w:pPr>
        <w:rPr>
          <w:highlight w:val="none"/>
        </w:rPr>
      </w:pPr>
      <w:r>
        <w:rPr>
          <w:rFonts w:hint="eastAsia"/>
          <w:highlight w:val="none"/>
        </w:rPr>
        <w:t>说明：F.0.1~F.0.3  根据现行国家标准《混凝土结构设计规范》GB50010的规定，绑扎搭接受力钢筋的最小搭接长度应根据钢筋强度、外形、直径及混凝土强度等指标经计算确定，并根据钢筋搭接接头面积百分率等进行修正。为了方便施工及验收，给出了确定纵向受拉钢筋最小搭接长度的方法以及受拉钢筋搭接长度的最低限值。</w:t>
      </w:r>
    </w:p>
    <w:p w14:paraId="36565A46">
      <w:pPr>
        <w:rPr>
          <w:highlight w:val="none"/>
        </w:rPr>
      </w:pPr>
      <w:r>
        <w:rPr>
          <w:rFonts w:hint="eastAsia"/>
          <w:highlight w:val="none"/>
        </w:rPr>
        <w:t>B.0.4  纵向受压钢筋搭接时，其最小搭接长度应根据本附录B.0.1条至B.0.3条的规定确定相应数值后，乘以系数0.7取用。在任何情况下，受压钢筋的搭接长度不应小于200mm。</w:t>
      </w:r>
    </w:p>
    <w:p w14:paraId="026049F3">
      <w:pPr>
        <w:rPr>
          <w:highlight w:val="none"/>
        </w:rPr>
      </w:pPr>
      <w:r>
        <w:rPr>
          <w:rFonts w:hint="eastAsia"/>
          <w:highlight w:val="none"/>
        </w:rPr>
        <w:t>说明：F.0.4  本条给出了确定纵向受压钢筋最小搭接长度的方法以及受压钢筋搭接长度的最低限值。</w:t>
      </w:r>
    </w:p>
    <w:p w14:paraId="64C8089C">
      <w:pPr>
        <w:rPr>
          <w:highlight w:val="none"/>
        </w:rPr>
      </w:pPr>
      <w:bookmarkStart w:id="520" w:name="_Toc14778"/>
      <w:r>
        <w:rPr>
          <w:rFonts w:hint="eastAsia"/>
          <w:highlight w:val="none"/>
        </w:rPr>
        <w:br w:type="page"/>
      </w:r>
    </w:p>
    <w:p w14:paraId="32C6B9C4">
      <w:pPr>
        <w:pStyle w:val="3"/>
        <w:spacing w:line="360" w:lineRule="auto"/>
        <w:rPr>
          <w:rFonts w:ascii="黑体" w:hAnsi="黑体" w:eastAsia="黑体" w:cs="黑体"/>
          <w:highlight w:val="none"/>
        </w:rPr>
      </w:pPr>
      <w:bookmarkStart w:id="521" w:name="_Toc4602"/>
      <w:bookmarkStart w:id="522" w:name="_Toc32643"/>
      <w:r>
        <w:rPr>
          <w:rFonts w:hint="eastAsia" w:ascii="黑体" w:hAnsi="黑体" w:eastAsia="黑体" w:cs="黑体"/>
          <w:highlight w:val="none"/>
        </w:rPr>
        <w:t>附录G结构实体检验用同条件养护试件强度检验</w:t>
      </w:r>
      <w:bookmarkEnd w:id="520"/>
      <w:bookmarkEnd w:id="521"/>
      <w:bookmarkEnd w:id="522"/>
    </w:p>
    <w:p w14:paraId="72F7EF36">
      <w:pPr>
        <w:rPr>
          <w:highlight w:val="none"/>
        </w:rPr>
      </w:pPr>
      <w:r>
        <w:rPr>
          <w:rFonts w:hint="eastAsia"/>
          <w:highlight w:val="none"/>
        </w:rPr>
        <w:t>G.0.1  同条件养护试件的留置方式和取样数量，应符合下列要求：</w:t>
      </w:r>
    </w:p>
    <w:p w14:paraId="240E8807">
      <w:pPr>
        <w:rPr>
          <w:highlight w:val="none"/>
        </w:rPr>
      </w:pPr>
      <w:r>
        <w:rPr>
          <w:rFonts w:hint="eastAsia"/>
          <w:highlight w:val="none"/>
        </w:rPr>
        <w:t>1  同条件养护试件所对应的结构构件或结构部位，应由监理（建设）、施工等各方共同选定；</w:t>
      </w:r>
    </w:p>
    <w:p w14:paraId="2765A057">
      <w:pPr>
        <w:rPr>
          <w:highlight w:val="none"/>
        </w:rPr>
      </w:pPr>
      <w:r>
        <w:rPr>
          <w:rFonts w:hint="eastAsia"/>
          <w:highlight w:val="none"/>
        </w:rPr>
        <w:t>2  对混凝土结构工程中的各混凝土强度等级，均应留置同条件养护试件；</w:t>
      </w:r>
    </w:p>
    <w:p w14:paraId="1CC03C1A">
      <w:pPr>
        <w:rPr>
          <w:highlight w:val="none"/>
        </w:rPr>
      </w:pPr>
      <w:r>
        <w:rPr>
          <w:rFonts w:hint="eastAsia"/>
          <w:highlight w:val="none"/>
        </w:rPr>
        <w:t>3  同一强度等级的同条件养护试件，其留置的数量应根据混凝土工程量和重要性确定，不宜少于10组，且不应少于3组；</w:t>
      </w:r>
    </w:p>
    <w:p w14:paraId="2FFF0201">
      <w:pPr>
        <w:rPr>
          <w:highlight w:val="none"/>
        </w:rPr>
      </w:pPr>
      <w:r>
        <w:rPr>
          <w:rFonts w:hint="eastAsia"/>
          <w:highlight w:val="none"/>
        </w:rPr>
        <w:t>4  同条件养护试件拆模后，应放置在靠近相应结构构件或结构部位的适当位置，并应采取相同的养护方法。</w:t>
      </w:r>
    </w:p>
    <w:p w14:paraId="6353C345">
      <w:pPr>
        <w:rPr>
          <w:highlight w:val="none"/>
        </w:rPr>
      </w:pPr>
      <w:r>
        <w:rPr>
          <w:rFonts w:hint="eastAsia"/>
          <w:highlight w:val="none"/>
        </w:rPr>
        <w:t>说明：G.0.1  本附录规定的结构实体检验，可采用对同条件养护试件强度进行检验的方法进行。这是根据试验研究和工程调查确定的。</w:t>
      </w:r>
    </w:p>
    <w:p w14:paraId="218139D0">
      <w:pPr>
        <w:rPr>
          <w:highlight w:val="none"/>
        </w:rPr>
      </w:pPr>
      <w:r>
        <w:rPr>
          <w:rFonts w:hint="eastAsia"/>
          <w:highlight w:val="none"/>
        </w:rPr>
        <w:t>本条根据对结构性能的影响及检验结果的代表性，规定了结构实体检验用同条件养护试件的留置方式和取样数量。同条件养护试件应由各方在混凝土浇筑入模处见证取样。同一强度等级的同条件养护试件的留置数量不宜少于10组，以构成按统计方法评定混凝土强度的基本条件；留置数量不应少于3组，是为了按非统计方法评定混凝土强度时，有足够的代表性。</w:t>
      </w:r>
    </w:p>
    <w:p w14:paraId="42274CBA">
      <w:pPr>
        <w:rPr>
          <w:highlight w:val="none"/>
        </w:rPr>
      </w:pPr>
      <w:r>
        <w:rPr>
          <w:rFonts w:hint="eastAsia"/>
          <w:highlight w:val="none"/>
        </w:rPr>
        <w:t>G.0.2  同条件养护试件应在达到等效养护龄期时进行强度试验。</w:t>
      </w:r>
    </w:p>
    <w:p w14:paraId="4BEE89BA">
      <w:pPr>
        <w:rPr>
          <w:highlight w:val="none"/>
        </w:rPr>
      </w:pPr>
      <w:r>
        <w:rPr>
          <w:rFonts w:hint="eastAsia"/>
          <w:highlight w:val="none"/>
        </w:rPr>
        <w:t>等效养护龄期应根据同条件养护试件强度与在标准养护条件下28d龄期试件强度相等的原则确定。</w:t>
      </w:r>
    </w:p>
    <w:p w14:paraId="1F817094">
      <w:pPr>
        <w:rPr>
          <w:highlight w:val="none"/>
        </w:rPr>
      </w:pPr>
      <w:r>
        <w:rPr>
          <w:rFonts w:hint="eastAsia"/>
          <w:highlight w:val="none"/>
        </w:rPr>
        <w:t>说明：G.0.2  本条规定在达到等效养护龄期时，方可对同条件养护试件进行强度试验，并给出了结构实体检验用同条件养护试件龄期的确定原则：同条件养护试件达到等效养护龄期时，其强度与标准养护条件下28d龄期的试件强度相等</w:t>
      </w:r>
    </w:p>
    <w:p w14:paraId="3D69004C">
      <w:pPr>
        <w:rPr>
          <w:highlight w:val="none"/>
        </w:rPr>
      </w:pPr>
      <w:r>
        <w:rPr>
          <w:rFonts w:hint="eastAsia"/>
          <w:highlight w:val="none"/>
        </w:rPr>
        <w:t>同条件养护混凝土试件与结构混凝土的组成成分、养护条件等相同，可较好地反映结构混凝土的强度。由于同条件养护的温度、湿度与标准养护条件存在差异，故等效养护龄期并不等于28d，具体龄期可由试验研究确定。</w:t>
      </w:r>
    </w:p>
    <w:p w14:paraId="01C5718D">
      <w:pPr>
        <w:rPr>
          <w:highlight w:val="none"/>
        </w:rPr>
      </w:pPr>
      <w:r>
        <w:rPr>
          <w:rFonts w:hint="eastAsia"/>
          <w:highlight w:val="none"/>
        </w:rPr>
        <w:t>G.0.3  同条件自然养护试件的等效养护龄期及相应的试件强度代表值，宜根据当地的气温和养护条件，按下列规定确定：</w:t>
      </w:r>
    </w:p>
    <w:p w14:paraId="54B14445">
      <w:pPr>
        <w:rPr>
          <w:highlight w:val="none"/>
        </w:rPr>
      </w:pPr>
      <w:r>
        <w:rPr>
          <w:rFonts w:hint="eastAsia"/>
          <w:highlight w:val="none"/>
        </w:rPr>
        <w:t>1 等效养护龄期可按日平均温度逐日累计达到600°C.d时所对应的龄期，0°C及以下的龄期不计入；等效养护龄期不应小于14d，也不宜大于60d；</w:t>
      </w:r>
    </w:p>
    <w:p w14:paraId="41C4A1F3">
      <w:pPr>
        <w:rPr>
          <w:highlight w:val="none"/>
        </w:rPr>
      </w:pPr>
      <w:r>
        <w:rPr>
          <w:rFonts w:hint="eastAsia"/>
          <w:highlight w:val="none"/>
        </w:rPr>
        <w:t>2 同条件养护试件的强度代表值应根据强度试验结果按现行国家标准《混凝土强度检验评定标准》GBJ107的规定确定后，乘折算系数取用；折算系数宜取为1.10也可根据当地的试验统计结果作适当调整。</w:t>
      </w:r>
    </w:p>
    <w:p w14:paraId="6EB553F0">
      <w:pPr>
        <w:rPr>
          <w:highlight w:val="none"/>
        </w:rPr>
      </w:pPr>
      <w:r>
        <w:rPr>
          <w:rFonts w:hint="eastAsia"/>
          <w:highlight w:val="none"/>
        </w:rPr>
        <w:t>说明：G.0.3  试验研究表明，通常条件下，当逐日累计养护温度达到600°C▪d时，由于基本反映了养护温度对混凝土强度增长的影响，同条件养护试件强度与标准养护条件下28d龄期的试件强度之间有较好的对应关系。当气温为0°C及以下时，不考虑混凝土强度的增长，与此对应的养护时间不计入等效养护龄期。当养护龄期小于14d时，混凝土强度尚处于增长期；当养护龄期超过60d时，混凝土强度增长缓慢，故等到效养护龄期的范围宜取为14d～60d</w:t>
      </w:r>
    </w:p>
    <w:p w14:paraId="30712EC9">
      <w:pPr>
        <w:rPr>
          <w:highlight w:val="none"/>
        </w:rPr>
      </w:pPr>
      <w:r>
        <w:rPr>
          <w:rFonts w:hint="eastAsia"/>
          <w:highlight w:val="none"/>
        </w:rPr>
        <w:t>结构实体混凝土强度通常低于标准养护条件下的混凝土强度，这主要是由于同条件养护试件养护条件与标准养护条件的差异，包括温度、湿度等条件的差异。同条件养护试件检验时，可将同组试件的强度代表值乘以折算系数1.10，按现行国家标准《混凝土强度检验评定标准》GBJ107评定。折算系数1.10主要是考虑到实际混凝土结构及同条件养护试件可能失水等不利于强度增长的因素，经试验研究及工程调查而确定的。各地区也可根据当地的试验统计结果对折算系数作适当的调整，但需增大折算系数时应持谨慎态度。</w:t>
      </w:r>
    </w:p>
    <w:p w14:paraId="6669167E">
      <w:pPr>
        <w:rPr>
          <w:highlight w:val="none"/>
        </w:rPr>
      </w:pPr>
      <w:r>
        <w:rPr>
          <w:rFonts w:hint="eastAsia"/>
          <w:highlight w:val="none"/>
        </w:rPr>
        <w:t>G.0.4  冬期施工、人式加热养护的结构构件，其同条件养护试件的等效养护龄期可按结构构件的实际养护条件，由监理（建设）、施工等各方根据本附录第C.0.2条的规定共同确定。</w:t>
      </w:r>
    </w:p>
    <w:p w14:paraId="4E8E4DB2">
      <w:pPr>
        <w:rPr>
          <w:highlight w:val="none"/>
        </w:rPr>
      </w:pPr>
      <w:r>
        <w:rPr>
          <w:rFonts w:hint="eastAsia"/>
          <w:highlight w:val="none"/>
        </w:rPr>
        <w:t>说明：G.0.4  在冬期施工条件下，或出于缩短养护期的需要，可对结构构件采取人工加热养护。此时，同条件养护试件的留置方式和取样数量仍应按本附录第D.0.1条的规定确定，其等效养护龄期可根据结构构件的实际养护条件和当地实践经验（包括试验研究结果），由监理（建设）、施工等各方根据第D.0.2条的规定共同确定。</w:t>
      </w:r>
    </w:p>
    <w:p w14:paraId="67A6812F">
      <w:pPr>
        <w:pStyle w:val="3"/>
        <w:spacing w:line="360" w:lineRule="auto"/>
        <w:rPr>
          <w:rFonts w:ascii="黑体" w:hAnsi="黑体" w:eastAsia="黑体" w:cs="黑体"/>
          <w:highlight w:val="none"/>
        </w:rPr>
      </w:pPr>
      <w:bookmarkStart w:id="523" w:name="_Toc27395"/>
      <w:bookmarkStart w:id="524" w:name="_Toc29745"/>
      <w:bookmarkStart w:id="525" w:name="_Toc4561"/>
      <w:r>
        <w:rPr>
          <w:rFonts w:hint="eastAsia" w:ascii="黑体" w:hAnsi="黑体" w:eastAsia="黑体" w:cs="黑体"/>
          <w:highlight w:val="none"/>
        </w:rPr>
        <w:t>附录H 结构实体钢筋保护层厚度检验</w:t>
      </w:r>
      <w:bookmarkEnd w:id="523"/>
      <w:bookmarkEnd w:id="524"/>
      <w:bookmarkEnd w:id="525"/>
    </w:p>
    <w:p w14:paraId="7D05F5C1">
      <w:pPr>
        <w:rPr>
          <w:highlight w:val="none"/>
        </w:rPr>
      </w:pPr>
      <w:r>
        <w:rPr>
          <w:rFonts w:hint="eastAsia"/>
          <w:highlight w:val="none"/>
        </w:rPr>
        <w:t>H</w:t>
      </w:r>
      <w:r>
        <w:rPr>
          <w:highlight w:val="none"/>
        </w:rPr>
        <w:t xml:space="preserve">.0.1  </w:t>
      </w:r>
      <w:r>
        <w:rPr>
          <w:rFonts w:hint="eastAsia"/>
          <w:highlight w:val="none"/>
        </w:rPr>
        <w:t>钢筋保护层厚度检验的结构部位和构件数量，应符合下列要求：</w:t>
      </w:r>
    </w:p>
    <w:p w14:paraId="09E9ACB7">
      <w:pPr>
        <w:rPr>
          <w:highlight w:val="none"/>
        </w:rPr>
      </w:pPr>
      <w:r>
        <w:rPr>
          <w:highlight w:val="none"/>
        </w:rPr>
        <w:t xml:space="preserve">1  </w:t>
      </w:r>
      <w:r>
        <w:rPr>
          <w:rFonts w:hint="eastAsia"/>
          <w:highlight w:val="none"/>
        </w:rPr>
        <w:t>钢筋保护层厚度检验的结构部位，应由监理（建设）、施工等各方根据结构构件的重要性共同选定；</w:t>
      </w:r>
    </w:p>
    <w:p w14:paraId="6EB242A3">
      <w:pPr>
        <w:rPr>
          <w:highlight w:val="none"/>
        </w:rPr>
      </w:pPr>
      <w:r>
        <w:rPr>
          <w:highlight w:val="none"/>
        </w:rPr>
        <w:t xml:space="preserve">2  </w:t>
      </w:r>
      <w:r>
        <w:rPr>
          <w:rFonts w:hint="eastAsia"/>
          <w:highlight w:val="none"/>
        </w:rPr>
        <w:t>对梁类、板类构件，应各抽取构件数量的</w:t>
      </w:r>
      <w:r>
        <w:rPr>
          <w:highlight w:val="none"/>
        </w:rPr>
        <w:t>2%</w:t>
      </w:r>
      <w:r>
        <w:rPr>
          <w:rFonts w:hint="eastAsia"/>
          <w:highlight w:val="none"/>
        </w:rPr>
        <w:t>且不少于</w:t>
      </w:r>
      <w:r>
        <w:rPr>
          <w:highlight w:val="none"/>
        </w:rPr>
        <w:t>5</w:t>
      </w:r>
      <w:r>
        <w:rPr>
          <w:rFonts w:hint="eastAsia"/>
          <w:highlight w:val="none"/>
        </w:rPr>
        <w:t>个构件进行检验；当有悬挑构件时，抽取的构件中悬挑梁类、板类构件所占比例均不宜小于</w:t>
      </w:r>
      <w:r>
        <w:rPr>
          <w:highlight w:val="none"/>
        </w:rPr>
        <w:t>50%</w:t>
      </w:r>
      <w:r>
        <w:rPr>
          <w:rFonts w:hint="eastAsia"/>
          <w:highlight w:val="none"/>
        </w:rPr>
        <w:t>。</w:t>
      </w:r>
    </w:p>
    <w:p w14:paraId="6EDBAB44">
      <w:pPr>
        <w:rPr>
          <w:highlight w:val="none"/>
        </w:rPr>
      </w:pPr>
      <w:r>
        <w:rPr>
          <w:rFonts w:hint="eastAsia"/>
          <w:highlight w:val="none"/>
        </w:rPr>
        <w:t>H</w:t>
      </w:r>
      <w:r>
        <w:rPr>
          <w:highlight w:val="none"/>
        </w:rPr>
        <w:t xml:space="preserve">.0.2  </w:t>
      </w:r>
      <w:r>
        <w:rPr>
          <w:rFonts w:hint="eastAsia"/>
          <w:highlight w:val="none"/>
        </w:rPr>
        <w:t>对选定的梁类构件，应对全部纵向受力钢筋的保护层厚度进行检验；对选定的板类构件，应抽取不少于</w:t>
      </w:r>
      <w:r>
        <w:rPr>
          <w:highlight w:val="none"/>
        </w:rPr>
        <w:t>6</w:t>
      </w:r>
      <w:r>
        <w:rPr>
          <w:rFonts w:hint="eastAsia"/>
          <w:highlight w:val="none"/>
        </w:rPr>
        <w:t>根纵向钢筋的保护层厚度进行检验。对每要钢筋，应在有代表性的部位测量</w:t>
      </w:r>
      <w:r>
        <w:rPr>
          <w:highlight w:val="none"/>
        </w:rPr>
        <w:t>1</w:t>
      </w:r>
      <w:r>
        <w:rPr>
          <w:rFonts w:hint="eastAsia"/>
          <w:highlight w:val="none"/>
        </w:rPr>
        <w:t>点。</w:t>
      </w:r>
    </w:p>
    <w:p w14:paraId="0B3DA281">
      <w:pPr>
        <w:rPr>
          <w:highlight w:val="none"/>
        </w:rPr>
      </w:pPr>
      <w:r>
        <w:rPr>
          <w:rFonts w:hint="eastAsia"/>
          <w:highlight w:val="none"/>
        </w:rPr>
        <w:t>说明：H</w:t>
      </w:r>
      <w:r>
        <w:rPr>
          <w:highlight w:val="none"/>
        </w:rPr>
        <w:t>.0.1~</w:t>
      </w:r>
      <w:r>
        <w:rPr>
          <w:rFonts w:hint="eastAsia"/>
          <w:highlight w:val="none"/>
        </w:rPr>
        <w:t>H</w:t>
      </w:r>
      <w:r>
        <w:rPr>
          <w:highlight w:val="none"/>
        </w:rPr>
        <w:t xml:space="preserve">.0.2  </w:t>
      </w:r>
      <w:r>
        <w:rPr>
          <w:rFonts w:hint="eastAsia"/>
          <w:highlight w:val="none"/>
        </w:rPr>
        <w:t>对结构实体钢筋保护层厚度的检验，其检验范围主要是钢筋位置可能显著影响结构构件承载力和耐久性的构件和部位，如梁、板类构件的纵向受力钢筋。由于悬臂构件上部受力钢筋移位可能严重削弱结构构件的承载力，故更应重视对悬臂构件受力钢筋保护层厚度的检验。</w:t>
      </w:r>
    </w:p>
    <w:p w14:paraId="27460E60">
      <w:pPr>
        <w:rPr>
          <w:highlight w:val="none"/>
        </w:rPr>
      </w:pPr>
      <w:r>
        <w:rPr>
          <w:rFonts w:hint="eastAsia"/>
          <w:highlight w:val="none"/>
        </w:rPr>
        <w:t>“有代表性的部位”是指该处钢筋保护层厚度可能对构件承载或耐久性有显著影响的部位。对梁柱节点等钢筋密集部位，检验存在困难，在抽取钢筋进行检测时可避开这种部位。</w:t>
      </w:r>
    </w:p>
    <w:p w14:paraId="23F7391B">
      <w:pPr>
        <w:rPr>
          <w:highlight w:val="none"/>
        </w:rPr>
      </w:pPr>
      <w:r>
        <w:rPr>
          <w:rFonts w:hint="eastAsia"/>
          <w:highlight w:val="none"/>
        </w:rPr>
        <w:t>对板类构件，应按有代表性的自然间抽查。对大空间结构的板，可先按纵、横轴线划分检查面，然后抽查。</w:t>
      </w:r>
    </w:p>
    <w:p w14:paraId="60195F41">
      <w:pPr>
        <w:rPr>
          <w:highlight w:val="none"/>
        </w:rPr>
      </w:pPr>
      <w:r>
        <w:rPr>
          <w:rFonts w:hint="eastAsia"/>
          <w:highlight w:val="none"/>
        </w:rPr>
        <w:t>H</w:t>
      </w:r>
      <w:r>
        <w:rPr>
          <w:highlight w:val="none"/>
        </w:rPr>
        <w:t xml:space="preserve">.0.3  </w:t>
      </w:r>
      <w:r>
        <w:rPr>
          <w:rFonts w:hint="eastAsia"/>
          <w:highlight w:val="none"/>
        </w:rPr>
        <w:t>钢筋保护层厚度的检验，可采用非破损或局部破损的方法，也可采用非破损方法适度用局部破损方法进行校准。当采用非破损方法检验时，所使用的检测仪器应经过计量检验，检测操作应符合相应规程的规定。</w:t>
      </w:r>
    </w:p>
    <w:p w14:paraId="4D65C741">
      <w:pPr>
        <w:rPr>
          <w:highlight w:val="none"/>
        </w:rPr>
      </w:pPr>
      <w:r>
        <w:rPr>
          <w:rFonts w:hint="eastAsia"/>
          <w:highlight w:val="none"/>
        </w:rPr>
        <w:t>钢筋保护层厚度检验的检测误差不应大于</w:t>
      </w:r>
      <w:r>
        <w:rPr>
          <w:highlight w:val="none"/>
        </w:rPr>
        <w:t>1mm</w:t>
      </w:r>
      <w:r>
        <w:rPr>
          <w:rFonts w:hint="eastAsia"/>
          <w:highlight w:val="none"/>
        </w:rPr>
        <w:t>。</w:t>
      </w:r>
    </w:p>
    <w:p w14:paraId="7AF46BCF">
      <w:pPr>
        <w:rPr>
          <w:highlight w:val="none"/>
        </w:rPr>
      </w:pPr>
      <w:r>
        <w:rPr>
          <w:rFonts w:hint="eastAsia"/>
          <w:highlight w:val="none"/>
        </w:rPr>
        <w:t>说明：H</w:t>
      </w:r>
      <w:r>
        <w:rPr>
          <w:highlight w:val="none"/>
        </w:rPr>
        <w:t xml:space="preserve">.0.3  </w:t>
      </w:r>
      <w:r>
        <w:rPr>
          <w:rFonts w:hint="eastAsia"/>
          <w:highlight w:val="none"/>
        </w:rPr>
        <w:t>保护层厚度的检测，可根据具体情况，采用保护层厚度设定仪器量测，或局部开槽钻孔测定，但应及时修补。</w:t>
      </w:r>
    </w:p>
    <w:p w14:paraId="6D542E5E">
      <w:pPr>
        <w:rPr>
          <w:highlight w:val="none"/>
        </w:rPr>
      </w:pPr>
      <w:r>
        <w:rPr>
          <w:rFonts w:hint="eastAsia"/>
          <w:highlight w:val="none"/>
        </w:rPr>
        <w:t>H</w:t>
      </w:r>
      <w:r>
        <w:rPr>
          <w:highlight w:val="none"/>
        </w:rPr>
        <w:t xml:space="preserve">.0.4  </w:t>
      </w:r>
      <w:r>
        <w:rPr>
          <w:rFonts w:hint="eastAsia"/>
          <w:highlight w:val="none"/>
        </w:rPr>
        <w:t>钢筋保护层厚度检验时，纵向受力钢筋保护层厚度的允许偏差，对梁类构件为</w:t>
      </w:r>
      <w:r>
        <w:rPr>
          <w:highlight w:val="none"/>
        </w:rPr>
        <w:t>+10mm</w:t>
      </w:r>
      <w:r>
        <w:rPr>
          <w:rFonts w:hint="eastAsia"/>
          <w:highlight w:val="none"/>
        </w:rPr>
        <w:t>，</w:t>
      </w:r>
      <w:r>
        <w:rPr>
          <w:highlight w:val="none"/>
        </w:rPr>
        <w:t>-7mm</w:t>
      </w:r>
      <w:r>
        <w:rPr>
          <w:rFonts w:hint="eastAsia"/>
          <w:highlight w:val="none"/>
        </w:rPr>
        <w:t>；对板类构件为</w:t>
      </w:r>
      <w:r>
        <w:rPr>
          <w:highlight w:val="none"/>
        </w:rPr>
        <w:t>+8mm</w:t>
      </w:r>
      <w:r>
        <w:rPr>
          <w:rFonts w:hint="eastAsia"/>
          <w:highlight w:val="none"/>
        </w:rPr>
        <w:t>，</w:t>
      </w:r>
      <w:r>
        <w:rPr>
          <w:highlight w:val="none"/>
        </w:rPr>
        <w:t>-5mm</w:t>
      </w:r>
      <w:r>
        <w:rPr>
          <w:rFonts w:hint="eastAsia"/>
          <w:highlight w:val="none"/>
        </w:rPr>
        <w:t>。</w:t>
      </w:r>
    </w:p>
    <w:p w14:paraId="14F0CD19">
      <w:pPr>
        <w:rPr>
          <w:highlight w:val="none"/>
        </w:rPr>
      </w:pPr>
      <w:r>
        <w:rPr>
          <w:rFonts w:hint="eastAsia"/>
          <w:highlight w:val="none"/>
        </w:rPr>
        <w:t>说明：</w:t>
      </w:r>
      <w:r>
        <w:rPr>
          <w:highlight w:val="none"/>
        </w:rPr>
        <w:t xml:space="preserve">D.0.4  </w:t>
      </w:r>
      <w:r>
        <w:rPr>
          <w:rFonts w:hint="eastAsia"/>
          <w:highlight w:val="none"/>
        </w:rPr>
        <w:t>考虑施工扰动等不利因素的影响，结构实体钢筋保护层厚度检验时，其允许偏差在钢筋安装允许偏差的基础作了适当调整。</w:t>
      </w:r>
    </w:p>
    <w:p w14:paraId="46DD6283">
      <w:pPr>
        <w:rPr>
          <w:highlight w:val="none"/>
        </w:rPr>
      </w:pPr>
      <w:r>
        <w:rPr>
          <w:rFonts w:hint="eastAsia"/>
          <w:highlight w:val="none"/>
        </w:rPr>
        <w:t>H</w:t>
      </w:r>
      <w:r>
        <w:rPr>
          <w:highlight w:val="none"/>
        </w:rPr>
        <w:t xml:space="preserve">.0.5  </w:t>
      </w:r>
      <w:r>
        <w:rPr>
          <w:rFonts w:hint="eastAsia"/>
          <w:highlight w:val="none"/>
        </w:rPr>
        <w:t>对梁类、板类构件纵向受力钢筋的保护层厚度应分别进行验收。</w:t>
      </w:r>
    </w:p>
    <w:p w14:paraId="50E53D9A">
      <w:pPr>
        <w:rPr>
          <w:highlight w:val="none"/>
        </w:rPr>
      </w:pPr>
      <w:r>
        <w:rPr>
          <w:rFonts w:hint="eastAsia"/>
          <w:highlight w:val="none"/>
        </w:rPr>
        <w:t>结构实体钢筋保护层厚度验收合格应符合下列规定：</w:t>
      </w:r>
    </w:p>
    <w:p w14:paraId="6498D229">
      <w:pPr>
        <w:rPr>
          <w:highlight w:val="none"/>
        </w:rPr>
      </w:pPr>
      <w:r>
        <w:rPr>
          <w:highlight w:val="none"/>
        </w:rPr>
        <w:t xml:space="preserve">1  </w:t>
      </w:r>
      <w:r>
        <w:rPr>
          <w:rFonts w:hint="eastAsia"/>
          <w:highlight w:val="none"/>
        </w:rPr>
        <w:t>当全部钢筋保护层厚度检验的全格点率为</w:t>
      </w:r>
      <w:r>
        <w:rPr>
          <w:highlight w:val="none"/>
        </w:rPr>
        <w:t>90%</w:t>
      </w:r>
      <w:r>
        <w:rPr>
          <w:rFonts w:hint="eastAsia"/>
          <w:highlight w:val="none"/>
        </w:rPr>
        <w:t>及以上时，钢筋保护层厚度的检验结果应判为合格；</w:t>
      </w:r>
    </w:p>
    <w:p w14:paraId="11D1B878">
      <w:pPr>
        <w:rPr>
          <w:highlight w:val="none"/>
        </w:rPr>
      </w:pPr>
      <w:r>
        <w:rPr>
          <w:highlight w:val="none"/>
        </w:rPr>
        <w:t xml:space="preserve">2  </w:t>
      </w:r>
      <w:r>
        <w:rPr>
          <w:rFonts w:hint="eastAsia"/>
          <w:highlight w:val="none"/>
        </w:rPr>
        <w:t>当全部钢筋保护层厚度检验的合格点率小于</w:t>
      </w:r>
      <w:r>
        <w:rPr>
          <w:highlight w:val="none"/>
        </w:rPr>
        <w:t>90%</w:t>
      </w:r>
      <w:r>
        <w:rPr>
          <w:rFonts w:hint="eastAsia"/>
          <w:highlight w:val="none"/>
        </w:rPr>
        <w:t>但不小于</w:t>
      </w:r>
      <w:r>
        <w:rPr>
          <w:highlight w:val="none"/>
        </w:rPr>
        <w:t>80%</w:t>
      </w:r>
      <w:r>
        <w:rPr>
          <w:rFonts w:hint="eastAsia"/>
          <w:highlight w:val="none"/>
        </w:rPr>
        <w:t>，可再抽取相同数量的构件进行检验；当按两次抽样总数和计算的合格点率为</w:t>
      </w:r>
      <w:r>
        <w:rPr>
          <w:highlight w:val="none"/>
        </w:rPr>
        <w:t>90%</w:t>
      </w:r>
      <w:r>
        <w:rPr>
          <w:rFonts w:hint="eastAsia"/>
          <w:highlight w:val="none"/>
        </w:rPr>
        <w:t>及以上时，钢筋保护层厚度的检验结果仍应判为合格；</w:t>
      </w:r>
    </w:p>
    <w:p w14:paraId="31D47B26">
      <w:pPr>
        <w:rPr>
          <w:highlight w:val="none"/>
        </w:rPr>
      </w:pPr>
      <w:r>
        <w:rPr>
          <w:highlight w:val="none"/>
        </w:rPr>
        <w:t xml:space="preserve">3  </w:t>
      </w:r>
      <w:r>
        <w:rPr>
          <w:rFonts w:hint="eastAsia"/>
          <w:highlight w:val="none"/>
        </w:rPr>
        <w:t>每次抽样检验结果中不合格点的最大偏差均不应大于本附录</w:t>
      </w:r>
      <w:r>
        <w:rPr>
          <w:highlight w:val="none"/>
        </w:rPr>
        <w:t>D.0.4</w:t>
      </w:r>
      <w:r>
        <w:rPr>
          <w:rFonts w:hint="eastAsia"/>
          <w:highlight w:val="none"/>
        </w:rPr>
        <w:t>条允许偏差的</w:t>
      </w:r>
      <w:r>
        <w:rPr>
          <w:highlight w:val="none"/>
        </w:rPr>
        <w:t>1.5</w:t>
      </w:r>
      <w:r>
        <w:rPr>
          <w:rFonts w:hint="eastAsia"/>
          <w:highlight w:val="none"/>
        </w:rPr>
        <w:t>倍。</w:t>
      </w:r>
    </w:p>
    <w:p w14:paraId="742F2037">
      <w:pPr>
        <w:rPr>
          <w:highlight w:val="none"/>
        </w:rPr>
      </w:pPr>
      <w:r>
        <w:rPr>
          <w:rFonts w:hint="eastAsia"/>
          <w:highlight w:val="none"/>
        </w:rPr>
        <w:t>说明：H</w:t>
      </w:r>
      <w:r>
        <w:rPr>
          <w:highlight w:val="none"/>
        </w:rPr>
        <w:t>.0.5 </w:t>
      </w:r>
      <w:r>
        <w:rPr>
          <w:rFonts w:hint="eastAsia"/>
          <w:highlight w:val="none"/>
        </w:rPr>
        <w:t>本条明确规定了结构实体检验中钢筋保护层厚度的合格率应达到</w:t>
      </w:r>
      <w:r>
        <w:rPr>
          <w:highlight w:val="none"/>
        </w:rPr>
        <w:t>90%</w:t>
      </w:r>
      <w:r>
        <w:rPr>
          <w:rFonts w:hint="eastAsia"/>
          <w:highlight w:val="none"/>
        </w:rPr>
        <w:t>及以上。考虑到实际工程中钢筋保护层厚度可能在某些部位出现较大偏差，以及抽样检验的偶然性，当一次检测结果的合格点率小于</w:t>
      </w:r>
      <w:r>
        <w:rPr>
          <w:highlight w:val="none"/>
        </w:rPr>
        <w:t>90%</w:t>
      </w:r>
      <w:r>
        <w:rPr>
          <w:rFonts w:hint="eastAsia"/>
          <w:highlight w:val="none"/>
        </w:rPr>
        <w:t>但不小于</w:t>
      </w:r>
      <w:r>
        <w:rPr>
          <w:highlight w:val="none"/>
        </w:rPr>
        <w:t>80%</w:t>
      </w:r>
      <w:r>
        <w:rPr>
          <w:rFonts w:hint="eastAsia"/>
          <w:highlight w:val="none"/>
        </w:rPr>
        <w:t>时，可再次抽样，并按两次抽样总和的检验结果进行判定。本条还对抽样检验不合格点最大偏差值作出了限制。</w:t>
      </w:r>
    </w:p>
    <w:p w14:paraId="0A283A2E">
      <w:pPr>
        <w:widowControl/>
        <w:rPr>
          <w:b/>
          <w:bCs/>
          <w:highlight w:val="none"/>
        </w:rPr>
      </w:pPr>
      <w:r>
        <w:rPr>
          <w:b/>
          <w:bCs/>
          <w:highlight w:val="none"/>
        </w:rPr>
        <w:br w:type="page"/>
      </w:r>
    </w:p>
    <w:p w14:paraId="43E04388">
      <w:pPr>
        <w:pStyle w:val="3"/>
        <w:spacing w:line="360" w:lineRule="auto"/>
        <w:rPr>
          <w:rFonts w:ascii="黑体" w:hAnsi="黑体" w:eastAsia="黑体" w:cs="黑体"/>
          <w:highlight w:val="none"/>
        </w:rPr>
      </w:pPr>
      <w:bookmarkStart w:id="526" w:name="_Toc16279"/>
      <w:bookmarkStart w:id="527" w:name="_Toc23302"/>
      <w:bookmarkStart w:id="528" w:name="_Toc29833"/>
      <w:r>
        <w:rPr>
          <w:rFonts w:hint="eastAsia" w:ascii="黑体" w:hAnsi="黑体" w:eastAsia="黑体" w:cs="黑体"/>
          <w:highlight w:val="none"/>
        </w:rPr>
        <w:t>附录I焊缝外观质量标准及尺寸允许偏差</w:t>
      </w:r>
      <w:bookmarkEnd w:id="526"/>
      <w:bookmarkEnd w:id="527"/>
      <w:bookmarkEnd w:id="528"/>
    </w:p>
    <w:p w14:paraId="7CD9E830">
      <w:pPr>
        <w:rPr>
          <w:highlight w:val="none"/>
        </w:rPr>
      </w:pPr>
      <w:r>
        <w:rPr>
          <w:rFonts w:hint="eastAsia"/>
          <w:highlight w:val="none"/>
        </w:rPr>
        <w:t>I</w:t>
      </w:r>
      <w:r>
        <w:rPr>
          <w:highlight w:val="none"/>
        </w:rPr>
        <w:t xml:space="preserve">.0.1 </w:t>
      </w:r>
      <w:r>
        <w:rPr>
          <w:rFonts w:hint="eastAsia"/>
          <w:highlight w:val="none"/>
        </w:rPr>
        <w:t>二级、三级焊缝外观质量标准应符合表I</w:t>
      </w:r>
      <w:r>
        <w:rPr>
          <w:highlight w:val="none"/>
        </w:rPr>
        <w:t>.0.1</w:t>
      </w:r>
      <w:r>
        <w:rPr>
          <w:rFonts w:hint="eastAsia"/>
          <w:highlight w:val="none"/>
        </w:rPr>
        <w:t>的规定。</w:t>
      </w:r>
    </w:p>
    <w:p w14:paraId="48610379">
      <w:pPr>
        <w:jc w:val="center"/>
        <w:rPr>
          <w:rFonts w:ascii="黑体" w:hAnsi="黑体" w:eastAsia="黑体" w:cs="黑体"/>
          <w:sz w:val="32"/>
          <w:szCs w:val="40"/>
          <w:highlight w:val="none"/>
        </w:rPr>
      </w:pPr>
      <w:r>
        <w:rPr>
          <w:rFonts w:hint="eastAsia" w:ascii="黑体" w:hAnsi="黑体" w:eastAsia="黑体" w:cs="黑体"/>
          <w:sz w:val="32"/>
          <w:szCs w:val="40"/>
          <w:highlight w:val="none"/>
        </w:rPr>
        <w:t>表I.0.1  二级、三级焊缝外观质量标准</w:t>
      </w:r>
    </w:p>
    <w:tbl>
      <w:tblPr>
        <w:tblStyle w:val="17"/>
        <w:tblW w:w="9280" w:type="dxa"/>
        <w:tblInd w:w="0" w:type="dxa"/>
        <w:tblLayout w:type="fixed"/>
        <w:tblCellMar>
          <w:top w:w="0" w:type="dxa"/>
          <w:left w:w="0" w:type="dxa"/>
          <w:bottom w:w="0" w:type="dxa"/>
          <w:right w:w="0" w:type="dxa"/>
        </w:tblCellMar>
      </w:tblPr>
      <w:tblGrid>
        <w:gridCol w:w="3096"/>
        <w:gridCol w:w="3974"/>
        <w:gridCol w:w="2210"/>
      </w:tblGrid>
      <w:tr w14:paraId="7ABF43A0">
        <w:tblPrEx>
          <w:tblCellMar>
            <w:top w:w="0" w:type="dxa"/>
            <w:left w:w="0" w:type="dxa"/>
            <w:bottom w:w="0" w:type="dxa"/>
            <w:right w:w="0" w:type="dxa"/>
          </w:tblCellMar>
        </w:tblPrEx>
        <w:trPr>
          <w:trHeight w:val="441" w:hRule="atLeast"/>
        </w:trPr>
        <w:tc>
          <w:tcPr>
            <w:tcW w:w="3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0795A7">
            <w:pPr>
              <w:spacing w:line="240" w:lineRule="auto"/>
              <w:jc w:val="center"/>
              <w:rPr>
                <w:highlight w:val="none"/>
              </w:rPr>
            </w:pPr>
            <w:r>
              <w:rPr>
                <w:rFonts w:hint="eastAsia"/>
                <w:highlight w:val="none"/>
              </w:rPr>
              <w:t>项</w:t>
            </w:r>
            <w:r>
              <w:rPr>
                <w:highlight w:val="none"/>
              </w:rPr>
              <w:t xml:space="preserve">    </w:t>
            </w:r>
            <w:r>
              <w:rPr>
                <w:rFonts w:hint="eastAsia"/>
                <w:highlight w:val="none"/>
              </w:rPr>
              <w:t>目</w:t>
            </w:r>
          </w:p>
        </w:tc>
        <w:tc>
          <w:tcPr>
            <w:tcW w:w="618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A50FBB">
            <w:pPr>
              <w:spacing w:line="240" w:lineRule="auto"/>
              <w:jc w:val="center"/>
              <w:rPr>
                <w:highlight w:val="none"/>
              </w:rPr>
            </w:pPr>
            <w:r>
              <w:rPr>
                <w:rFonts w:hint="eastAsia"/>
                <w:highlight w:val="none"/>
              </w:rPr>
              <w:t>允</w:t>
            </w:r>
            <w:r>
              <w:rPr>
                <w:highlight w:val="none"/>
              </w:rPr>
              <w:t xml:space="preserve">   </w:t>
            </w:r>
            <w:r>
              <w:rPr>
                <w:rFonts w:hint="eastAsia"/>
                <w:highlight w:val="none"/>
              </w:rPr>
              <w:t>许</w:t>
            </w:r>
            <w:r>
              <w:rPr>
                <w:highlight w:val="none"/>
              </w:rPr>
              <w:t xml:space="preserve">   </w:t>
            </w:r>
            <w:r>
              <w:rPr>
                <w:rFonts w:hint="eastAsia"/>
                <w:highlight w:val="none"/>
              </w:rPr>
              <w:t>偏</w:t>
            </w:r>
            <w:r>
              <w:rPr>
                <w:highlight w:val="none"/>
              </w:rPr>
              <w:t xml:space="preserve">   </w:t>
            </w:r>
            <w:r>
              <w:rPr>
                <w:rFonts w:hint="eastAsia"/>
                <w:highlight w:val="none"/>
              </w:rPr>
              <w:t>差</w:t>
            </w:r>
          </w:p>
        </w:tc>
      </w:tr>
      <w:tr w14:paraId="614E20B5">
        <w:tblPrEx>
          <w:tblCellMar>
            <w:top w:w="0" w:type="dxa"/>
            <w:left w:w="0" w:type="dxa"/>
            <w:bottom w:w="0" w:type="dxa"/>
            <w:right w:w="0" w:type="dxa"/>
          </w:tblCellMar>
        </w:tblPrEx>
        <w:trPr>
          <w:trHeight w:val="461" w:hRule="atLeast"/>
        </w:trPr>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09CD46">
            <w:pPr>
              <w:spacing w:line="240" w:lineRule="auto"/>
              <w:jc w:val="center"/>
              <w:rPr>
                <w:highlight w:val="none"/>
              </w:rPr>
            </w:pPr>
            <w:r>
              <w:rPr>
                <w:rFonts w:hint="eastAsia"/>
                <w:highlight w:val="none"/>
              </w:rPr>
              <w:t>缺陷类型</w:t>
            </w: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423AE0">
            <w:pPr>
              <w:spacing w:line="240" w:lineRule="auto"/>
              <w:jc w:val="center"/>
              <w:rPr>
                <w:highlight w:val="none"/>
              </w:rPr>
            </w:pPr>
            <w:r>
              <w:rPr>
                <w:rFonts w:hint="eastAsia"/>
                <w:highlight w:val="none"/>
              </w:rPr>
              <w:t>二级</w:t>
            </w: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E9EC47">
            <w:pPr>
              <w:spacing w:line="240" w:lineRule="auto"/>
              <w:jc w:val="center"/>
              <w:rPr>
                <w:highlight w:val="none"/>
              </w:rPr>
            </w:pPr>
            <w:r>
              <w:rPr>
                <w:rFonts w:hint="eastAsia"/>
                <w:highlight w:val="none"/>
              </w:rPr>
              <w:t>三级</w:t>
            </w:r>
          </w:p>
        </w:tc>
      </w:tr>
      <w:tr w14:paraId="09161770">
        <w:tblPrEx>
          <w:tblCellMar>
            <w:top w:w="0" w:type="dxa"/>
            <w:left w:w="0" w:type="dxa"/>
            <w:bottom w:w="0" w:type="dxa"/>
            <w:right w:w="0" w:type="dxa"/>
          </w:tblCellMar>
        </w:tblPrEx>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008221">
            <w:pPr>
              <w:spacing w:line="240" w:lineRule="auto"/>
              <w:jc w:val="center"/>
              <w:rPr>
                <w:highlight w:val="none"/>
              </w:rPr>
            </w:pPr>
            <w:r>
              <w:rPr>
                <w:rFonts w:hint="eastAsia"/>
                <w:highlight w:val="none"/>
              </w:rPr>
              <w:t>未焊满（指不足设计要求）</w:t>
            </w: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52E5F2F5">
            <w:pPr>
              <w:spacing w:line="240" w:lineRule="auto"/>
              <w:jc w:val="center"/>
              <w:rPr>
                <w:highlight w:val="none"/>
              </w:rPr>
            </w:pPr>
            <w:r>
              <w:rPr>
                <w:rFonts w:hint="eastAsia"/>
                <w:highlight w:val="none"/>
              </w:rPr>
              <w:t>≤</w:t>
            </w:r>
            <w:r>
              <w:rPr>
                <w:highlight w:val="none"/>
              </w:rPr>
              <w:t>0.2+0.02t</w:t>
            </w:r>
            <w:r>
              <w:rPr>
                <w:rFonts w:hint="eastAsia"/>
                <w:highlight w:val="none"/>
              </w:rPr>
              <w:t>，且</w:t>
            </w:r>
            <w:r>
              <w:rPr>
                <w:highlight w:val="none"/>
              </w:rPr>
              <w:t>≤1.0</w:t>
            </w: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FE1B284">
            <w:pPr>
              <w:spacing w:line="240" w:lineRule="auto"/>
              <w:jc w:val="center"/>
              <w:rPr>
                <w:highlight w:val="none"/>
              </w:rPr>
            </w:pPr>
            <w:r>
              <w:rPr>
                <w:rFonts w:hint="eastAsia"/>
                <w:highlight w:val="none"/>
              </w:rPr>
              <w:t>≤</w:t>
            </w:r>
            <w:r>
              <w:rPr>
                <w:highlight w:val="none"/>
              </w:rPr>
              <w:t>0.2+0.04t</w:t>
            </w:r>
            <w:r>
              <w:rPr>
                <w:rFonts w:hint="eastAsia"/>
                <w:highlight w:val="none"/>
              </w:rPr>
              <w:t>，且</w:t>
            </w:r>
            <w:r>
              <w:rPr>
                <w:highlight w:val="none"/>
              </w:rPr>
              <w:t>≤2.0</w:t>
            </w:r>
          </w:p>
        </w:tc>
      </w:tr>
      <w:tr w14:paraId="1403728A">
        <w:tblPrEx>
          <w:tblCellMar>
            <w:top w:w="0" w:type="dxa"/>
            <w:left w:w="0" w:type="dxa"/>
            <w:bottom w:w="0" w:type="dxa"/>
            <w:right w:w="0" w:type="dxa"/>
          </w:tblCellMar>
        </w:tblPrEx>
        <w:trPr>
          <w:trHeight w:val="461" w:hRule="atLeast"/>
        </w:trPr>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3B7AF1">
            <w:pPr>
              <w:spacing w:line="240" w:lineRule="auto"/>
              <w:jc w:val="center"/>
              <w:rPr>
                <w:highlight w:val="none"/>
              </w:rPr>
            </w:pPr>
            <w:r>
              <w:rPr>
                <w:rFonts w:hint="eastAsia"/>
                <w:highlight w:val="none"/>
              </w:rPr>
              <w:t>根部收缩</w:t>
            </w:r>
          </w:p>
        </w:tc>
        <w:tc>
          <w:tcPr>
            <w:tcW w:w="618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4455C43">
            <w:pPr>
              <w:spacing w:line="240" w:lineRule="auto"/>
              <w:jc w:val="center"/>
              <w:rPr>
                <w:highlight w:val="none"/>
              </w:rPr>
            </w:pPr>
            <w:r>
              <w:rPr>
                <w:rFonts w:hint="eastAsia"/>
                <w:highlight w:val="none"/>
              </w:rPr>
              <w:t>每</w:t>
            </w:r>
            <w:r>
              <w:rPr>
                <w:highlight w:val="none"/>
              </w:rPr>
              <w:t>100.0</w:t>
            </w:r>
            <w:r>
              <w:rPr>
                <w:rFonts w:hint="eastAsia"/>
                <w:highlight w:val="none"/>
              </w:rPr>
              <w:t>焊缝内缺陷总长≤</w:t>
            </w:r>
            <w:r>
              <w:rPr>
                <w:highlight w:val="none"/>
              </w:rPr>
              <w:t>25.0</w:t>
            </w:r>
          </w:p>
        </w:tc>
      </w:tr>
      <w:tr w14:paraId="38BD952D">
        <w:tblPrEx>
          <w:tblCellMar>
            <w:top w:w="0" w:type="dxa"/>
            <w:left w:w="0" w:type="dxa"/>
            <w:bottom w:w="0" w:type="dxa"/>
            <w:right w:w="0" w:type="dxa"/>
          </w:tblCellMar>
        </w:tblPrEx>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E49074">
            <w:pPr>
              <w:spacing w:line="240" w:lineRule="auto"/>
              <w:jc w:val="center"/>
              <w:rPr>
                <w:highlight w:val="none"/>
              </w:rPr>
            </w:pPr>
            <w:r>
              <w:rPr>
                <w:rFonts w:hint="eastAsia"/>
                <w:highlight w:val="none"/>
              </w:rPr>
              <w:t>咬边</w:t>
            </w: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29F5D8B1">
            <w:pPr>
              <w:spacing w:line="240" w:lineRule="auto"/>
              <w:jc w:val="center"/>
              <w:rPr>
                <w:highlight w:val="none"/>
              </w:rPr>
            </w:pPr>
            <w:r>
              <w:rPr>
                <w:rFonts w:hint="eastAsia"/>
                <w:highlight w:val="none"/>
              </w:rPr>
              <w:t>≤</w:t>
            </w:r>
            <w:r>
              <w:rPr>
                <w:highlight w:val="none"/>
              </w:rPr>
              <w:t>0.2+0.02t</w:t>
            </w:r>
            <w:r>
              <w:rPr>
                <w:rFonts w:hint="eastAsia"/>
                <w:highlight w:val="none"/>
              </w:rPr>
              <w:t>，且</w:t>
            </w:r>
            <w:r>
              <w:rPr>
                <w:highlight w:val="none"/>
              </w:rPr>
              <w:t>≤1.0</w:t>
            </w: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000AD81">
            <w:pPr>
              <w:spacing w:line="240" w:lineRule="auto"/>
              <w:jc w:val="center"/>
              <w:rPr>
                <w:highlight w:val="none"/>
              </w:rPr>
            </w:pPr>
            <w:r>
              <w:rPr>
                <w:rFonts w:hint="eastAsia"/>
                <w:highlight w:val="none"/>
              </w:rPr>
              <w:t>≤</w:t>
            </w:r>
            <w:r>
              <w:rPr>
                <w:highlight w:val="none"/>
              </w:rPr>
              <w:t>0.2+0.04t</w:t>
            </w:r>
            <w:r>
              <w:rPr>
                <w:rFonts w:hint="eastAsia"/>
                <w:highlight w:val="none"/>
              </w:rPr>
              <w:t>，且</w:t>
            </w:r>
            <w:r>
              <w:rPr>
                <w:highlight w:val="none"/>
              </w:rPr>
              <w:t>≤2.0</w:t>
            </w:r>
          </w:p>
        </w:tc>
      </w:tr>
      <w:tr w14:paraId="625608C5">
        <w:tblPrEx>
          <w:tblCellMar>
            <w:top w:w="0" w:type="dxa"/>
            <w:left w:w="0" w:type="dxa"/>
            <w:bottom w:w="0" w:type="dxa"/>
            <w:right w:w="0" w:type="dxa"/>
          </w:tblCellMar>
        </w:tblPrEx>
        <w:trPr>
          <w:trHeight w:val="536" w:hRule="atLeast"/>
        </w:trPr>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652C71">
            <w:pPr>
              <w:spacing w:line="240" w:lineRule="auto"/>
              <w:jc w:val="center"/>
              <w:rPr>
                <w:highlight w:val="none"/>
              </w:rPr>
            </w:pPr>
            <w:r>
              <w:rPr>
                <w:rFonts w:hint="eastAsia"/>
                <w:highlight w:val="none"/>
              </w:rPr>
              <w:t>弧坑裂纹</w:t>
            </w:r>
          </w:p>
        </w:tc>
        <w:tc>
          <w:tcPr>
            <w:tcW w:w="618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6F4BBCF">
            <w:pPr>
              <w:spacing w:line="240" w:lineRule="auto"/>
              <w:jc w:val="center"/>
              <w:rPr>
                <w:highlight w:val="none"/>
              </w:rPr>
            </w:pPr>
            <w:r>
              <w:rPr>
                <w:rFonts w:hint="eastAsia"/>
                <w:highlight w:val="none"/>
              </w:rPr>
              <w:t>长度不限</w:t>
            </w:r>
          </w:p>
        </w:tc>
      </w:tr>
      <w:tr w14:paraId="3603F5E6">
        <w:tblPrEx>
          <w:tblCellMar>
            <w:top w:w="0" w:type="dxa"/>
            <w:left w:w="0" w:type="dxa"/>
            <w:bottom w:w="0" w:type="dxa"/>
            <w:right w:w="0" w:type="dxa"/>
          </w:tblCellMar>
        </w:tblPrEx>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F62D3E">
            <w:pPr>
              <w:spacing w:line="240" w:lineRule="auto"/>
              <w:jc w:val="center"/>
              <w:rPr>
                <w:highlight w:val="none"/>
              </w:rPr>
            </w:pPr>
            <w:r>
              <w:rPr>
                <w:rFonts w:hint="eastAsia"/>
                <w:highlight w:val="none"/>
              </w:rPr>
              <w:t>电弧擦伤</w:t>
            </w: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4F635D57">
            <w:pPr>
              <w:spacing w:line="240" w:lineRule="auto"/>
              <w:jc w:val="center"/>
              <w:rPr>
                <w:highlight w:val="none"/>
              </w:rPr>
            </w:pPr>
            <w:r>
              <w:rPr>
                <w:rFonts w:hint="eastAsia"/>
                <w:highlight w:val="none"/>
              </w:rPr>
              <w:t>≤</w:t>
            </w:r>
            <w:r>
              <w:rPr>
                <w:highlight w:val="none"/>
              </w:rPr>
              <w:t>0.05t</w:t>
            </w:r>
            <w:r>
              <w:rPr>
                <w:rFonts w:hint="eastAsia"/>
                <w:highlight w:val="none"/>
              </w:rPr>
              <w:t>，且</w:t>
            </w:r>
            <w:r>
              <w:rPr>
                <w:highlight w:val="none"/>
              </w:rPr>
              <w:t>≤0.5</w:t>
            </w:r>
            <w:r>
              <w:rPr>
                <w:rFonts w:hint="eastAsia"/>
                <w:highlight w:val="none"/>
              </w:rPr>
              <w:t>；连续长度</w:t>
            </w:r>
            <w:r>
              <w:rPr>
                <w:highlight w:val="none"/>
              </w:rPr>
              <w:t>≤100.0</w:t>
            </w:r>
            <w:r>
              <w:rPr>
                <w:rFonts w:hint="eastAsia"/>
                <w:highlight w:val="none"/>
              </w:rPr>
              <w:t>，且焊缝两侧咬边总长</w:t>
            </w:r>
            <w:r>
              <w:rPr>
                <w:highlight w:val="none"/>
              </w:rPr>
              <w:t>≤10%</w:t>
            </w:r>
            <w:r>
              <w:rPr>
                <w:rFonts w:hint="eastAsia"/>
                <w:highlight w:val="none"/>
              </w:rPr>
              <w:t>焊缝全长</w:t>
            </w: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C94F59">
            <w:pPr>
              <w:spacing w:line="240" w:lineRule="auto"/>
              <w:jc w:val="center"/>
              <w:rPr>
                <w:highlight w:val="none"/>
              </w:rPr>
            </w:pPr>
            <w:r>
              <w:rPr>
                <w:rFonts w:hint="eastAsia"/>
                <w:highlight w:val="none"/>
              </w:rPr>
              <w:t>≤</w:t>
            </w:r>
            <w:r>
              <w:rPr>
                <w:highlight w:val="none"/>
              </w:rPr>
              <w:t>0.1t</w:t>
            </w:r>
            <w:r>
              <w:rPr>
                <w:rFonts w:hint="eastAsia"/>
                <w:highlight w:val="none"/>
              </w:rPr>
              <w:t>且</w:t>
            </w:r>
            <w:r>
              <w:rPr>
                <w:highlight w:val="none"/>
              </w:rPr>
              <w:t>≤1.0</w:t>
            </w:r>
            <w:r>
              <w:rPr>
                <w:rFonts w:hint="eastAsia"/>
                <w:highlight w:val="none"/>
              </w:rPr>
              <w:t>，长度不限</w:t>
            </w:r>
          </w:p>
        </w:tc>
      </w:tr>
      <w:tr w14:paraId="51EDE751">
        <w:tblPrEx>
          <w:tblCellMar>
            <w:top w:w="0" w:type="dxa"/>
            <w:left w:w="0" w:type="dxa"/>
            <w:bottom w:w="0" w:type="dxa"/>
            <w:right w:w="0" w:type="dxa"/>
          </w:tblCellMar>
        </w:tblPrEx>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85B032">
            <w:pPr>
              <w:spacing w:line="240" w:lineRule="auto"/>
              <w:jc w:val="center"/>
              <w:rPr>
                <w:highlight w:val="none"/>
              </w:rPr>
            </w:pP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FE91C1">
            <w:pPr>
              <w:spacing w:line="240" w:lineRule="auto"/>
              <w:jc w:val="center"/>
              <w:rPr>
                <w:highlight w:val="none"/>
              </w:rPr>
            </w:pP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564BA7">
            <w:pPr>
              <w:spacing w:line="240" w:lineRule="auto"/>
              <w:jc w:val="center"/>
              <w:rPr>
                <w:highlight w:val="none"/>
              </w:rPr>
            </w:pPr>
            <w:r>
              <w:rPr>
                <w:rFonts w:hint="eastAsia"/>
                <w:highlight w:val="none"/>
              </w:rPr>
              <w:t>允许存在个别长度</w:t>
            </w:r>
          </w:p>
          <w:p w14:paraId="07A93558">
            <w:pPr>
              <w:spacing w:line="240" w:lineRule="auto"/>
              <w:jc w:val="center"/>
              <w:rPr>
                <w:highlight w:val="none"/>
              </w:rPr>
            </w:pPr>
            <w:r>
              <w:rPr>
                <w:rFonts w:hint="eastAsia"/>
                <w:highlight w:val="none"/>
              </w:rPr>
              <w:t>≤</w:t>
            </w:r>
            <w:r>
              <w:rPr>
                <w:highlight w:val="none"/>
              </w:rPr>
              <w:t>5.0</w:t>
            </w:r>
            <w:r>
              <w:rPr>
                <w:rFonts w:hint="eastAsia"/>
                <w:highlight w:val="none"/>
              </w:rPr>
              <w:t>的弧坑裂纹</w:t>
            </w:r>
          </w:p>
        </w:tc>
      </w:tr>
      <w:tr w14:paraId="29FAED68">
        <w:tblPrEx>
          <w:tblCellMar>
            <w:top w:w="0" w:type="dxa"/>
            <w:left w:w="0" w:type="dxa"/>
            <w:bottom w:w="0" w:type="dxa"/>
            <w:right w:w="0" w:type="dxa"/>
          </w:tblCellMar>
        </w:tblPrEx>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033CC4">
            <w:pPr>
              <w:spacing w:line="240" w:lineRule="auto"/>
              <w:jc w:val="center"/>
              <w:rPr>
                <w:highlight w:val="none"/>
              </w:rPr>
            </w:pP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1E33F">
            <w:pPr>
              <w:spacing w:line="240" w:lineRule="auto"/>
              <w:jc w:val="center"/>
              <w:rPr>
                <w:highlight w:val="none"/>
              </w:rPr>
            </w:pP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D920D8">
            <w:pPr>
              <w:spacing w:line="240" w:lineRule="auto"/>
              <w:jc w:val="center"/>
              <w:rPr>
                <w:highlight w:val="none"/>
              </w:rPr>
            </w:pPr>
            <w:r>
              <w:rPr>
                <w:rFonts w:hint="eastAsia"/>
                <w:highlight w:val="none"/>
              </w:rPr>
              <w:t>允许存在个别电弧擦伤</w:t>
            </w:r>
          </w:p>
        </w:tc>
      </w:tr>
      <w:tr w14:paraId="25EC01A8">
        <w:tblPrEx>
          <w:tblCellMar>
            <w:top w:w="0" w:type="dxa"/>
            <w:left w:w="0" w:type="dxa"/>
            <w:bottom w:w="0" w:type="dxa"/>
            <w:right w:w="0" w:type="dxa"/>
          </w:tblCellMar>
        </w:tblPrEx>
        <w:trPr>
          <w:cantSplit/>
        </w:trPr>
        <w:tc>
          <w:tcPr>
            <w:tcW w:w="309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7976D2">
            <w:pPr>
              <w:spacing w:line="240" w:lineRule="auto"/>
              <w:jc w:val="center"/>
              <w:rPr>
                <w:highlight w:val="none"/>
              </w:rPr>
            </w:pPr>
            <w:r>
              <w:rPr>
                <w:rFonts w:hint="eastAsia"/>
                <w:highlight w:val="none"/>
              </w:rPr>
              <w:t>接头不良</w:t>
            </w: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23AB41F0">
            <w:pPr>
              <w:spacing w:line="240" w:lineRule="auto"/>
              <w:jc w:val="center"/>
              <w:rPr>
                <w:highlight w:val="none"/>
              </w:rPr>
            </w:pPr>
            <w:r>
              <w:rPr>
                <w:rFonts w:hint="eastAsia"/>
                <w:highlight w:val="none"/>
              </w:rPr>
              <w:t>缺口深度</w:t>
            </w:r>
            <w:r>
              <w:rPr>
                <w:highlight w:val="none"/>
              </w:rPr>
              <w:t>0.05t</w:t>
            </w:r>
            <w:r>
              <w:rPr>
                <w:rFonts w:hint="eastAsia"/>
                <w:highlight w:val="none"/>
              </w:rPr>
              <w:t>，且≤</w:t>
            </w:r>
            <w:r>
              <w:rPr>
                <w:highlight w:val="none"/>
              </w:rPr>
              <w:t>0.5</w:t>
            </w: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06F7A5">
            <w:pPr>
              <w:spacing w:line="240" w:lineRule="auto"/>
              <w:jc w:val="center"/>
              <w:rPr>
                <w:highlight w:val="none"/>
              </w:rPr>
            </w:pPr>
            <w:r>
              <w:rPr>
                <w:rFonts w:hint="eastAsia"/>
                <w:highlight w:val="none"/>
              </w:rPr>
              <w:t>缺口深度</w:t>
            </w:r>
            <w:r>
              <w:rPr>
                <w:highlight w:val="none"/>
              </w:rPr>
              <w:t>0.1t</w:t>
            </w:r>
            <w:r>
              <w:rPr>
                <w:rFonts w:hint="eastAsia"/>
                <w:highlight w:val="none"/>
              </w:rPr>
              <w:t>，且≤</w:t>
            </w:r>
            <w:r>
              <w:rPr>
                <w:highlight w:val="none"/>
              </w:rPr>
              <w:t>1.0</w:t>
            </w:r>
          </w:p>
        </w:tc>
      </w:tr>
      <w:tr w14:paraId="5D358354">
        <w:tblPrEx>
          <w:tblCellMar>
            <w:top w:w="0" w:type="dxa"/>
            <w:left w:w="0" w:type="dxa"/>
            <w:bottom w:w="0" w:type="dxa"/>
            <w:right w:w="0" w:type="dxa"/>
          </w:tblCellMar>
        </w:tblPrEx>
        <w:trPr>
          <w:cantSplit/>
          <w:trHeight w:val="517" w:hRule="atLeast"/>
        </w:trPr>
        <w:tc>
          <w:tcPr>
            <w:tcW w:w="3096" w:type="dxa"/>
            <w:vMerge w:val="continue"/>
            <w:tcBorders>
              <w:top w:val="nil"/>
              <w:left w:val="single" w:color="auto" w:sz="8" w:space="0"/>
              <w:bottom w:val="single" w:color="auto" w:sz="8" w:space="0"/>
              <w:right w:val="single" w:color="auto" w:sz="8" w:space="0"/>
            </w:tcBorders>
            <w:vAlign w:val="center"/>
          </w:tcPr>
          <w:p w14:paraId="2CC53ABC">
            <w:pPr>
              <w:spacing w:line="240" w:lineRule="auto"/>
              <w:jc w:val="center"/>
              <w:rPr>
                <w:highlight w:val="none"/>
              </w:rPr>
            </w:pPr>
          </w:p>
        </w:tc>
        <w:tc>
          <w:tcPr>
            <w:tcW w:w="618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80FB4B9">
            <w:pPr>
              <w:spacing w:line="240" w:lineRule="auto"/>
              <w:jc w:val="center"/>
              <w:rPr>
                <w:highlight w:val="none"/>
              </w:rPr>
            </w:pPr>
            <w:r>
              <w:rPr>
                <w:rFonts w:hint="eastAsia"/>
                <w:highlight w:val="none"/>
              </w:rPr>
              <w:t>每</w:t>
            </w:r>
            <w:r>
              <w:rPr>
                <w:highlight w:val="none"/>
              </w:rPr>
              <w:t>1000.0</w:t>
            </w:r>
            <w:r>
              <w:rPr>
                <w:rFonts w:hint="eastAsia"/>
                <w:highlight w:val="none"/>
              </w:rPr>
              <w:t>焊缝不应超过</w:t>
            </w:r>
            <w:r>
              <w:rPr>
                <w:highlight w:val="none"/>
              </w:rPr>
              <w:t>1</w:t>
            </w:r>
            <w:r>
              <w:rPr>
                <w:rFonts w:hint="eastAsia"/>
                <w:highlight w:val="none"/>
              </w:rPr>
              <w:t>处</w:t>
            </w:r>
          </w:p>
        </w:tc>
      </w:tr>
      <w:tr w14:paraId="45DDA5AA">
        <w:tblPrEx>
          <w:tblCellMar>
            <w:top w:w="0" w:type="dxa"/>
            <w:left w:w="0" w:type="dxa"/>
            <w:bottom w:w="0" w:type="dxa"/>
            <w:right w:w="0" w:type="dxa"/>
          </w:tblCellMar>
        </w:tblPrEx>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39BCF4">
            <w:pPr>
              <w:spacing w:line="240" w:lineRule="auto"/>
              <w:jc w:val="center"/>
              <w:rPr>
                <w:highlight w:val="none"/>
              </w:rPr>
            </w:pPr>
            <w:r>
              <w:rPr>
                <w:rFonts w:hint="eastAsia"/>
                <w:highlight w:val="none"/>
              </w:rPr>
              <w:t>表面夹渣</w:t>
            </w: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F3201B">
            <w:pPr>
              <w:spacing w:line="240" w:lineRule="auto"/>
              <w:jc w:val="center"/>
              <w:rPr>
                <w:highlight w:val="none"/>
              </w:rPr>
            </w:pP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57F1E3">
            <w:pPr>
              <w:spacing w:line="240" w:lineRule="auto"/>
              <w:jc w:val="center"/>
              <w:rPr>
                <w:highlight w:val="none"/>
              </w:rPr>
            </w:pPr>
            <w:r>
              <w:rPr>
                <w:rFonts w:hint="eastAsia"/>
                <w:highlight w:val="none"/>
              </w:rPr>
              <w:t>深≤</w:t>
            </w:r>
            <w:r>
              <w:rPr>
                <w:highlight w:val="none"/>
              </w:rPr>
              <w:t xml:space="preserve">0.2t </w:t>
            </w:r>
            <w:r>
              <w:rPr>
                <w:rFonts w:hint="eastAsia"/>
                <w:highlight w:val="none"/>
              </w:rPr>
              <w:t>长</w:t>
            </w:r>
            <w:r>
              <w:rPr>
                <w:highlight w:val="none"/>
              </w:rPr>
              <w:t>≤0.5t</w:t>
            </w:r>
            <w:r>
              <w:rPr>
                <w:rFonts w:hint="eastAsia"/>
                <w:highlight w:val="none"/>
              </w:rPr>
              <w:t>，且</w:t>
            </w:r>
            <w:r>
              <w:rPr>
                <w:highlight w:val="none"/>
              </w:rPr>
              <w:t>≤2.0</w:t>
            </w:r>
          </w:p>
        </w:tc>
      </w:tr>
      <w:tr w14:paraId="76763BA1">
        <w:tblPrEx>
          <w:tblCellMar>
            <w:top w:w="0" w:type="dxa"/>
            <w:left w:w="0" w:type="dxa"/>
            <w:bottom w:w="0" w:type="dxa"/>
            <w:right w:w="0" w:type="dxa"/>
          </w:tblCellMar>
        </w:tblPrEx>
        <w:tc>
          <w:tcPr>
            <w:tcW w:w="30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BDA326">
            <w:pPr>
              <w:spacing w:line="240" w:lineRule="auto"/>
              <w:jc w:val="center"/>
              <w:rPr>
                <w:highlight w:val="none"/>
              </w:rPr>
            </w:pPr>
            <w:r>
              <w:rPr>
                <w:rFonts w:hint="eastAsia"/>
                <w:highlight w:val="none"/>
              </w:rPr>
              <w:t>表面气孔</w:t>
            </w:r>
          </w:p>
        </w:tc>
        <w:tc>
          <w:tcPr>
            <w:tcW w:w="397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A0C4BE">
            <w:pPr>
              <w:spacing w:line="240" w:lineRule="auto"/>
              <w:jc w:val="center"/>
              <w:rPr>
                <w:highlight w:val="none"/>
              </w:rPr>
            </w:pPr>
          </w:p>
        </w:tc>
        <w:tc>
          <w:tcPr>
            <w:tcW w:w="22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0D184CF">
            <w:pPr>
              <w:spacing w:line="240" w:lineRule="auto"/>
              <w:jc w:val="center"/>
              <w:rPr>
                <w:highlight w:val="none"/>
              </w:rPr>
            </w:pPr>
            <w:r>
              <w:rPr>
                <w:rFonts w:hint="eastAsia"/>
                <w:highlight w:val="none"/>
              </w:rPr>
              <w:t>每</w:t>
            </w:r>
            <w:r>
              <w:rPr>
                <w:highlight w:val="none"/>
              </w:rPr>
              <w:t>50.0</w:t>
            </w:r>
            <w:r>
              <w:rPr>
                <w:rFonts w:hint="eastAsia"/>
                <w:highlight w:val="none"/>
              </w:rPr>
              <w:t>焊缝长度内允许直径≤</w:t>
            </w:r>
            <w:r>
              <w:rPr>
                <w:highlight w:val="none"/>
              </w:rPr>
              <w:t>0.4t</w:t>
            </w:r>
            <w:r>
              <w:rPr>
                <w:rFonts w:hint="eastAsia"/>
                <w:highlight w:val="none"/>
              </w:rPr>
              <w:t>，且</w:t>
            </w:r>
            <w:r>
              <w:rPr>
                <w:highlight w:val="none"/>
              </w:rPr>
              <w:t>≤3.0</w:t>
            </w:r>
            <w:r>
              <w:rPr>
                <w:rFonts w:hint="eastAsia"/>
                <w:highlight w:val="none"/>
              </w:rPr>
              <w:t>的气孔</w:t>
            </w:r>
            <w:r>
              <w:rPr>
                <w:highlight w:val="none"/>
              </w:rPr>
              <w:t>2</w:t>
            </w:r>
            <w:r>
              <w:rPr>
                <w:rFonts w:hint="eastAsia"/>
                <w:highlight w:val="none"/>
              </w:rPr>
              <w:t>个，孔距</w:t>
            </w:r>
            <w:r>
              <w:rPr>
                <w:highlight w:val="none"/>
              </w:rPr>
              <w:t>≥6</w:t>
            </w:r>
            <w:r>
              <w:rPr>
                <w:rFonts w:hint="eastAsia"/>
                <w:highlight w:val="none"/>
              </w:rPr>
              <w:t>倍孔径</w:t>
            </w:r>
          </w:p>
        </w:tc>
      </w:tr>
      <w:tr w14:paraId="3954BAB3">
        <w:tblPrEx>
          <w:tblCellMar>
            <w:top w:w="0" w:type="dxa"/>
            <w:left w:w="0" w:type="dxa"/>
            <w:bottom w:w="0" w:type="dxa"/>
            <w:right w:w="0" w:type="dxa"/>
          </w:tblCellMar>
        </w:tblPrEx>
        <w:trPr>
          <w:trHeight w:val="518" w:hRule="atLeast"/>
        </w:trPr>
        <w:tc>
          <w:tcPr>
            <w:tcW w:w="9280"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CE9151">
            <w:pPr>
              <w:spacing w:line="240" w:lineRule="auto"/>
              <w:jc w:val="center"/>
              <w:rPr>
                <w:highlight w:val="none"/>
              </w:rPr>
            </w:pPr>
            <w:r>
              <w:rPr>
                <w:rFonts w:hint="eastAsia"/>
                <w:highlight w:val="none"/>
              </w:rPr>
              <w:t>注：表内</w:t>
            </w:r>
            <w:r>
              <w:rPr>
                <w:highlight w:val="none"/>
              </w:rPr>
              <w:t>t</w:t>
            </w:r>
            <w:r>
              <w:rPr>
                <w:rFonts w:hint="eastAsia"/>
                <w:highlight w:val="none"/>
              </w:rPr>
              <w:t>为连接处较薄的板厚。</w:t>
            </w:r>
          </w:p>
        </w:tc>
      </w:tr>
    </w:tbl>
    <w:p w14:paraId="2CD12E57">
      <w:pPr>
        <w:rPr>
          <w:highlight w:val="none"/>
        </w:rPr>
      </w:pPr>
      <w:r>
        <w:rPr>
          <w:rFonts w:hint="eastAsia"/>
          <w:highlight w:val="none"/>
        </w:rPr>
        <w:t>I</w:t>
      </w:r>
      <w:r>
        <w:rPr>
          <w:highlight w:val="none"/>
        </w:rPr>
        <w:t>.0.2</w:t>
      </w:r>
      <w:r>
        <w:rPr>
          <w:rFonts w:hint="eastAsia"/>
          <w:highlight w:val="none"/>
        </w:rPr>
        <w:t>对接焊缝及完全熔透组合焊缝尺寸允许偏差应符合表I</w:t>
      </w:r>
      <w:r>
        <w:rPr>
          <w:highlight w:val="none"/>
        </w:rPr>
        <w:t>.0.2</w:t>
      </w:r>
      <w:r>
        <w:rPr>
          <w:rFonts w:hint="eastAsia"/>
          <w:highlight w:val="none"/>
        </w:rPr>
        <w:t>的规定。</w:t>
      </w:r>
    </w:p>
    <w:p w14:paraId="44878300">
      <w:pPr>
        <w:jc w:val="center"/>
        <w:rPr>
          <w:rFonts w:ascii="黑体" w:hAnsi="黑体" w:eastAsia="黑体" w:cs="黑体"/>
          <w:sz w:val="32"/>
          <w:szCs w:val="40"/>
          <w:highlight w:val="none"/>
        </w:rPr>
      </w:pPr>
    </w:p>
    <w:p w14:paraId="05DE1A6D">
      <w:pPr>
        <w:jc w:val="center"/>
        <w:rPr>
          <w:rFonts w:ascii="黑体" w:hAnsi="黑体" w:eastAsia="黑体" w:cs="黑体"/>
          <w:sz w:val="32"/>
          <w:szCs w:val="40"/>
          <w:highlight w:val="none"/>
        </w:rPr>
      </w:pPr>
    </w:p>
    <w:p w14:paraId="37DF70C6">
      <w:pPr>
        <w:jc w:val="center"/>
        <w:rPr>
          <w:rFonts w:ascii="黑体" w:hAnsi="黑体" w:eastAsia="黑体" w:cs="黑体"/>
          <w:sz w:val="32"/>
          <w:szCs w:val="40"/>
          <w:highlight w:val="none"/>
        </w:rPr>
      </w:pPr>
    </w:p>
    <w:p w14:paraId="0A4D5A56">
      <w:pPr>
        <w:jc w:val="center"/>
        <w:rPr>
          <w:rFonts w:ascii="黑体" w:hAnsi="黑体" w:eastAsia="黑体" w:cs="黑体"/>
          <w:sz w:val="32"/>
          <w:szCs w:val="40"/>
          <w:highlight w:val="none"/>
        </w:rPr>
      </w:pPr>
      <w:r>
        <w:rPr>
          <w:rFonts w:hint="eastAsia" w:ascii="黑体" w:hAnsi="黑体" w:eastAsia="黑体" w:cs="黑体"/>
          <w:sz w:val="32"/>
          <w:szCs w:val="40"/>
          <w:highlight w:val="none"/>
        </w:rPr>
        <w:t>表I.0.2  对接焊缝及完全熔透组合焊缝尺寸允许偏差（mm）</w:t>
      </w:r>
    </w:p>
    <w:tbl>
      <w:tblPr>
        <w:tblStyle w:val="17"/>
        <w:tblW w:w="9280" w:type="dxa"/>
        <w:tblInd w:w="0" w:type="dxa"/>
        <w:tblLayout w:type="fixed"/>
        <w:tblCellMar>
          <w:top w:w="0" w:type="dxa"/>
          <w:left w:w="0" w:type="dxa"/>
          <w:bottom w:w="0" w:type="dxa"/>
          <w:right w:w="0" w:type="dxa"/>
        </w:tblCellMar>
      </w:tblPr>
      <w:tblGrid>
        <w:gridCol w:w="810"/>
        <w:gridCol w:w="1382"/>
        <w:gridCol w:w="1824"/>
        <w:gridCol w:w="3317"/>
        <w:gridCol w:w="1947"/>
      </w:tblGrid>
      <w:tr w14:paraId="459E799F">
        <w:tblPrEx>
          <w:tblCellMar>
            <w:top w:w="0" w:type="dxa"/>
            <w:left w:w="0" w:type="dxa"/>
            <w:bottom w:w="0" w:type="dxa"/>
            <w:right w:w="0" w:type="dxa"/>
          </w:tblCellMar>
        </w:tblPrEx>
        <w:trPr>
          <w:trHeight w:val="590" w:hRule="atLeast"/>
        </w:trPr>
        <w:tc>
          <w:tcPr>
            <w:tcW w:w="8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431FDA">
            <w:pPr>
              <w:spacing w:line="240" w:lineRule="auto"/>
              <w:jc w:val="center"/>
              <w:rPr>
                <w:highlight w:val="none"/>
              </w:rPr>
            </w:pPr>
            <w:r>
              <w:rPr>
                <w:rFonts w:hint="eastAsia"/>
                <w:highlight w:val="none"/>
              </w:rPr>
              <w:t>序号</w:t>
            </w:r>
          </w:p>
        </w:tc>
        <w:tc>
          <w:tcPr>
            <w:tcW w:w="13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4D100B">
            <w:pPr>
              <w:spacing w:line="240" w:lineRule="auto"/>
              <w:jc w:val="center"/>
              <w:rPr>
                <w:highlight w:val="none"/>
              </w:rPr>
            </w:pPr>
            <w:r>
              <w:rPr>
                <w:rFonts w:hint="eastAsia"/>
                <w:highlight w:val="none"/>
              </w:rPr>
              <w:t>项目</w:t>
            </w:r>
          </w:p>
        </w:tc>
        <w:tc>
          <w:tcPr>
            <w:tcW w:w="18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1319B5">
            <w:pPr>
              <w:spacing w:line="240" w:lineRule="auto"/>
              <w:jc w:val="center"/>
              <w:rPr>
                <w:highlight w:val="none"/>
              </w:rPr>
            </w:pPr>
            <w:r>
              <w:rPr>
                <w:rFonts w:hint="eastAsia"/>
                <w:highlight w:val="none"/>
              </w:rPr>
              <w:t>图</w:t>
            </w:r>
            <w:r>
              <w:rPr>
                <w:highlight w:val="none"/>
              </w:rPr>
              <w:t xml:space="preserve">   </w:t>
            </w:r>
            <w:r>
              <w:rPr>
                <w:rFonts w:hint="eastAsia"/>
                <w:highlight w:val="none"/>
              </w:rPr>
              <w:t>例</w:t>
            </w:r>
          </w:p>
        </w:tc>
        <w:tc>
          <w:tcPr>
            <w:tcW w:w="526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4D239E">
            <w:pPr>
              <w:spacing w:line="240" w:lineRule="auto"/>
              <w:jc w:val="center"/>
              <w:rPr>
                <w:highlight w:val="none"/>
              </w:rPr>
            </w:pPr>
            <w:r>
              <w:rPr>
                <w:rFonts w:hint="eastAsia"/>
                <w:highlight w:val="none"/>
              </w:rPr>
              <w:t>允</w:t>
            </w:r>
            <w:r>
              <w:rPr>
                <w:highlight w:val="none"/>
              </w:rPr>
              <w:t xml:space="preserve">  </w:t>
            </w:r>
            <w:r>
              <w:rPr>
                <w:rFonts w:hint="eastAsia"/>
                <w:highlight w:val="none"/>
              </w:rPr>
              <w:t>许</w:t>
            </w:r>
            <w:r>
              <w:rPr>
                <w:highlight w:val="none"/>
              </w:rPr>
              <w:t xml:space="preserve">  </w:t>
            </w:r>
            <w:r>
              <w:rPr>
                <w:rFonts w:hint="eastAsia"/>
                <w:highlight w:val="none"/>
              </w:rPr>
              <w:t>偏</w:t>
            </w:r>
            <w:r>
              <w:rPr>
                <w:highlight w:val="none"/>
              </w:rPr>
              <w:t xml:space="preserve">  </w:t>
            </w:r>
            <w:r>
              <w:rPr>
                <w:rFonts w:hint="eastAsia"/>
                <w:highlight w:val="none"/>
              </w:rPr>
              <w:t>差</w:t>
            </w:r>
          </w:p>
        </w:tc>
      </w:tr>
      <w:tr w14:paraId="6B854326">
        <w:tblPrEx>
          <w:tblCellMar>
            <w:top w:w="0" w:type="dxa"/>
            <w:left w:w="0" w:type="dxa"/>
            <w:bottom w:w="0" w:type="dxa"/>
            <w:right w:w="0" w:type="dxa"/>
          </w:tblCellMar>
        </w:tblPrEx>
        <w:trPr>
          <w:cantSplit/>
          <w:trHeight w:val="521" w:hRule="atLeast"/>
        </w:trPr>
        <w:tc>
          <w:tcPr>
            <w:tcW w:w="81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DC0273">
            <w:pPr>
              <w:spacing w:line="240" w:lineRule="auto"/>
              <w:jc w:val="center"/>
              <w:rPr>
                <w:highlight w:val="none"/>
              </w:rPr>
            </w:pPr>
            <w:r>
              <w:rPr>
                <w:highlight w:val="none"/>
              </w:rPr>
              <w:t>1</w:t>
            </w:r>
          </w:p>
        </w:tc>
        <w:tc>
          <w:tcPr>
            <w:tcW w:w="138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57B3074">
            <w:pPr>
              <w:spacing w:line="240" w:lineRule="auto"/>
              <w:jc w:val="center"/>
              <w:rPr>
                <w:highlight w:val="none"/>
              </w:rPr>
            </w:pPr>
            <w:r>
              <w:rPr>
                <w:rFonts w:hint="eastAsia"/>
                <w:highlight w:val="none"/>
              </w:rPr>
              <w:t>对接焊缝余高</w:t>
            </w:r>
            <w:r>
              <w:rPr>
                <w:highlight w:val="none"/>
              </w:rPr>
              <w:t>C</w:t>
            </w:r>
          </w:p>
        </w:tc>
        <w:tc>
          <w:tcPr>
            <w:tcW w:w="182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C5F9F1A">
            <w:pPr>
              <w:spacing w:line="240" w:lineRule="auto"/>
              <w:jc w:val="center"/>
              <w:rPr>
                <w:highlight w:val="none"/>
              </w:rPr>
            </w:pPr>
          </w:p>
        </w:tc>
        <w:tc>
          <w:tcPr>
            <w:tcW w:w="3317" w:type="dxa"/>
            <w:tcBorders>
              <w:top w:val="nil"/>
              <w:left w:val="nil"/>
              <w:bottom w:val="single" w:color="auto" w:sz="8" w:space="0"/>
              <w:right w:val="single" w:color="auto" w:sz="8" w:space="0"/>
            </w:tcBorders>
            <w:tcMar>
              <w:top w:w="0" w:type="dxa"/>
              <w:left w:w="108" w:type="dxa"/>
              <w:bottom w:w="0" w:type="dxa"/>
              <w:right w:w="108" w:type="dxa"/>
            </w:tcMar>
            <w:vAlign w:val="center"/>
          </w:tcPr>
          <w:p w14:paraId="2278296B">
            <w:pPr>
              <w:spacing w:line="240" w:lineRule="auto"/>
              <w:jc w:val="center"/>
              <w:rPr>
                <w:highlight w:val="none"/>
              </w:rPr>
            </w:pPr>
            <w:r>
              <w:rPr>
                <w:rFonts w:hint="eastAsia"/>
                <w:highlight w:val="none"/>
              </w:rPr>
              <w:t>一、二级</w:t>
            </w:r>
          </w:p>
        </w:tc>
        <w:tc>
          <w:tcPr>
            <w:tcW w:w="19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E5CB9DF">
            <w:pPr>
              <w:spacing w:line="240" w:lineRule="auto"/>
              <w:jc w:val="center"/>
              <w:rPr>
                <w:highlight w:val="none"/>
              </w:rPr>
            </w:pPr>
            <w:r>
              <w:rPr>
                <w:rFonts w:hint="eastAsia"/>
                <w:highlight w:val="none"/>
              </w:rPr>
              <w:t>三级</w:t>
            </w:r>
          </w:p>
        </w:tc>
      </w:tr>
      <w:tr w14:paraId="1409C7F9">
        <w:tblPrEx>
          <w:tblCellMar>
            <w:top w:w="0" w:type="dxa"/>
            <w:left w:w="0" w:type="dxa"/>
            <w:bottom w:w="0" w:type="dxa"/>
            <w:right w:w="0" w:type="dxa"/>
          </w:tblCellMar>
        </w:tblPrEx>
        <w:trPr>
          <w:cantSplit/>
          <w:trHeight w:val="240" w:hRule="atLeast"/>
        </w:trPr>
        <w:tc>
          <w:tcPr>
            <w:tcW w:w="810" w:type="dxa"/>
            <w:vMerge w:val="continue"/>
            <w:tcBorders>
              <w:top w:val="nil"/>
              <w:left w:val="single" w:color="auto" w:sz="8" w:space="0"/>
              <w:bottom w:val="single" w:color="auto" w:sz="8" w:space="0"/>
              <w:right w:val="single" w:color="auto" w:sz="8" w:space="0"/>
            </w:tcBorders>
            <w:vAlign w:val="center"/>
          </w:tcPr>
          <w:p w14:paraId="22A33660">
            <w:pPr>
              <w:spacing w:line="240" w:lineRule="auto"/>
              <w:jc w:val="center"/>
              <w:rPr>
                <w:highlight w:val="none"/>
              </w:rPr>
            </w:pPr>
          </w:p>
        </w:tc>
        <w:tc>
          <w:tcPr>
            <w:tcW w:w="1382" w:type="dxa"/>
            <w:vMerge w:val="continue"/>
            <w:tcBorders>
              <w:top w:val="nil"/>
              <w:left w:val="nil"/>
              <w:bottom w:val="single" w:color="auto" w:sz="8" w:space="0"/>
              <w:right w:val="single" w:color="auto" w:sz="8" w:space="0"/>
            </w:tcBorders>
            <w:vAlign w:val="center"/>
          </w:tcPr>
          <w:p w14:paraId="7E199292">
            <w:pPr>
              <w:spacing w:line="240" w:lineRule="auto"/>
              <w:jc w:val="center"/>
              <w:rPr>
                <w:highlight w:val="none"/>
              </w:rPr>
            </w:pPr>
          </w:p>
        </w:tc>
        <w:tc>
          <w:tcPr>
            <w:tcW w:w="1824" w:type="dxa"/>
            <w:vMerge w:val="continue"/>
            <w:tcBorders>
              <w:top w:val="nil"/>
              <w:left w:val="nil"/>
              <w:bottom w:val="single" w:color="auto" w:sz="8" w:space="0"/>
              <w:right w:val="single" w:color="auto" w:sz="8" w:space="0"/>
            </w:tcBorders>
            <w:vAlign w:val="center"/>
          </w:tcPr>
          <w:p w14:paraId="2744B754">
            <w:pPr>
              <w:spacing w:line="240" w:lineRule="auto"/>
              <w:jc w:val="center"/>
              <w:rPr>
                <w:highlight w:val="none"/>
              </w:rPr>
            </w:pPr>
          </w:p>
        </w:tc>
        <w:tc>
          <w:tcPr>
            <w:tcW w:w="3317" w:type="dxa"/>
            <w:tcBorders>
              <w:top w:val="nil"/>
              <w:left w:val="nil"/>
              <w:bottom w:val="single" w:color="auto" w:sz="8" w:space="0"/>
              <w:right w:val="single" w:color="auto" w:sz="8" w:space="0"/>
            </w:tcBorders>
            <w:tcMar>
              <w:top w:w="0" w:type="dxa"/>
              <w:left w:w="108" w:type="dxa"/>
              <w:bottom w:w="0" w:type="dxa"/>
              <w:right w:w="108" w:type="dxa"/>
            </w:tcMar>
            <w:vAlign w:val="center"/>
          </w:tcPr>
          <w:p w14:paraId="434E0C7E">
            <w:pPr>
              <w:spacing w:line="240" w:lineRule="auto"/>
              <w:jc w:val="center"/>
              <w:rPr>
                <w:highlight w:val="none"/>
              </w:rPr>
            </w:pPr>
            <w:r>
              <w:rPr>
                <w:highlight w:val="none"/>
              </w:rPr>
              <w:t>B&lt;20</w:t>
            </w:r>
            <w:r>
              <w:rPr>
                <w:rFonts w:hint="eastAsia"/>
                <w:highlight w:val="none"/>
              </w:rPr>
              <w:t>:</w:t>
            </w:r>
            <w:r>
              <w:rPr>
                <w:highlight w:val="none"/>
              </w:rPr>
              <w:t>0-3.0</w:t>
            </w:r>
          </w:p>
          <w:p w14:paraId="71C733D8">
            <w:pPr>
              <w:spacing w:line="240" w:lineRule="auto"/>
              <w:jc w:val="center"/>
              <w:rPr>
                <w:highlight w:val="none"/>
              </w:rPr>
            </w:pPr>
            <w:r>
              <w:rPr>
                <w:highlight w:val="none"/>
              </w:rPr>
              <w:t>B</w:t>
            </w:r>
            <w:r>
              <w:rPr>
                <w:rFonts w:hint="eastAsia"/>
                <w:highlight w:val="none"/>
              </w:rPr>
              <w:t>≥</w:t>
            </w:r>
            <w:r>
              <w:rPr>
                <w:highlight w:val="none"/>
              </w:rPr>
              <w:t>20</w:t>
            </w:r>
            <w:r>
              <w:rPr>
                <w:rFonts w:hint="eastAsia"/>
                <w:highlight w:val="none"/>
              </w:rPr>
              <w:t>:</w:t>
            </w:r>
            <w:r>
              <w:rPr>
                <w:highlight w:val="none"/>
              </w:rPr>
              <w:t>0-4.0</w:t>
            </w:r>
          </w:p>
        </w:tc>
        <w:tc>
          <w:tcPr>
            <w:tcW w:w="19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341F06B">
            <w:pPr>
              <w:spacing w:line="240" w:lineRule="auto"/>
              <w:jc w:val="center"/>
              <w:rPr>
                <w:highlight w:val="none"/>
              </w:rPr>
            </w:pPr>
            <w:r>
              <w:rPr>
                <w:highlight w:val="none"/>
              </w:rPr>
              <w:t>B&lt;20</w:t>
            </w:r>
            <w:r>
              <w:rPr>
                <w:rFonts w:hint="eastAsia"/>
                <w:highlight w:val="none"/>
              </w:rPr>
              <w:t>:</w:t>
            </w:r>
            <w:r>
              <w:rPr>
                <w:highlight w:val="none"/>
              </w:rPr>
              <w:t>0-4.0</w:t>
            </w:r>
          </w:p>
          <w:p w14:paraId="192C7BD1">
            <w:pPr>
              <w:spacing w:line="240" w:lineRule="auto"/>
              <w:jc w:val="center"/>
              <w:rPr>
                <w:highlight w:val="none"/>
              </w:rPr>
            </w:pPr>
            <w:r>
              <w:rPr>
                <w:highlight w:val="none"/>
              </w:rPr>
              <w:t>B</w:t>
            </w:r>
            <w:r>
              <w:rPr>
                <w:rFonts w:hint="eastAsia"/>
                <w:highlight w:val="none"/>
              </w:rPr>
              <w:t>≥</w:t>
            </w:r>
            <w:r>
              <w:rPr>
                <w:highlight w:val="none"/>
              </w:rPr>
              <w:t>20</w:t>
            </w:r>
            <w:r>
              <w:rPr>
                <w:rFonts w:hint="eastAsia"/>
                <w:highlight w:val="none"/>
              </w:rPr>
              <w:t>:</w:t>
            </w:r>
            <w:r>
              <w:rPr>
                <w:highlight w:val="none"/>
              </w:rPr>
              <w:t>0-5.0</w:t>
            </w:r>
          </w:p>
        </w:tc>
      </w:tr>
      <w:tr w14:paraId="5C814444">
        <w:tblPrEx>
          <w:tblCellMar>
            <w:top w:w="0" w:type="dxa"/>
            <w:left w:w="0" w:type="dxa"/>
            <w:bottom w:w="0" w:type="dxa"/>
            <w:right w:w="0" w:type="dxa"/>
          </w:tblCellMar>
        </w:tblPrEx>
        <w:tc>
          <w:tcPr>
            <w:tcW w:w="8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974B30">
            <w:pPr>
              <w:spacing w:line="240" w:lineRule="auto"/>
              <w:jc w:val="center"/>
              <w:rPr>
                <w:highlight w:val="none"/>
              </w:rPr>
            </w:pPr>
            <w:r>
              <w:rPr>
                <w:highlight w:val="none"/>
              </w:rPr>
              <w:t>2</w:t>
            </w:r>
          </w:p>
        </w:tc>
        <w:tc>
          <w:tcPr>
            <w:tcW w:w="1382" w:type="dxa"/>
            <w:tcBorders>
              <w:top w:val="nil"/>
              <w:left w:val="nil"/>
              <w:bottom w:val="single" w:color="auto" w:sz="8" w:space="0"/>
              <w:right w:val="single" w:color="auto" w:sz="8" w:space="0"/>
            </w:tcBorders>
            <w:tcMar>
              <w:top w:w="0" w:type="dxa"/>
              <w:left w:w="108" w:type="dxa"/>
              <w:bottom w:w="0" w:type="dxa"/>
              <w:right w:w="108" w:type="dxa"/>
            </w:tcMar>
            <w:vAlign w:val="center"/>
          </w:tcPr>
          <w:p w14:paraId="3DBFF118">
            <w:pPr>
              <w:spacing w:line="240" w:lineRule="auto"/>
              <w:jc w:val="center"/>
              <w:rPr>
                <w:highlight w:val="none"/>
              </w:rPr>
            </w:pPr>
            <w:r>
              <w:rPr>
                <w:rFonts w:hint="eastAsia"/>
                <w:highlight w:val="none"/>
              </w:rPr>
              <w:t>对接焊错边</w:t>
            </w:r>
            <w:r>
              <w:rPr>
                <w:highlight w:val="none"/>
              </w:rPr>
              <w:t>d</w:t>
            </w: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14:paraId="29ED02DC">
            <w:pPr>
              <w:spacing w:line="240" w:lineRule="auto"/>
              <w:jc w:val="center"/>
              <w:rPr>
                <w:highlight w:val="none"/>
              </w:rPr>
            </w:pPr>
          </w:p>
        </w:tc>
        <w:tc>
          <w:tcPr>
            <w:tcW w:w="3317" w:type="dxa"/>
            <w:tcBorders>
              <w:top w:val="nil"/>
              <w:left w:val="nil"/>
              <w:bottom w:val="single" w:color="auto" w:sz="8" w:space="0"/>
              <w:right w:val="single" w:color="auto" w:sz="8" w:space="0"/>
            </w:tcBorders>
            <w:tcMar>
              <w:top w:w="0" w:type="dxa"/>
              <w:left w:w="108" w:type="dxa"/>
              <w:bottom w:w="0" w:type="dxa"/>
              <w:right w:w="108" w:type="dxa"/>
            </w:tcMar>
            <w:vAlign w:val="center"/>
          </w:tcPr>
          <w:p w14:paraId="5E8D1D43">
            <w:pPr>
              <w:spacing w:line="240" w:lineRule="auto"/>
              <w:jc w:val="center"/>
              <w:rPr>
                <w:highlight w:val="none"/>
              </w:rPr>
            </w:pPr>
            <w:r>
              <w:rPr>
                <w:highlight w:val="none"/>
              </w:rPr>
              <w:t>d&gt;0.15t</w:t>
            </w:r>
            <w:r>
              <w:rPr>
                <w:rFonts w:hint="eastAsia"/>
                <w:highlight w:val="none"/>
              </w:rPr>
              <w:t>，</w:t>
            </w:r>
          </w:p>
          <w:p w14:paraId="2AD55162">
            <w:pPr>
              <w:spacing w:line="240" w:lineRule="auto"/>
              <w:jc w:val="center"/>
              <w:rPr>
                <w:highlight w:val="none"/>
              </w:rPr>
            </w:pPr>
            <w:r>
              <w:rPr>
                <w:rFonts w:hint="eastAsia"/>
                <w:highlight w:val="none"/>
              </w:rPr>
              <w:t>且≤</w:t>
            </w:r>
            <w:r>
              <w:rPr>
                <w:highlight w:val="none"/>
              </w:rPr>
              <w:t>2.0</w:t>
            </w:r>
          </w:p>
        </w:tc>
        <w:tc>
          <w:tcPr>
            <w:tcW w:w="1947" w:type="dxa"/>
            <w:tcBorders>
              <w:top w:val="nil"/>
              <w:left w:val="nil"/>
              <w:bottom w:val="single" w:color="auto" w:sz="8" w:space="0"/>
              <w:right w:val="single" w:color="auto" w:sz="8" w:space="0"/>
            </w:tcBorders>
            <w:tcMar>
              <w:top w:w="0" w:type="dxa"/>
              <w:left w:w="108" w:type="dxa"/>
              <w:bottom w:w="0" w:type="dxa"/>
              <w:right w:w="108" w:type="dxa"/>
            </w:tcMar>
            <w:vAlign w:val="center"/>
          </w:tcPr>
          <w:p w14:paraId="64581956">
            <w:pPr>
              <w:spacing w:line="240" w:lineRule="auto"/>
              <w:jc w:val="center"/>
              <w:rPr>
                <w:highlight w:val="none"/>
              </w:rPr>
            </w:pPr>
            <w:r>
              <w:rPr>
                <w:highlight w:val="none"/>
              </w:rPr>
              <w:t>d &lt;0.15t</w:t>
            </w:r>
            <w:r>
              <w:rPr>
                <w:rFonts w:hint="eastAsia"/>
                <w:highlight w:val="none"/>
              </w:rPr>
              <w:t>，</w:t>
            </w:r>
          </w:p>
          <w:p w14:paraId="139BE30A">
            <w:pPr>
              <w:spacing w:line="240" w:lineRule="auto"/>
              <w:jc w:val="center"/>
              <w:rPr>
                <w:highlight w:val="none"/>
              </w:rPr>
            </w:pPr>
            <w:r>
              <w:rPr>
                <w:rFonts w:hint="eastAsia"/>
                <w:highlight w:val="none"/>
              </w:rPr>
              <w:t>且≤</w:t>
            </w:r>
            <w:r>
              <w:rPr>
                <w:highlight w:val="none"/>
              </w:rPr>
              <w:t>3.0</w:t>
            </w:r>
          </w:p>
        </w:tc>
      </w:tr>
    </w:tbl>
    <w:p w14:paraId="2E67D0D0">
      <w:pPr>
        <w:rPr>
          <w:highlight w:val="none"/>
        </w:rPr>
      </w:pPr>
      <w:r>
        <w:rPr>
          <w:rFonts w:hint="eastAsia"/>
          <w:highlight w:val="none"/>
        </w:rPr>
        <w:t>I</w:t>
      </w:r>
      <w:r>
        <w:rPr>
          <w:highlight w:val="none"/>
        </w:rPr>
        <w:t>.0.3</w:t>
      </w:r>
      <w:r>
        <w:rPr>
          <w:rFonts w:hint="eastAsia"/>
          <w:highlight w:val="none"/>
        </w:rPr>
        <w:t>部分焊透组合焊缝和角焊缝外形尺寸允许偏差应符合表I</w:t>
      </w:r>
      <w:r>
        <w:rPr>
          <w:highlight w:val="none"/>
        </w:rPr>
        <w:t>.0.3</w:t>
      </w:r>
      <w:r>
        <w:rPr>
          <w:rFonts w:hint="eastAsia"/>
          <w:highlight w:val="none"/>
        </w:rPr>
        <w:t>的规定。</w:t>
      </w:r>
    </w:p>
    <w:p w14:paraId="60AB48DE">
      <w:pPr>
        <w:jc w:val="center"/>
        <w:rPr>
          <w:rFonts w:ascii="黑体" w:hAnsi="黑体" w:eastAsia="黑体" w:cs="黑体"/>
          <w:sz w:val="32"/>
          <w:szCs w:val="40"/>
          <w:highlight w:val="none"/>
        </w:rPr>
      </w:pPr>
    </w:p>
    <w:p w14:paraId="3A919EEB">
      <w:pPr>
        <w:jc w:val="center"/>
        <w:rPr>
          <w:rFonts w:ascii="黑体" w:hAnsi="黑体" w:eastAsia="黑体" w:cs="黑体"/>
          <w:sz w:val="32"/>
          <w:szCs w:val="40"/>
          <w:highlight w:val="none"/>
        </w:rPr>
      </w:pPr>
      <w:r>
        <w:rPr>
          <w:rFonts w:hint="eastAsia" w:ascii="黑体" w:hAnsi="黑体" w:eastAsia="黑体" w:cs="黑体"/>
          <w:sz w:val="32"/>
          <w:szCs w:val="40"/>
          <w:highlight w:val="none"/>
        </w:rPr>
        <w:t>表I.0.3的规定部分焊透组合焊缝和角焊缝外形尺寸允许偏差（mm）</w:t>
      </w:r>
    </w:p>
    <w:tbl>
      <w:tblPr>
        <w:tblStyle w:val="17"/>
        <w:tblW w:w="9280" w:type="dxa"/>
        <w:tblInd w:w="0" w:type="dxa"/>
        <w:tblLayout w:type="fixed"/>
        <w:tblCellMar>
          <w:top w:w="0" w:type="dxa"/>
          <w:left w:w="0" w:type="dxa"/>
          <w:bottom w:w="0" w:type="dxa"/>
          <w:right w:w="0" w:type="dxa"/>
        </w:tblCellMar>
      </w:tblPr>
      <w:tblGrid>
        <w:gridCol w:w="1550"/>
        <w:gridCol w:w="2394"/>
        <w:gridCol w:w="3948"/>
        <w:gridCol w:w="1388"/>
      </w:tblGrid>
      <w:tr w14:paraId="536B13D1">
        <w:tblPrEx>
          <w:tblCellMar>
            <w:top w:w="0" w:type="dxa"/>
            <w:left w:w="0" w:type="dxa"/>
            <w:bottom w:w="0" w:type="dxa"/>
            <w:right w:w="0" w:type="dxa"/>
          </w:tblCellMar>
        </w:tblPrEx>
        <w:trPr>
          <w:trHeight w:val="572" w:hRule="atLeast"/>
        </w:trPr>
        <w:tc>
          <w:tcPr>
            <w:tcW w:w="1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96A634">
            <w:pPr>
              <w:spacing w:line="240" w:lineRule="auto"/>
              <w:jc w:val="center"/>
              <w:rPr>
                <w:highlight w:val="none"/>
              </w:rPr>
            </w:pPr>
            <w:r>
              <w:rPr>
                <w:rFonts w:hint="eastAsia"/>
                <w:highlight w:val="none"/>
              </w:rPr>
              <w:t>序号</w:t>
            </w:r>
          </w:p>
        </w:tc>
        <w:tc>
          <w:tcPr>
            <w:tcW w:w="23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65C146">
            <w:pPr>
              <w:spacing w:line="240" w:lineRule="auto"/>
              <w:jc w:val="center"/>
              <w:rPr>
                <w:highlight w:val="none"/>
              </w:rPr>
            </w:pPr>
            <w:r>
              <w:rPr>
                <w:rFonts w:hint="eastAsia"/>
                <w:highlight w:val="none"/>
              </w:rPr>
              <w:t>项</w:t>
            </w:r>
            <w:r>
              <w:rPr>
                <w:highlight w:val="none"/>
              </w:rPr>
              <w:t xml:space="preserve">  </w:t>
            </w:r>
            <w:r>
              <w:rPr>
                <w:rFonts w:hint="eastAsia"/>
                <w:highlight w:val="none"/>
              </w:rPr>
              <w:t>目</w:t>
            </w:r>
          </w:p>
        </w:tc>
        <w:tc>
          <w:tcPr>
            <w:tcW w:w="39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32B6CD5">
            <w:pPr>
              <w:spacing w:line="240" w:lineRule="auto"/>
              <w:jc w:val="center"/>
              <w:rPr>
                <w:highlight w:val="none"/>
              </w:rPr>
            </w:pPr>
            <w:r>
              <w:rPr>
                <w:rFonts w:hint="eastAsia"/>
                <w:highlight w:val="none"/>
              </w:rPr>
              <w:t>图</w:t>
            </w:r>
            <w:r>
              <w:rPr>
                <w:highlight w:val="none"/>
              </w:rPr>
              <w:t xml:space="preserve">     </w:t>
            </w:r>
            <w:r>
              <w:rPr>
                <w:rFonts w:hint="eastAsia"/>
                <w:highlight w:val="none"/>
              </w:rPr>
              <w:t>例</w:t>
            </w:r>
          </w:p>
        </w:tc>
        <w:tc>
          <w:tcPr>
            <w:tcW w:w="1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7EC5B1">
            <w:pPr>
              <w:spacing w:line="240" w:lineRule="auto"/>
              <w:jc w:val="center"/>
              <w:rPr>
                <w:highlight w:val="none"/>
              </w:rPr>
            </w:pPr>
            <w:r>
              <w:rPr>
                <w:rFonts w:hint="eastAsia"/>
                <w:highlight w:val="none"/>
              </w:rPr>
              <w:t>允许偏差</w:t>
            </w:r>
          </w:p>
        </w:tc>
      </w:tr>
      <w:tr w14:paraId="60C94D57">
        <w:tblPrEx>
          <w:tblCellMar>
            <w:top w:w="0" w:type="dxa"/>
            <w:left w:w="0" w:type="dxa"/>
            <w:bottom w:w="0" w:type="dxa"/>
            <w:right w:w="0" w:type="dxa"/>
          </w:tblCellMar>
        </w:tblPrEx>
        <w:trPr>
          <w:cantSplit/>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7F84BA">
            <w:pPr>
              <w:spacing w:line="240" w:lineRule="auto"/>
              <w:jc w:val="center"/>
              <w:rPr>
                <w:highlight w:val="none"/>
              </w:rPr>
            </w:pPr>
            <w:r>
              <w:rPr>
                <w:highlight w:val="none"/>
              </w:rPr>
              <w:t>1</w:t>
            </w:r>
          </w:p>
        </w:tc>
        <w:tc>
          <w:tcPr>
            <w:tcW w:w="23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18730B2">
            <w:pPr>
              <w:spacing w:line="240" w:lineRule="auto"/>
              <w:jc w:val="center"/>
              <w:rPr>
                <w:highlight w:val="none"/>
              </w:rPr>
            </w:pPr>
            <w:r>
              <w:rPr>
                <w:rFonts w:hint="eastAsia"/>
                <w:highlight w:val="none"/>
              </w:rPr>
              <w:t>焊脚尺寸</w:t>
            </w:r>
          </w:p>
        </w:tc>
        <w:tc>
          <w:tcPr>
            <w:tcW w:w="394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0759B42">
            <w:pPr>
              <w:spacing w:line="240" w:lineRule="auto"/>
              <w:jc w:val="center"/>
              <w:rPr>
                <w:highlight w:val="none"/>
              </w:rPr>
            </w:pPr>
          </w:p>
          <w:p w14:paraId="5517AEBE">
            <w:pPr>
              <w:spacing w:line="240" w:lineRule="auto"/>
              <w:jc w:val="center"/>
              <w:rPr>
                <w:highlight w:val="none"/>
              </w:rPr>
            </w:pPr>
          </w:p>
          <w:p w14:paraId="6E50FE83">
            <w:pPr>
              <w:spacing w:line="240" w:lineRule="auto"/>
              <w:jc w:val="center"/>
              <w:rPr>
                <w:highlight w:val="none"/>
              </w:rPr>
            </w:pPr>
          </w:p>
        </w:tc>
        <w:tc>
          <w:tcPr>
            <w:tcW w:w="1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73C9F44E">
            <w:pPr>
              <w:spacing w:line="240" w:lineRule="auto"/>
              <w:jc w:val="center"/>
              <w:rPr>
                <w:highlight w:val="none"/>
              </w:rPr>
            </w:pPr>
            <w:r>
              <w:rPr>
                <w:rFonts w:hint="eastAsia"/>
                <w:highlight w:val="none"/>
              </w:rPr>
              <w:t>≤</w:t>
            </w:r>
            <w:r>
              <w:rPr>
                <w:highlight w:val="none"/>
              </w:rPr>
              <w:t>6</w:t>
            </w:r>
            <w:r>
              <w:rPr>
                <w:rFonts w:hint="eastAsia"/>
                <w:highlight w:val="none"/>
              </w:rPr>
              <w:t>:</w:t>
            </w:r>
            <w:r>
              <w:rPr>
                <w:highlight w:val="none"/>
              </w:rPr>
              <w:t>0-1.5</w:t>
            </w:r>
          </w:p>
          <w:p w14:paraId="23D5E922">
            <w:pPr>
              <w:spacing w:line="240" w:lineRule="auto"/>
              <w:jc w:val="center"/>
              <w:rPr>
                <w:highlight w:val="none"/>
              </w:rPr>
            </w:pPr>
            <w:r>
              <w:rPr>
                <w:highlight w:val="none"/>
              </w:rPr>
              <w:t>&gt;6</w:t>
            </w:r>
            <w:r>
              <w:rPr>
                <w:rFonts w:hint="eastAsia"/>
                <w:highlight w:val="none"/>
              </w:rPr>
              <w:t>:</w:t>
            </w:r>
            <w:r>
              <w:rPr>
                <w:highlight w:val="none"/>
              </w:rPr>
              <w:t>0-3.0</w:t>
            </w:r>
          </w:p>
        </w:tc>
      </w:tr>
      <w:tr w14:paraId="65053686">
        <w:tblPrEx>
          <w:tblCellMar>
            <w:top w:w="0" w:type="dxa"/>
            <w:left w:w="0" w:type="dxa"/>
            <w:bottom w:w="0" w:type="dxa"/>
            <w:right w:w="0" w:type="dxa"/>
          </w:tblCellMar>
        </w:tblPrEx>
        <w:trPr>
          <w:cantSplit/>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CA0893">
            <w:pPr>
              <w:spacing w:line="240" w:lineRule="auto"/>
              <w:jc w:val="center"/>
              <w:rPr>
                <w:highlight w:val="none"/>
              </w:rPr>
            </w:pPr>
            <w:r>
              <w:rPr>
                <w:highlight w:val="none"/>
              </w:rPr>
              <w:t>2</w:t>
            </w:r>
          </w:p>
        </w:tc>
        <w:tc>
          <w:tcPr>
            <w:tcW w:w="23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E9ACA5">
            <w:pPr>
              <w:spacing w:line="240" w:lineRule="auto"/>
              <w:jc w:val="center"/>
              <w:rPr>
                <w:highlight w:val="none"/>
              </w:rPr>
            </w:pPr>
            <w:r>
              <w:rPr>
                <w:rFonts w:hint="eastAsia"/>
                <w:highlight w:val="none"/>
              </w:rPr>
              <w:t>角焊缝余高</w:t>
            </w:r>
            <w:r>
              <w:rPr>
                <w:highlight w:val="none"/>
              </w:rPr>
              <w:t>C</w:t>
            </w:r>
          </w:p>
        </w:tc>
        <w:tc>
          <w:tcPr>
            <w:tcW w:w="3948" w:type="dxa"/>
            <w:vMerge w:val="continue"/>
            <w:tcBorders>
              <w:top w:val="nil"/>
              <w:left w:val="nil"/>
              <w:bottom w:val="single" w:color="auto" w:sz="8" w:space="0"/>
              <w:right w:val="single" w:color="auto" w:sz="8" w:space="0"/>
            </w:tcBorders>
            <w:vAlign w:val="center"/>
          </w:tcPr>
          <w:p w14:paraId="4711FA22">
            <w:pPr>
              <w:spacing w:line="240" w:lineRule="auto"/>
              <w:jc w:val="center"/>
              <w:rPr>
                <w:highlight w:val="none"/>
              </w:rPr>
            </w:pPr>
          </w:p>
        </w:tc>
        <w:tc>
          <w:tcPr>
            <w:tcW w:w="1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1279B060">
            <w:pPr>
              <w:spacing w:line="240" w:lineRule="auto"/>
              <w:jc w:val="center"/>
              <w:rPr>
                <w:highlight w:val="none"/>
              </w:rPr>
            </w:pPr>
            <w:r>
              <w:rPr>
                <w:rFonts w:hint="eastAsia"/>
                <w:highlight w:val="none"/>
              </w:rPr>
              <w:t>≤</w:t>
            </w:r>
            <w:r>
              <w:rPr>
                <w:highlight w:val="none"/>
              </w:rPr>
              <w:t>6</w:t>
            </w:r>
            <w:r>
              <w:rPr>
                <w:rFonts w:hint="eastAsia"/>
                <w:highlight w:val="none"/>
              </w:rPr>
              <w:t>:</w:t>
            </w:r>
            <w:r>
              <w:rPr>
                <w:highlight w:val="none"/>
              </w:rPr>
              <w:t>0-1.5</w:t>
            </w:r>
          </w:p>
          <w:p w14:paraId="1A74E870">
            <w:pPr>
              <w:spacing w:line="240" w:lineRule="auto"/>
              <w:jc w:val="center"/>
              <w:rPr>
                <w:highlight w:val="none"/>
              </w:rPr>
            </w:pPr>
            <w:r>
              <w:rPr>
                <w:highlight w:val="none"/>
              </w:rPr>
              <w:t>&gt;6</w:t>
            </w:r>
            <w:r>
              <w:rPr>
                <w:rFonts w:hint="eastAsia"/>
                <w:highlight w:val="none"/>
              </w:rPr>
              <w:t>:</w:t>
            </w:r>
            <w:r>
              <w:rPr>
                <w:highlight w:val="none"/>
              </w:rPr>
              <w:t>0-3.0</w:t>
            </w:r>
          </w:p>
        </w:tc>
      </w:tr>
      <w:tr w14:paraId="08FD7173">
        <w:tblPrEx>
          <w:tblCellMar>
            <w:top w:w="0" w:type="dxa"/>
            <w:left w:w="0" w:type="dxa"/>
            <w:bottom w:w="0" w:type="dxa"/>
            <w:right w:w="0" w:type="dxa"/>
          </w:tblCellMar>
        </w:tblPrEx>
        <w:trPr>
          <w:trHeight w:val="941" w:hRule="atLeast"/>
        </w:trPr>
        <w:tc>
          <w:tcPr>
            <w:tcW w:w="928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01354B">
            <w:pPr>
              <w:spacing w:line="240" w:lineRule="auto"/>
              <w:rPr>
                <w:spacing w:val="-8"/>
                <w:highlight w:val="none"/>
              </w:rPr>
            </w:pPr>
            <w:r>
              <w:rPr>
                <w:rFonts w:hint="eastAsia"/>
                <w:spacing w:val="-8"/>
                <w:highlight w:val="none"/>
              </w:rPr>
              <w:t>注：</w:t>
            </w:r>
            <w:r>
              <w:rPr>
                <w:spacing w:val="-8"/>
                <w:highlight w:val="none"/>
              </w:rPr>
              <w:t>1 &gt;80.mm</w:t>
            </w:r>
            <w:r>
              <w:rPr>
                <w:rFonts w:hint="eastAsia"/>
                <w:spacing w:val="-8"/>
                <w:highlight w:val="none"/>
              </w:rPr>
              <w:t>的角焊缝其局部焊脚尺寸允许低于设计要求值</w:t>
            </w:r>
            <w:r>
              <w:rPr>
                <w:spacing w:val="-8"/>
                <w:highlight w:val="none"/>
              </w:rPr>
              <w:t>1.0mm</w:t>
            </w:r>
            <w:r>
              <w:rPr>
                <w:rFonts w:hint="eastAsia"/>
                <w:spacing w:val="-8"/>
                <w:highlight w:val="none"/>
              </w:rPr>
              <w:t>，但总长度不得超过焊缝长度</w:t>
            </w:r>
            <w:r>
              <w:rPr>
                <w:spacing w:val="-8"/>
                <w:highlight w:val="none"/>
              </w:rPr>
              <w:t>10%</w:t>
            </w:r>
            <w:r>
              <w:rPr>
                <w:rFonts w:hint="eastAsia"/>
                <w:spacing w:val="-8"/>
                <w:highlight w:val="none"/>
              </w:rPr>
              <w:t>；</w:t>
            </w:r>
          </w:p>
          <w:p w14:paraId="317055B4">
            <w:pPr>
              <w:spacing w:line="240" w:lineRule="auto"/>
              <w:rPr>
                <w:spacing w:val="-8"/>
                <w:highlight w:val="none"/>
              </w:rPr>
            </w:pPr>
            <w:r>
              <w:rPr>
                <w:spacing w:val="-8"/>
                <w:highlight w:val="none"/>
              </w:rPr>
              <w:t xml:space="preserve">2 </w:t>
            </w:r>
            <w:r>
              <w:rPr>
                <w:rFonts w:hint="eastAsia"/>
                <w:spacing w:val="-8"/>
                <w:highlight w:val="none"/>
              </w:rPr>
              <w:t>焊接</w:t>
            </w:r>
            <w:r>
              <w:rPr>
                <w:spacing w:val="-8"/>
                <w:highlight w:val="none"/>
              </w:rPr>
              <w:t>H</w:t>
            </w:r>
            <w:r>
              <w:rPr>
                <w:rFonts w:hint="eastAsia"/>
                <w:spacing w:val="-8"/>
                <w:highlight w:val="none"/>
              </w:rPr>
              <w:t>形梁腹板与翼缘板的焊缝两端在其两倍翼缘板宽度范围内，焊缝的焊脚尺寸不得低于设计值。</w:t>
            </w:r>
          </w:p>
        </w:tc>
      </w:tr>
    </w:tbl>
    <w:p w14:paraId="0109C648">
      <w:pPr>
        <w:rPr>
          <w:highlight w:val="none"/>
        </w:rPr>
      </w:pPr>
    </w:p>
    <w:p w14:paraId="32963089">
      <w:pPr>
        <w:rPr>
          <w:highlight w:val="none"/>
        </w:rPr>
      </w:pPr>
    </w:p>
    <w:p w14:paraId="5106A5C0">
      <w:pPr>
        <w:rPr>
          <w:highlight w:val="none"/>
        </w:rPr>
      </w:pPr>
    </w:p>
    <w:p w14:paraId="0D0F0409">
      <w:pPr>
        <w:widowControl/>
        <w:rPr>
          <w:highlight w:val="none"/>
        </w:rPr>
      </w:pPr>
      <w:r>
        <w:rPr>
          <w:highlight w:val="none"/>
        </w:rPr>
        <w:br w:type="page"/>
      </w:r>
    </w:p>
    <w:p w14:paraId="76B6385B">
      <w:pPr>
        <w:pStyle w:val="2"/>
        <w:spacing w:line="360" w:lineRule="auto"/>
        <w:jc w:val="left"/>
        <w:rPr>
          <w:rFonts w:ascii="黑体" w:hAnsi="黑体" w:eastAsia="黑体" w:cs="黑体"/>
          <w:highlight w:val="none"/>
        </w:rPr>
      </w:pPr>
      <w:bookmarkStart w:id="529" w:name="_Toc11430"/>
      <w:bookmarkStart w:id="530" w:name="_Toc13828"/>
      <w:r>
        <w:rPr>
          <w:rFonts w:hint="eastAsia" w:ascii="黑体" w:hAnsi="黑体" w:eastAsia="黑体" w:cs="黑体"/>
          <w:highlight w:val="none"/>
        </w:rPr>
        <w:t>附录J钢构件预拼装的允许偏差</w:t>
      </w:r>
      <w:bookmarkEnd w:id="529"/>
      <w:bookmarkEnd w:id="530"/>
    </w:p>
    <w:p w14:paraId="2D0A15DA">
      <w:pPr>
        <w:rPr>
          <w:highlight w:val="none"/>
        </w:rPr>
      </w:pPr>
      <w:r>
        <w:rPr>
          <w:rFonts w:hint="eastAsia"/>
          <w:highlight w:val="none"/>
        </w:rPr>
        <w:t>J</w:t>
      </w:r>
      <w:r>
        <w:rPr>
          <w:highlight w:val="none"/>
        </w:rPr>
        <w:t>.0.1</w:t>
      </w:r>
      <w:r>
        <w:rPr>
          <w:rFonts w:hint="eastAsia"/>
          <w:highlight w:val="none"/>
        </w:rPr>
        <w:t>钢构件预拼装的允许偏差应符合表</w:t>
      </w:r>
      <w:r>
        <w:rPr>
          <w:highlight w:val="none"/>
        </w:rPr>
        <w:t>D</w:t>
      </w:r>
      <w:r>
        <w:rPr>
          <w:rFonts w:hint="eastAsia"/>
          <w:highlight w:val="none"/>
        </w:rPr>
        <w:t>的规定。</w:t>
      </w:r>
    </w:p>
    <w:p w14:paraId="263F001A">
      <w:pPr>
        <w:jc w:val="center"/>
        <w:rPr>
          <w:rFonts w:ascii="黑体" w:hAnsi="黑体" w:eastAsia="黑体" w:cs="黑体"/>
          <w:sz w:val="32"/>
          <w:szCs w:val="40"/>
          <w:highlight w:val="none"/>
        </w:rPr>
      </w:pPr>
      <w:r>
        <w:rPr>
          <w:rFonts w:hint="eastAsia" w:ascii="黑体" w:hAnsi="黑体" w:eastAsia="黑体" w:cs="黑体"/>
          <w:sz w:val="32"/>
          <w:szCs w:val="40"/>
          <w:highlight w:val="none"/>
        </w:rPr>
        <w:t>J.0.1钢构件预拼装的允许偏差（mm）</w:t>
      </w:r>
    </w:p>
    <w:tbl>
      <w:tblPr>
        <w:tblStyle w:val="17"/>
        <w:tblW w:w="9182" w:type="dxa"/>
        <w:tblInd w:w="0" w:type="dxa"/>
        <w:tblLayout w:type="fixed"/>
        <w:tblCellMar>
          <w:top w:w="0" w:type="dxa"/>
          <w:left w:w="0" w:type="dxa"/>
          <w:bottom w:w="0" w:type="dxa"/>
          <w:right w:w="0" w:type="dxa"/>
        </w:tblCellMar>
      </w:tblPr>
      <w:tblGrid>
        <w:gridCol w:w="998"/>
        <w:gridCol w:w="2114"/>
        <w:gridCol w:w="1511"/>
        <w:gridCol w:w="2251"/>
        <w:gridCol w:w="2308"/>
      </w:tblGrid>
      <w:tr w14:paraId="347C5D56">
        <w:tblPrEx>
          <w:tblCellMar>
            <w:top w:w="0" w:type="dxa"/>
            <w:left w:w="0" w:type="dxa"/>
            <w:bottom w:w="0" w:type="dxa"/>
            <w:right w:w="0" w:type="dxa"/>
          </w:tblCellMar>
        </w:tblPrEx>
        <w:trPr>
          <w:trHeight w:val="614" w:hRule="atLeast"/>
        </w:trPr>
        <w:tc>
          <w:tcPr>
            <w:tcW w:w="998" w:type="dxa"/>
            <w:tcBorders>
              <w:top w:val="single" w:color="auto" w:sz="8" w:space="0"/>
              <w:left w:val="single" w:color="auto" w:sz="8" w:space="0"/>
              <w:bottom w:val="single" w:color="auto" w:sz="8" w:space="0"/>
              <w:right w:val="single" w:color="auto" w:sz="8" w:space="0"/>
            </w:tcBorders>
            <w:vAlign w:val="center"/>
          </w:tcPr>
          <w:p w14:paraId="17B24F84">
            <w:pPr>
              <w:spacing w:line="240" w:lineRule="auto"/>
              <w:jc w:val="center"/>
              <w:rPr>
                <w:highlight w:val="none"/>
              </w:rPr>
            </w:pPr>
            <w:r>
              <w:rPr>
                <w:rFonts w:hint="eastAsia"/>
                <w:highlight w:val="none"/>
              </w:rPr>
              <w:t>构件类型</w:t>
            </w:r>
          </w:p>
        </w:tc>
        <w:tc>
          <w:tcPr>
            <w:tcW w:w="3625" w:type="dxa"/>
            <w:gridSpan w:val="2"/>
            <w:tcBorders>
              <w:top w:val="single" w:color="auto" w:sz="8" w:space="0"/>
              <w:left w:val="nil"/>
              <w:bottom w:val="single" w:color="auto" w:sz="8" w:space="0"/>
              <w:right w:val="single" w:color="auto" w:sz="8" w:space="0"/>
            </w:tcBorders>
            <w:vAlign w:val="center"/>
          </w:tcPr>
          <w:p w14:paraId="0A22574C">
            <w:pPr>
              <w:spacing w:line="240" w:lineRule="auto"/>
              <w:jc w:val="center"/>
              <w:rPr>
                <w:highlight w:val="none"/>
              </w:rPr>
            </w:pPr>
            <w:r>
              <w:rPr>
                <w:rFonts w:hint="eastAsia"/>
                <w:highlight w:val="none"/>
              </w:rPr>
              <w:t>项</w:t>
            </w:r>
            <w:r>
              <w:rPr>
                <w:highlight w:val="none"/>
              </w:rPr>
              <w:t xml:space="preserve">   </w:t>
            </w:r>
            <w:r>
              <w:rPr>
                <w:rFonts w:hint="eastAsia"/>
                <w:highlight w:val="none"/>
              </w:rPr>
              <w:t>目</w:t>
            </w:r>
          </w:p>
        </w:tc>
        <w:tc>
          <w:tcPr>
            <w:tcW w:w="22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3A98F7">
            <w:pPr>
              <w:spacing w:line="240" w:lineRule="auto"/>
              <w:jc w:val="center"/>
              <w:rPr>
                <w:highlight w:val="none"/>
              </w:rPr>
            </w:pPr>
            <w:r>
              <w:rPr>
                <w:rFonts w:hint="eastAsia"/>
                <w:highlight w:val="none"/>
              </w:rPr>
              <w:t>允许偏差</w:t>
            </w:r>
          </w:p>
        </w:tc>
        <w:tc>
          <w:tcPr>
            <w:tcW w:w="2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6DCF85">
            <w:pPr>
              <w:spacing w:line="240" w:lineRule="auto"/>
              <w:jc w:val="center"/>
              <w:rPr>
                <w:highlight w:val="none"/>
              </w:rPr>
            </w:pPr>
            <w:r>
              <w:rPr>
                <w:rFonts w:hint="eastAsia"/>
                <w:highlight w:val="none"/>
              </w:rPr>
              <w:t>检验方法</w:t>
            </w:r>
          </w:p>
        </w:tc>
      </w:tr>
      <w:tr w14:paraId="07EBAC57">
        <w:tblPrEx>
          <w:tblCellMar>
            <w:top w:w="0" w:type="dxa"/>
            <w:left w:w="0" w:type="dxa"/>
            <w:bottom w:w="0" w:type="dxa"/>
            <w:right w:w="0" w:type="dxa"/>
          </w:tblCellMar>
        </w:tblPrEx>
        <w:trPr>
          <w:cantSplit/>
          <w:trHeight w:val="479" w:hRule="atLeast"/>
        </w:trPr>
        <w:tc>
          <w:tcPr>
            <w:tcW w:w="998" w:type="dxa"/>
            <w:vMerge w:val="restart"/>
            <w:tcBorders>
              <w:top w:val="nil"/>
              <w:left w:val="single" w:color="auto" w:sz="8" w:space="0"/>
              <w:bottom w:val="single" w:color="auto" w:sz="8" w:space="0"/>
              <w:right w:val="single" w:color="auto" w:sz="8" w:space="0"/>
            </w:tcBorders>
            <w:vAlign w:val="center"/>
          </w:tcPr>
          <w:p w14:paraId="5596DC12">
            <w:pPr>
              <w:spacing w:line="240" w:lineRule="auto"/>
              <w:jc w:val="center"/>
              <w:rPr>
                <w:highlight w:val="none"/>
              </w:rPr>
            </w:pPr>
            <w:r>
              <w:rPr>
                <w:rFonts w:hint="eastAsia"/>
                <w:highlight w:val="none"/>
              </w:rPr>
              <w:t>多节柱</w:t>
            </w:r>
          </w:p>
        </w:tc>
        <w:tc>
          <w:tcPr>
            <w:tcW w:w="3625" w:type="dxa"/>
            <w:gridSpan w:val="2"/>
            <w:tcBorders>
              <w:top w:val="nil"/>
              <w:left w:val="nil"/>
              <w:bottom w:val="single" w:color="auto" w:sz="8" w:space="0"/>
              <w:right w:val="single" w:color="auto" w:sz="8" w:space="0"/>
            </w:tcBorders>
            <w:vAlign w:val="center"/>
          </w:tcPr>
          <w:p w14:paraId="40961E53">
            <w:pPr>
              <w:spacing w:line="240" w:lineRule="auto"/>
              <w:jc w:val="center"/>
              <w:rPr>
                <w:highlight w:val="none"/>
              </w:rPr>
            </w:pPr>
            <w:r>
              <w:rPr>
                <w:rFonts w:hint="eastAsia"/>
                <w:highlight w:val="none"/>
              </w:rPr>
              <w:t>预拼装单元总长</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AA98F3">
            <w:pPr>
              <w:spacing w:line="240" w:lineRule="auto"/>
              <w:jc w:val="center"/>
              <w:rPr>
                <w:highlight w:val="none"/>
              </w:rPr>
            </w:pPr>
            <w:r>
              <w:rPr>
                <w:rFonts w:hint="eastAsia"/>
                <w:highlight w:val="none"/>
              </w:rPr>
              <w:t>±</w:t>
            </w:r>
            <w:r>
              <w:rPr>
                <w:highlight w:val="none"/>
              </w:rPr>
              <w:t>5.0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E4090">
            <w:pPr>
              <w:spacing w:line="240" w:lineRule="auto"/>
              <w:jc w:val="center"/>
              <w:rPr>
                <w:highlight w:val="none"/>
              </w:rPr>
            </w:pPr>
            <w:r>
              <w:rPr>
                <w:rFonts w:hint="eastAsia"/>
                <w:highlight w:val="none"/>
              </w:rPr>
              <w:t>用钢尺检查</w:t>
            </w:r>
          </w:p>
        </w:tc>
      </w:tr>
      <w:tr w14:paraId="0A73F9BC">
        <w:tblPrEx>
          <w:tblCellMar>
            <w:top w:w="0" w:type="dxa"/>
            <w:left w:w="0" w:type="dxa"/>
            <w:bottom w:w="0" w:type="dxa"/>
            <w:right w:w="0" w:type="dxa"/>
          </w:tblCellMar>
        </w:tblPrEx>
        <w:trPr>
          <w:cantSplit/>
        </w:trPr>
        <w:tc>
          <w:tcPr>
            <w:tcW w:w="998" w:type="dxa"/>
            <w:vMerge w:val="continue"/>
            <w:tcBorders>
              <w:top w:val="nil"/>
              <w:left w:val="single" w:color="auto" w:sz="8" w:space="0"/>
              <w:bottom w:val="single" w:color="auto" w:sz="8" w:space="0"/>
              <w:right w:val="single" w:color="auto" w:sz="8" w:space="0"/>
            </w:tcBorders>
            <w:vAlign w:val="center"/>
          </w:tcPr>
          <w:p w14:paraId="77C7C7E2">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55CDD68A">
            <w:pPr>
              <w:spacing w:line="240" w:lineRule="auto"/>
              <w:jc w:val="center"/>
              <w:rPr>
                <w:highlight w:val="none"/>
              </w:rPr>
            </w:pPr>
            <w:r>
              <w:rPr>
                <w:rFonts w:hint="eastAsia"/>
                <w:highlight w:val="none"/>
              </w:rPr>
              <w:t>预拼装单元弯曲矢高</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4B302C">
            <w:pPr>
              <w:spacing w:line="240" w:lineRule="auto"/>
              <w:jc w:val="center"/>
              <w:rPr>
                <w:highlight w:val="none"/>
              </w:rPr>
            </w:pPr>
            <w:r>
              <w:rPr>
                <w:highlight w:val="none"/>
              </w:rPr>
              <w:t>l/1500</w:t>
            </w:r>
            <w:r>
              <w:rPr>
                <w:rFonts w:hint="eastAsia"/>
                <w:highlight w:val="none"/>
              </w:rPr>
              <w:t>，且不应大于</w:t>
            </w:r>
            <w:r>
              <w:rPr>
                <w:highlight w:val="none"/>
              </w:rPr>
              <w:t>10.0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83BAE33">
            <w:pPr>
              <w:spacing w:line="240" w:lineRule="auto"/>
              <w:jc w:val="center"/>
              <w:rPr>
                <w:highlight w:val="none"/>
              </w:rPr>
            </w:pPr>
            <w:r>
              <w:rPr>
                <w:rFonts w:hint="eastAsia"/>
                <w:highlight w:val="none"/>
              </w:rPr>
              <w:t>用拉线和钢尺检查</w:t>
            </w:r>
          </w:p>
        </w:tc>
      </w:tr>
      <w:tr w14:paraId="7C965C62">
        <w:tblPrEx>
          <w:tblCellMar>
            <w:top w:w="0" w:type="dxa"/>
            <w:left w:w="0" w:type="dxa"/>
            <w:bottom w:w="0" w:type="dxa"/>
            <w:right w:w="0" w:type="dxa"/>
          </w:tblCellMar>
        </w:tblPrEx>
        <w:trPr>
          <w:cantSplit/>
          <w:trHeight w:val="574" w:hRule="atLeast"/>
        </w:trPr>
        <w:tc>
          <w:tcPr>
            <w:tcW w:w="998" w:type="dxa"/>
            <w:vMerge w:val="continue"/>
            <w:tcBorders>
              <w:top w:val="nil"/>
              <w:left w:val="single" w:color="auto" w:sz="8" w:space="0"/>
              <w:bottom w:val="single" w:color="auto" w:sz="8" w:space="0"/>
              <w:right w:val="single" w:color="auto" w:sz="8" w:space="0"/>
            </w:tcBorders>
            <w:vAlign w:val="center"/>
          </w:tcPr>
          <w:p w14:paraId="329721E6">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6FFB11C1">
            <w:pPr>
              <w:spacing w:line="240" w:lineRule="auto"/>
              <w:jc w:val="center"/>
              <w:rPr>
                <w:highlight w:val="none"/>
              </w:rPr>
            </w:pPr>
            <w:r>
              <w:rPr>
                <w:rFonts w:hint="eastAsia"/>
                <w:highlight w:val="none"/>
              </w:rPr>
              <w:t>接口错边</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21D3EBB1">
            <w:pPr>
              <w:spacing w:line="240" w:lineRule="auto"/>
              <w:jc w:val="center"/>
              <w:rPr>
                <w:highlight w:val="none"/>
              </w:rPr>
            </w:pPr>
            <w:r>
              <w:rPr>
                <w:highlight w:val="none"/>
              </w:rPr>
              <w:t>2</w:t>
            </w:r>
            <w:r>
              <w:rPr>
                <w:rFonts w:hint="eastAsia"/>
                <w:highlight w:val="none"/>
              </w:rPr>
              <w:t>．</w:t>
            </w:r>
            <w:r>
              <w:rPr>
                <w:highlight w:val="none"/>
              </w:rPr>
              <w:t>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3DC8A8C7">
            <w:pPr>
              <w:spacing w:line="240" w:lineRule="auto"/>
              <w:jc w:val="center"/>
              <w:rPr>
                <w:highlight w:val="none"/>
              </w:rPr>
            </w:pPr>
            <w:r>
              <w:rPr>
                <w:rFonts w:hint="eastAsia"/>
                <w:highlight w:val="none"/>
              </w:rPr>
              <w:t>用焊缝量规检查</w:t>
            </w:r>
          </w:p>
        </w:tc>
      </w:tr>
      <w:tr w14:paraId="5C6B7EBB">
        <w:tblPrEx>
          <w:tblCellMar>
            <w:top w:w="0" w:type="dxa"/>
            <w:left w:w="0" w:type="dxa"/>
            <w:bottom w:w="0" w:type="dxa"/>
            <w:right w:w="0" w:type="dxa"/>
          </w:tblCellMar>
        </w:tblPrEx>
        <w:trPr>
          <w:cantSplit/>
        </w:trPr>
        <w:tc>
          <w:tcPr>
            <w:tcW w:w="998" w:type="dxa"/>
            <w:vMerge w:val="continue"/>
            <w:tcBorders>
              <w:top w:val="nil"/>
              <w:left w:val="single" w:color="auto" w:sz="8" w:space="0"/>
              <w:bottom w:val="single" w:color="auto" w:sz="8" w:space="0"/>
              <w:right w:val="single" w:color="auto" w:sz="8" w:space="0"/>
            </w:tcBorders>
            <w:vAlign w:val="center"/>
          </w:tcPr>
          <w:p w14:paraId="1B8F2AAC">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2EACCC83">
            <w:pPr>
              <w:spacing w:line="240" w:lineRule="auto"/>
              <w:jc w:val="center"/>
              <w:rPr>
                <w:highlight w:val="none"/>
              </w:rPr>
            </w:pPr>
            <w:r>
              <w:rPr>
                <w:rFonts w:hint="eastAsia"/>
                <w:highlight w:val="none"/>
              </w:rPr>
              <w:t>预拼装单元柱身扭曲</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70FE4988">
            <w:pPr>
              <w:spacing w:line="240" w:lineRule="auto"/>
              <w:jc w:val="center"/>
              <w:rPr>
                <w:highlight w:val="none"/>
              </w:rPr>
            </w:pPr>
            <w:r>
              <w:rPr>
                <w:highlight w:val="none"/>
              </w:rPr>
              <w:t>h/200</w:t>
            </w:r>
            <w:r>
              <w:rPr>
                <w:rFonts w:hint="eastAsia"/>
                <w:highlight w:val="none"/>
              </w:rPr>
              <w:t>，且不应大于</w:t>
            </w:r>
            <w:r>
              <w:rPr>
                <w:highlight w:val="none"/>
              </w:rPr>
              <w:t>5.0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96D0D8F">
            <w:pPr>
              <w:spacing w:line="240" w:lineRule="auto"/>
              <w:jc w:val="center"/>
              <w:rPr>
                <w:highlight w:val="none"/>
              </w:rPr>
            </w:pPr>
            <w:r>
              <w:rPr>
                <w:rFonts w:hint="eastAsia"/>
                <w:highlight w:val="none"/>
              </w:rPr>
              <w:t>用拉线、吊线和钢尺检查</w:t>
            </w:r>
          </w:p>
        </w:tc>
      </w:tr>
      <w:tr w14:paraId="163FDBFA">
        <w:tblPrEx>
          <w:tblCellMar>
            <w:top w:w="0" w:type="dxa"/>
            <w:left w:w="0" w:type="dxa"/>
            <w:bottom w:w="0" w:type="dxa"/>
            <w:right w:w="0" w:type="dxa"/>
          </w:tblCellMar>
        </w:tblPrEx>
        <w:trPr>
          <w:cantSplit/>
          <w:trHeight w:val="611" w:hRule="atLeast"/>
        </w:trPr>
        <w:tc>
          <w:tcPr>
            <w:tcW w:w="998" w:type="dxa"/>
            <w:vMerge w:val="continue"/>
            <w:tcBorders>
              <w:top w:val="nil"/>
              <w:left w:val="single" w:color="auto" w:sz="8" w:space="0"/>
              <w:bottom w:val="single" w:color="auto" w:sz="8" w:space="0"/>
              <w:right w:val="single" w:color="auto" w:sz="8" w:space="0"/>
            </w:tcBorders>
            <w:vAlign w:val="center"/>
          </w:tcPr>
          <w:p w14:paraId="207E64D6">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10DE78C8">
            <w:pPr>
              <w:spacing w:line="240" w:lineRule="auto"/>
              <w:jc w:val="center"/>
              <w:rPr>
                <w:highlight w:val="none"/>
              </w:rPr>
            </w:pPr>
            <w:r>
              <w:rPr>
                <w:rFonts w:hint="eastAsia"/>
                <w:highlight w:val="none"/>
              </w:rPr>
              <w:t>顶紧面至任一牛脚距离</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A056E9">
            <w:pPr>
              <w:spacing w:line="240" w:lineRule="auto"/>
              <w:jc w:val="center"/>
              <w:rPr>
                <w:highlight w:val="none"/>
              </w:rPr>
            </w:pPr>
            <w:r>
              <w:rPr>
                <w:rFonts w:hint="eastAsia"/>
                <w:highlight w:val="none"/>
              </w:rPr>
              <w:t>±</w:t>
            </w:r>
            <w:r>
              <w:rPr>
                <w:highlight w:val="none"/>
              </w:rPr>
              <w:t>2.0</w:t>
            </w:r>
          </w:p>
        </w:tc>
        <w:tc>
          <w:tcPr>
            <w:tcW w:w="230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5445C9F">
            <w:pPr>
              <w:spacing w:line="240" w:lineRule="auto"/>
              <w:jc w:val="center"/>
              <w:rPr>
                <w:highlight w:val="none"/>
              </w:rPr>
            </w:pPr>
            <w:r>
              <w:rPr>
                <w:rFonts w:hint="eastAsia"/>
                <w:highlight w:val="none"/>
              </w:rPr>
              <w:t>用钢尺检查</w:t>
            </w:r>
          </w:p>
        </w:tc>
      </w:tr>
      <w:tr w14:paraId="33A54CCA">
        <w:tblPrEx>
          <w:tblCellMar>
            <w:top w:w="0" w:type="dxa"/>
            <w:left w:w="0" w:type="dxa"/>
            <w:bottom w:w="0" w:type="dxa"/>
            <w:right w:w="0" w:type="dxa"/>
          </w:tblCellMar>
        </w:tblPrEx>
        <w:trPr>
          <w:cantSplit/>
        </w:trPr>
        <w:tc>
          <w:tcPr>
            <w:tcW w:w="99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4DB0A9">
            <w:pPr>
              <w:spacing w:line="240" w:lineRule="auto"/>
              <w:jc w:val="center"/>
              <w:rPr>
                <w:highlight w:val="none"/>
              </w:rPr>
            </w:pPr>
            <w:r>
              <w:rPr>
                <w:rFonts w:hint="eastAsia"/>
                <w:highlight w:val="none"/>
              </w:rPr>
              <w:t>梁、桁架</w:t>
            </w:r>
          </w:p>
        </w:tc>
        <w:tc>
          <w:tcPr>
            <w:tcW w:w="362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AF3A472">
            <w:pPr>
              <w:spacing w:line="240" w:lineRule="auto"/>
              <w:jc w:val="center"/>
              <w:rPr>
                <w:highlight w:val="none"/>
              </w:rPr>
            </w:pPr>
            <w:r>
              <w:rPr>
                <w:rFonts w:hint="eastAsia"/>
                <w:highlight w:val="none"/>
              </w:rPr>
              <w:t>跨度最外两端安装孔或两端支承面最外侧距离</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67523293">
            <w:pPr>
              <w:spacing w:line="240" w:lineRule="auto"/>
              <w:jc w:val="center"/>
              <w:rPr>
                <w:highlight w:val="none"/>
              </w:rPr>
            </w:pPr>
            <w:r>
              <w:rPr>
                <w:highlight w:val="none"/>
              </w:rPr>
              <w:t>+5.0</w:t>
            </w:r>
            <w:r>
              <w:rPr>
                <w:rFonts w:hint="eastAsia"/>
                <w:highlight w:val="none"/>
              </w:rPr>
              <w:t>，</w:t>
            </w:r>
            <w:r>
              <w:rPr>
                <w:highlight w:val="none"/>
              </w:rPr>
              <w:t>-10.0</w:t>
            </w:r>
          </w:p>
        </w:tc>
        <w:tc>
          <w:tcPr>
            <w:tcW w:w="2308" w:type="dxa"/>
            <w:vMerge w:val="continue"/>
            <w:tcBorders>
              <w:top w:val="nil"/>
              <w:left w:val="nil"/>
              <w:bottom w:val="single" w:color="auto" w:sz="8" w:space="0"/>
              <w:right w:val="single" w:color="auto" w:sz="8" w:space="0"/>
            </w:tcBorders>
            <w:vAlign w:val="center"/>
          </w:tcPr>
          <w:p w14:paraId="29EEA685">
            <w:pPr>
              <w:spacing w:line="240" w:lineRule="auto"/>
              <w:jc w:val="center"/>
              <w:rPr>
                <w:highlight w:val="none"/>
              </w:rPr>
            </w:pPr>
          </w:p>
        </w:tc>
      </w:tr>
      <w:tr w14:paraId="7E6BA605">
        <w:tblPrEx>
          <w:tblCellMar>
            <w:top w:w="0" w:type="dxa"/>
            <w:left w:w="0" w:type="dxa"/>
            <w:bottom w:w="0" w:type="dxa"/>
            <w:right w:w="0" w:type="dxa"/>
          </w:tblCellMar>
        </w:tblPrEx>
        <w:trPr>
          <w:cantSplit/>
          <w:trHeight w:val="536" w:hRule="atLeast"/>
        </w:trPr>
        <w:tc>
          <w:tcPr>
            <w:tcW w:w="998" w:type="dxa"/>
            <w:vMerge w:val="continue"/>
            <w:tcBorders>
              <w:top w:val="nil"/>
              <w:left w:val="single" w:color="auto" w:sz="8" w:space="0"/>
              <w:bottom w:val="single" w:color="auto" w:sz="8" w:space="0"/>
              <w:right w:val="single" w:color="auto" w:sz="8" w:space="0"/>
            </w:tcBorders>
            <w:vAlign w:val="center"/>
          </w:tcPr>
          <w:p w14:paraId="7F2D426D">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13112569">
            <w:pPr>
              <w:spacing w:line="240" w:lineRule="auto"/>
              <w:jc w:val="center"/>
              <w:rPr>
                <w:highlight w:val="none"/>
              </w:rPr>
            </w:pPr>
            <w:r>
              <w:rPr>
                <w:rFonts w:hint="eastAsia"/>
                <w:highlight w:val="none"/>
              </w:rPr>
              <w:t>接口截面错位</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016C84">
            <w:pPr>
              <w:spacing w:line="240" w:lineRule="auto"/>
              <w:jc w:val="center"/>
              <w:rPr>
                <w:highlight w:val="none"/>
              </w:rPr>
            </w:pPr>
            <w:r>
              <w:rPr>
                <w:highlight w:val="none"/>
              </w:rPr>
              <w:t>2.0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B280811">
            <w:pPr>
              <w:spacing w:line="240" w:lineRule="auto"/>
              <w:jc w:val="center"/>
              <w:rPr>
                <w:highlight w:val="none"/>
              </w:rPr>
            </w:pPr>
            <w:r>
              <w:rPr>
                <w:rFonts w:hint="eastAsia"/>
                <w:highlight w:val="none"/>
              </w:rPr>
              <w:t>用焊缝量规检查</w:t>
            </w:r>
          </w:p>
        </w:tc>
      </w:tr>
      <w:tr w14:paraId="2C504058">
        <w:tblPrEx>
          <w:tblCellMar>
            <w:top w:w="0" w:type="dxa"/>
            <w:left w:w="0" w:type="dxa"/>
            <w:bottom w:w="0" w:type="dxa"/>
            <w:right w:w="0" w:type="dxa"/>
          </w:tblCellMar>
        </w:tblPrEx>
        <w:trPr>
          <w:cantSplit/>
        </w:trPr>
        <w:tc>
          <w:tcPr>
            <w:tcW w:w="998" w:type="dxa"/>
            <w:vMerge w:val="continue"/>
            <w:tcBorders>
              <w:top w:val="nil"/>
              <w:left w:val="single" w:color="auto" w:sz="8" w:space="0"/>
              <w:bottom w:val="single" w:color="auto" w:sz="8" w:space="0"/>
              <w:right w:val="single" w:color="auto" w:sz="8" w:space="0"/>
            </w:tcBorders>
            <w:vAlign w:val="center"/>
          </w:tcPr>
          <w:p w14:paraId="6115D7AC">
            <w:pPr>
              <w:spacing w:line="240" w:lineRule="auto"/>
              <w:jc w:val="center"/>
              <w:rPr>
                <w:highlight w:val="none"/>
              </w:rPr>
            </w:pPr>
          </w:p>
        </w:tc>
        <w:tc>
          <w:tcPr>
            <w:tcW w:w="211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C753AC3">
            <w:pPr>
              <w:spacing w:line="240" w:lineRule="auto"/>
              <w:jc w:val="center"/>
              <w:rPr>
                <w:highlight w:val="none"/>
              </w:rPr>
            </w:pPr>
            <w:r>
              <w:rPr>
                <w:rFonts w:hint="eastAsia"/>
                <w:highlight w:val="none"/>
              </w:rPr>
              <w:t>拱度</w:t>
            </w: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E389A8">
            <w:pPr>
              <w:spacing w:line="240" w:lineRule="auto"/>
              <w:jc w:val="center"/>
              <w:rPr>
                <w:highlight w:val="none"/>
              </w:rPr>
            </w:pPr>
            <w:r>
              <w:rPr>
                <w:rFonts w:hint="eastAsia"/>
                <w:highlight w:val="none"/>
              </w:rPr>
              <w:t>设计要求起拱</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DE7DCC">
            <w:pPr>
              <w:spacing w:line="240" w:lineRule="auto"/>
              <w:jc w:val="center"/>
              <w:rPr>
                <w:highlight w:val="none"/>
              </w:rPr>
            </w:pPr>
            <w:r>
              <w:rPr>
                <w:rFonts w:hint="eastAsia"/>
                <w:highlight w:val="none"/>
              </w:rPr>
              <w:t>±</w:t>
            </w:r>
          </w:p>
        </w:tc>
        <w:tc>
          <w:tcPr>
            <w:tcW w:w="230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FE08CF3">
            <w:pPr>
              <w:spacing w:line="240" w:lineRule="auto"/>
              <w:jc w:val="center"/>
              <w:rPr>
                <w:highlight w:val="none"/>
              </w:rPr>
            </w:pPr>
            <w:r>
              <w:rPr>
                <w:rFonts w:hint="eastAsia"/>
                <w:highlight w:val="none"/>
              </w:rPr>
              <w:t>用拉线和钢尺检查</w:t>
            </w:r>
          </w:p>
        </w:tc>
      </w:tr>
      <w:tr w14:paraId="3F5C2DB3">
        <w:tblPrEx>
          <w:tblCellMar>
            <w:top w:w="0" w:type="dxa"/>
            <w:left w:w="0" w:type="dxa"/>
            <w:bottom w:w="0" w:type="dxa"/>
            <w:right w:w="0" w:type="dxa"/>
          </w:tblCellMar>
        </w:tblPrEx>
        <w:trPr>
          <w:cantSplit/>
        </w:trPr>
        <w:tc>
          <w:tcPr>
            <w:tcW w:w="998" w:type="dxa"/>
            <w:vMerge w:val="continue"/>
            <w:tcBorders>
              <w:top w:val="nil"/>
              <w:left w:val="single" w:color="auto" w:sz="8" w:space="0"/>
              <w:bottom w:val="single" w:color="auto" w:sz="8" w:space="0"/>
              <w:right w:val="single" w:color="auto" w:sz="8" w:space="0"/>
            </w:tcBorders>
            <w:vAlign w:val="center"/>
          </w:tcPr>
          <w:p w14:paraId="5B64D11C">
            <w:pPr>
              <w:spacing w:line="240" w:lineRule="auto"/>
              <w:jc w:val="center"/>
              <w:rPr>
                <w:highlight w:val="none"/>
              </w:rPr>
            </w:pPr>
          </w:p>
        </w:tc>
        <w:tc>
          <w:tcPr>
            <w:tcW w:w="2114" w:type="dxa"/>
            <w:vMerge w:val="continue"/>
            <w:tcBorders>
              <w:top w:val="nil"/>
              <w:left w:val="nil"/>
              <w:bottom w:val="single" w:color="auto" w:sz="8" w:space="0"/>
              <w:right w:val="single" w:color="auto" w:sz="8" w:space="0"/>
            </w:tcBorders>
            <w:vAlign w:val="center"/>
          </w:tcPr>
          <w:p w14:paraId="6B09FE3F">
            <w:pPr>
              <w:spacing w:line="240" w:lineRule="auto"/>
              <w:jc w:val="center"/>
              <w:rPr>
                <w:highlight w:val="none"/>
              </w:rPr>
            </w:pPr>
          </w:p>
        </w:tc>
        <w:tc>
          <w:tcPr>
            <w:tcW w:w="15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44B4D9">
            <w:pPr>
              <w:spacing w:line="240" w:lineRule="auto"/>
              <w:jc w:val="center"/>
              <w:rPr>
                <w:highlight w:val="none"/>
              </w:rPr>
            </w:pPr>
            <w:r>
              <w:rPr>
                <w:rFonts w:hint="eastAsia"/>
                <w:highlight w:val="none"/>
              </w:rPr>
              <w:t>设计未要求起拱</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1F6FA4B6">
            <w:pPr>
              <w:spacing w:line="240" w:lineRule="auto"/>
              <w:jc w:val="center"/>
              <w:rPr>
                <w:highlight w:val="none"/>
              </w:rPr>
            </w:pPr>
            <w:r>
              <w:rPr>
                <w:highlight w:val="none"/>
              </w:rPr>
              <w:t>l/2000</w:t>
            </w:r>
            <w:r>
              <w:rPr>
                <w:rFonts w:hint="eastAsia"/>
                <w:highlight w:val="none"/>
              </w:rPr>
              <w:t>，</w:t>
            </w:r>
            <w:r>
              <w:rPr>
                <w:highlight w:val="none"/>
              </w:rPr>
              <w:t>0</w:t>
            </w:r>
          </w:p>
        </w:tc>
        <w:tc>
          <w:tcPr>
            <w:tcW w:w="2308" w:type="dxa"/>
            <w:vMerge w:val="continue"/>
            <w:tcBorders>
              <w:top w:val="nil"/>
              <w:left w:val="nil"/>
              <w:bottom w:val="single" w:color="auto" w:sz="8" w:space="0"/>
              <w:right w:val="single" w:color="auto" w:sz="8" w:space="0"/>
            </w:tcBorders>
            <w:vAlign w:val="center"/>
          </w:tcPr>
          <w:p w14:paraId="6B00298B">
            <w:pPr>
              <w:spacing w:line="240" w:lineRule="auto"/>
              <w:jc w:val="center"/>
              <w:rPr>
                <w:highlight w:val="none"/>
              </w:rPr>
            </w:pPr>
          </w:p>
        </w:tc>
      </w:tr>
      <w:tr w14:paraId="057F9903">
        <w:tblPrEx>
          <w:tblCellMar>
            <w:top w:w="0" w:type="dxa"/>
            <w:left w:w="0" w:type="dxa"/>
            <w:bottom w:w="0" w:type="dxa"/>
            <w:right w:w="0" w:type="dxa"/>
          </w:tblCellMar>
        </w:tblPrEx>
        <w:trPr>
          <w:cantSplit/>
          <w:trHeight w:val="536" w:hRule="atLeast"/>
        </w:trPr>
        <w:tc>
          <w:tcPr>
            <w:tcW w:w="998" w:type="dxa"/>
            <w:vMerge w:val="continue"/>
            <w:tcBorders>
              <w:top w:val="nil"/>
              <w:left w:val="single" w:color="auto" w:sz="8" w:space="0"/>
              <w:bottom w:val="single" w:color="auto" w:sz="8" w:space="0"/>
              <w:right w:val="single" w:color="auto" w:sz="8" w:space="0"/>
            </w:tcBorders>
            <w:vAlign w:val="center"/>
          </w:tcPr>
          <w:p w14:paraId="10703EA4">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48E4B619">
            <w:pPr>
              <w:spacing w:line="240" w:lineRule="auto"/>
              <w:jc w:val="center"/>
              <w:rPr>
                <w:highlight w:val="none"/>
              </w:rPr>
            </w:pPr>
            <w:r>
              <w:rPr>
                <w:rFonts w:hint="eastAsia"/>
                <w:highlight w:val="none"/>
              </w:rPr>
              <w:t>节点处杆件轴线错位</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30403">
            <w:pPr>
              <w:spacing w:line="240" w:lineRule="auto"/>
              <w:jc w:val="center"/>
              <w:rPr>
                <w:highlight w:val="none"/>
              </w:rPr>
            </w:pPr>
            <w:r>
              <w:rPr>
                <w:highlight w:val="none"/>
              </w:rPr>
              <w:t>4.0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2B9F65DE">
            <w:pPr>
              <w:spacing w:line="240" w:lineRule="auto"/>
              <w:jc w:val="center"/>
              <w:rPr>
                <w:highlight w:val="none"/>
              </w:rPr>
            </w:pPr>
            <w:r>
              <w:rPr>
                <w:rFonts w:hint="eastAsia"/>
                <w:highlight w:val="none"/>
              </w:rPr>
              <w:t>划节后用钢尺检查</w:t>
            </w:r>
          </w:p>
        </w:tc>
      </w:tr>
      <w:tr w14:paraId="1B1859AA">
        <w:tblPrEx>
          <w:tblCellMar>
            <w:top w:w="0" w:type="dxa"/>
            <w:left w:w="0" w:type="dxa"/>
            <w:bottom w:w="0" w:type="dxa"/>
            <w:right w:w="0" w:type="dxa"/>
          </w:tblCellMar>
        </w:tblPrEx>
        <w:trPr>
          <w:cantSplit/>
          <w:trHeight w:val="499" w:hRule="atLeast"/>
        </w:trPr>
        <w:tc>
          <w:tcPr>
            <w:tcW w:w="998" w:type="dxa"/>
            <w:vMerge w:val="restart"/>
            <w:tcBorders>
              <w:top w:val="nil"/>
              <w:left w:val="single" w:color="auto" w:sz="8" w:space="0"/>
              <w:bottom w:val="single" w:color="auto" w:sz="8" w:space="0"/>
              <w:right w:val="single" w:color="auto" w:sz="8" w:space="0"/>
            </w:tcBorders>
            <w:vAlign w:val="center"/>
          </w:tcPr>
          <w:p w14:paraId="2BAD302C">
            <w:pPr>
              <w:spacing w:line="240" w:lineRule="auto"/>
              <w:jc w:val="center"/>
              <w:rPr>
                <w:highlight w:val="none"/>
              </w:rPr>
            </w:pPr>
            <w:r>
              <w:rPr>
                <w:rFonts w:hint="eastAsia"/>
                <w:highlight w:val="none"/>
              </w:rPr>
              <w:t>管构件</w:t>
            </w:r>
          </w:p>
        </w:tc>
        <w:tc>
          <w:tcPr>
            <w:tcW w:w="3625" w:type="dxa"/>
            <w:gridSpan w:val="2"/>
            <w:tcBorders>
              <w:top w:val="nil"/>
              <w:left w:val="nil"/>
              <w:bottom w:val="single" w:color="auto" w:sz="8" w:space="0"/>
              <w:right w:val="single" w:color="auto" w:sz="8" w:space="0"/>
            </w:tcBorders>
            <w:vAlign w:val="center"/>
          </w:tcPr>
          <w:p w14:paraId="4F2D3436">
            <w:pPr>
              <w:spacing w:line="240" w:lineRule="auto"/>
              <w:jc w:val="center"/>
              <w:rPr>
                <w:highlight w:val="none"/>
              </w:rPr>
            </w:pPr>
            <w:r>
              <w:rPr>
                <w:rFonts w:hint="eastAsia"/>
                <w:highlight w:val="none"/>
              </w:rPr>
              <w:t>预拼装单元总长</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6D982E6D">
            <w:pPr>
              <w:spacing w:line="240" w:lineRule="auto"/>
              <w:jc w:val="center"/>
              <w:rPr>
                <w:highlight w:val="none"/>
              </w:rPr>
            </w:pPr>
            <w:r>
              <w:rPr>
                <w:rFonts w:hint="eastAsia"/>
                <w:highlight w:val="none"/>
              </w:rPr>
              <w:t>±</w:t>
            </w:r>
            <w:r>
              <w:rPr>
                <w:highlight w:val="none"/>
              </w:rPr>
              <w:t>5.0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7AF9DD1">
            <w:pPr>
              <w:spacing w:line="240" w:lineRule="auto"/>
              <w:jc w:val="center"/>
              <w:rPr>
                <w:highlight w:val="none"/>
              </w:rPr>
            </w:pPr>
            <w:r>
              <w:rPr>
                <w:rFonts w:hint="eastAsia"/>
                <w:highlight w:val="none"/>
              </w:rPr>
              <w:t>用钢尺检查</w:t>
            </w:r>
          </w:p>
        </w:tc>
      </w:tr>
      <w:tr w14:paraId="57D06674">
        <w:tblPrEx>
          <w:tblCellMar>
            <w:top w:w="0" w:type="dxa"/>
            <w:left w:w="0" w:type="dxa"/>
            <w:bottom w:w="0" w:type="dxa"/>
            <w:right w:w="0" w:type="dxa"/>
          </w:tblCellMar>
        </w:tblPrEx>
        <w:trPr>
          <w:cantSplit/>
        </w:trPr>
        <w:tc>
          <w:tcPr>
            <w:tcW w:w="998" w:type="dxa"/>
            <w:vMerge w:val="continue"/>
            <w:tcBorders>
              <w:top w:val="nil"/>
              <w:left w:val="single" w:color="auto" w:sz="8" w:space="0"/>
              <w:bottom w:val="single" w:color="auto" w:sz="8" w:space="0"/>
              <w:right w:val="single" w:color="auto" w:sz="8" w:space="0"/>
            </w:tcBorders>
            <w:vAlign w:val="center"/>
          </w:tcPr>
          <w:p w14:paraId="34675580">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5E54F074">
            <w:pPr>
              <w:spacing w:line="240" w:lineRule="auto"/>
              <w:jc w:val="center"/>
              <w:rPr>
                <w:highlight w:val="none"/>
              </w:rPr>
            </w:pPr>
            <w:r>
              <w:rPr>
                <w:rFonts w:hint="eastAsia"/>
                <w:highlight w:val="none"/>
              </w:rPr>
              <w:t>预拼装单弯曲矢高</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48EACA">
            <w:pPr>
              <w:spacing w:line="240" w:lineRule="auto"/>
              <w:jc w:val="center"/>
              <w:rPr>
                <w:highlight w:val="none"/>
              </w:rPr>
            </w:pPr>
            <w:r>
              <w:rPr>
                <w:highlight w:val="none"/>
              </w:rPr>
              <w:t>l/1500</w:t>
            </w:r>
            <w:r>
              <w:rPr>
                <w:rFonts w:hint="eastAsia"/>
                <w:highlight w:val="none"/>
              </w:rPr>
              <w:t>，且不应大于</w:t>
            </w:r>
            <w:r>
              <w:rPr>
                <w:highlight w:val="none"/>
              </w:rPr>
              <w:t>10.0</w:t>
            </w:r>
          </w:p>
        </w:tc>
        <w:tc>
          <w:tcPr>
            <w:tcW w:w="2308" w:type="dxa"/>
            <w:tcBorders>
              <w:top w:val="nil"/>
              <w:left w:val="nil"/>
              <w:bottom w:val="single" w:color="auto" w:sz="8" w:space="0"/>
              <w:right w:val="single" w:color="auto" w:sz="8" w:space="0"/>
            </w:tcBorders>
            <w:tcMar>
              <w:top w:w="0" w:type="dxa"/>
              <w:left w:w="108" w:type="dxa"/>
              <w:bottom w:w="0" w:type="dxa"/>
              <w:right w:w="108" w:type="dxa"/>
            </w:tcMar>
            <w:vAlign w:val="center"/>
          </w:tcPr>
          <w:p w14:paraId="44E157AE">
            <w:pPr>
              <w:spacing w:line="240" w:lineRule="auto"/>
              <w:jc w:val="center"/>
              <w:rPr>
                <w:highlight w:val="none"/>
              </w:rPr>
            </w:pPr>
            <w:r>
              <w:rPr>
                <w:rFonts w:hint="eastAsia"/>
                <w:highlight w:val="none"/>
              </w:rPr>
              <w:t>用拉线和钢尺检查</w:t>
            </w:r>
          </w:p>
        </w:tc>
      </w:tr>
      <w:tr w14:paraId="7ED5E502">
        <w:tblPrEx>
          <w:tblCellMar>
            <w:top w:w="0" w:type="dxa"/>
            <w:left w:w="0" w:type="dxa"/>
            <w:bottom w:w="0" w:type="dxa"/>
            <w:right w:w="0" w:type="dxa"/>
          </w:tblCellMar>
        </w:tblPrEx>
        <w:trPr>
          <w:cantSplit/>
        </w:trPr>
        <w:tc>
          <w:tcPr>
            <w:tcW w:w="998" w:type="dxa"/>
            <w:vMerge w:val="continue"/>
            <w:tcBorders>
              <w:top w:val="nil"/>
              <w:left w:val="single" w:color="auto" w:sz="8" w:space="0"/>
              <w:bottom w:val="single" w:color="auto" w:sz="8" w:space="0"/>
              <w:right w:val="single" w:color="auto" w:sz="8" w:space="0"/>
            </w:tcBorders>
            <w:vAlign w:val="center"/>
          </w:tcPr>
          <w:p w14:paraId="593CD918">
            <w:pPr>
              <w:spacing w:line="240" w:lineRule="auto"/>
              <w:jc w:val="center"/>
              <w:rPr>
                <w:highlight w:val="none"/>
              </w:rPr>
            </w:pPr>
          </w:p>
        </w:tc>
        <w:tc>
          <w:tcPr>
            <w:tcW w:w="3625" w:type="dxa"/>
            <w:gridSpan w:val="2"/>
            <w:tcBorders>
              <w:top w:val="nil"/>
              <w:left w:val="nil"/>
              <w:bottom w:val="single" w:color="auto" w:sz="8" w:space="0"/>
              <w:right w:val="single" w:color="auto" w:sz="8" w:space="0"/>
            </w:tcBorders>
            <w:vAlign w:val="center"/>
          </w:tcPr>
          <w:p w14:paraId="28DF5B79">
            <w:pPr>
              <w:spacing w:line="240" w:lineRule="auto"/>
              <w:jc w:val="center"/>
              <w:rPr>
                <w:highlight w:val="none"/>
              </w:rPr>
            </w:pPr>
            <w:r>
              <w:rPr>
                <w:rFonts w:hint="eastAsia"/>
                <w:highlight w:val="none"/>
              </w:rPr>
              <w:t>对口错边</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5A0591CF">
            <w:pPr>
              <w:spacing w:line="240" w:lineRule="auto"/>
              <w:jc w:val="center"/>
              <w:rPr>
                <w:highlight w:val="none"/>
              </w:rPr>
            </w:pPr>
            <w:r>
              <w:rPr>
                <w:highlight w:val="none"/>
              </w:rPr>
              <w:t>t/10</w:t>
            </w:r>
            <w:r>
              <w:rPr>
                <w:rFonts w:hint="eastAsia"/>
                <w:highlight w:val="none"/>
              </w:rPr>
              <w:t>，且不应大于</w:t>
            </w:r>
            <w:r>
              <w:rPr>
                <w:highlight w:val="none"/>
              </w:rPr>
              <w:t>3.0</w:t>
            </w:r>
          </w:p>
        </w:tc>
        <w:tc>
          <w:tcPr>
            <w:tcW w:w="230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6C0DEDC">
            <w:pPr>
              <w:spacing w:line="240" w:lineRule="auto"/>
              <w:jc w:val="center"/>
              <w:rPr>
                <w:highlight w:val="none"/>
              </w:rPr>
            </w:pPr>
            <w:r>
              <w:rPr>
                <w:rFonts w:hint="eastAsia"/>
                <w:highlight w:val="none"/>
              </w:rPr>
              <w:t>用焊缝量规检查</w:t>
            </w:r>
          </w:p>
        </w:tc>
      </w:tr>
      <w:tr w14:paraId="30DD9AB9">
        <w:tblPrEx>
          <w:tblCellMar>
            <w:top w:w="0" w:type="dxa"/>
            <w:left w:w="0" w:type="dxa"/>
            <w:bottom w:w="0" w:type="dxa"/>
            <w:right w:w="0" w:type="dxa"/>
          </w:tblCellMar>
        </w:tblPrEx>
        <w:trPr>
          <w:cantSplit/>
          <w:trHeight w:val="574" w:hRule="atLeast"/>
        </w:trPr>
        <w:tc>
          <w:tcPr>
            <w:tcW w:w="998" w:type="dxa"/>
            <w:vMerge w:val="continue"/>
            <w:tcBorders>
              <w:top w:val="nil"/>
              <w:left w:val="single" w:color="auto" w:sz="8" w:space="0"/>
              <w:bottom w:val="single" w:color="auto" w:sz="8" w:space="0"/>
              <w:right w:val="single" w:color="auto" w:sz="8" w:space="0"/>
            </w:tcBorders>
            <w:vAlign w:val="center"/>
          </w:tcPr>
          <w:p w14:paraId="585E25AB">
            <w:pPr>
              <w:spacing w:line="240" w:lineRule="auto"/>
              <w:jc w:val="center"/>
              <w:rPr>
                <w:highlight w:val="none"/>
              </w:rPr>
            </w:pPr>
          </w:p>
        </w:tc>
        <w:tc>
          <w:tcPr>
            <w:tcW w:w="362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02A7D1">
            <w:pPr>
              <w:spacing w:line="240" w:lineRule="auto"/>
              <w:jc w:val="center"/>
              <w:rPr>
                <w:highlight w:val="none"/>
              </w:rPr>
            </w:pPr>
            <w:r>
              <w:rPr>
                <w:rFonts w:hint="eastAsia"/>
                <w:highlight w:val="none"/>
              </w:rPr>
              <w:t>坡口间隙</w:t>
            </w:r>
          </w:p>
        </w:tc>
        <w:tc>
          <w:tcPr>
            <w:tcW w:w="2251" w:type="dxa"/>
            <w:tcBorders>
              <w:top w:val="nil"/>
              <w:left w:val="nil"/>
              <w:bottom w:val="single" w:color="auto" w:sz="8" w:space="0"/>
              <w:right w:val="single" w:color="auto" w:sz="8" w:space="0"/>
            </w:tcBorders>
            <w:tcMar>
              <w:top w:w="0" w:type="dxa"/>
              <w:left w:w="108" w:type="dxa"/>
              <w:bottom w:w="0" w:type="dxa"/>
              <w:right w:w="108" w:type="dxa"/>
            </w:tcMar>
            <w:vAlign w:val="center"/>
          </w:tcPr>
          <w:p w14:paraId="59D54B6E">
            <w:pPr>
              <w:spacing w:line="240" w:lineRule="auto"/>
              <w:jc w:val="center"/>
              <w:rPr>
                <w:highlight w:val="none"/>
              </w:rPr>
            </w:pPr>
            <w:r>
              <w:rPr>
                <w:highlight w:val="none"/>
              </w:rPr>
              <w:t>+2.0</w:t>
            </w:r>
            <w:r>
              <w:rPr>
                <w:rFonts w:hint="eastAsia"/>
                <w:highlight w:val="none"/>
              </w:rPr>
              <w:t>，</w:t>
            </w:r>
            <w:r>
              <w:rPr>
                <w:highlight w:val="none"/>
              </w:rPr>
              <w:t>-1.0</w:t>
            </w:r>
          </w:p>
        </w:tc>
        <w:tc>
          <w:tcPr>
            <w:tcW w:w="2308" w:type="dxa"/>
            <w:vMerge w:val="continue"/>
            <w:tcBorders>
              <w:top w:val="nil"/>
              <w:left w:val="nil"/>
              <w:bottom w:val="single" w:color="auto" w:sz="8" w:space="0"/>
              <w:right w:val="single" w:color="auto" w:sz="8" w:space="0"/>
            </w:tcBorders>
            <w:vAlign w:val="center"/>
          </w:tcPr>
          <w:p w14:paraId="166FB779">
            <w:pPr>
              <w:spacing w:line="240" w:lineRule="auto"/>
              <w:jc w:val="center"/>
              <w:rPr>
                <w:highlight w:val="none"/>
              </w:rPr>
            </w:pPr>
          </w:p>
        </w:tc>
      </w:tr>
    </w:tbl>
    <w:p w14:paraId="35E1C909">
      <w:pPr>
        <w:rPr>
          <w:highlight w:val="none"/>
        </w:rPr>
      </w:pPr>
      <w:r>
        <w:rPr>
          <w:rFonts w:hint="eastAsia"/>
          <w:highlight w:val="none"/>
        </w:rPr>
        <w:t>续表</w:t>
      </w:r>
      <w:r>
        <w:rPr>
          <w:highlight w:val="none"/>
        </w:rPr>
        <w:t>D</w:t>
      </w:r>
    </w:p>
    <w:p w14:paraId="3F7A9D22">
      <w:pPr>
        <w:rPr>
          <w:highlight w:val="none"/>
        </w:rPr>
      </w:pPr>
    </w:p>
    <w:tbl>
      <w:tblPr>
        <w:tblStyle w:val="17"/>
        <w:tblW w:w="92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93"/>
        <w:gridCol w:w="2725"/>
        <w:gridCol w:w="2610"/>
        <w:gridCol w:w="2452"/>
      </w:tblGrid>
      <w:tr w14:paraId="09213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3" w:hRule="atLeast"/>
        </w:trPr>
        <w:tc>
          <w:tcPr>
            <w:tcW w:w="1493" w:type="dxa"/>
            <w:tcBorders>
              <w:tl2br w:val="nil"/>
              <w:tr2bl w:val="nil"/>
            </w:tcBorders>
            <w:tcMar>
              <w:top w:w="0" w:type="dxa"/>
              <w:left w:w="108" w:type="dxa"/>
              <w:bottom w:w="0" w:type="dxa"/>
              <w:right w:w="108" w:type="dxa"/>
            </w:tcMar>
            <w:vAlign w:val="center"/>
          </w:tcPr>
          <w:p w14:paraId="2DE1FB18">
            <w:pPr>
              <w:spacing w:line="240" w:lineRule="auto"/>
              <w:jc w:val="center"/>
              <w:rPr>
                <w:highlight w:val="none"/>
              </w:rPr>
            </w:pPr>
            <w:r>
              <w:rPr>
                <w:rFonts w:hint="eastAsia"/>
                <w:highlight w:val="none"/>
              </w:rPr>
              <w:t>构件类型</w:t>
            </w:r>
          </w:p>
        </w:tc>
        <w:tc>
          <w:tcPr>
            <w:tcW w:w="2725" w:type="dxa"/>
            <w:tcBorders>
              <w:tl2br w:val="nil"/>
              <w:tr2bl w:val="nil"/>
            </w:tcBorders>
            <w:tcMar>
              <w:top w:w="0" w:type="dxa"/>
              <w:left w:w="108" w:type="dxa"/>
              <w:bottom w:w="0" w:type="dxa"/>
              <w:right w:w="108" w:type="dxa"/>
            </w:tcMar>
            <w:vAlign w:val="center"/>
          </w:tcPr>
          <w:p w14:paraId="34501A85">
            <w:pPr>
              <w:spacing w:line="240" w:lineRule="auto"/>
              <w:jc w:val="center"/>
              <w:rPr>
                <w:highlight w:val="none"/>
              </w:rPr>
            </w:pPr>
            <w:r>
              <w:rPr>
                <w:rFonts w:hint="eastAsia"/>
                <w:highlight w:val="none"/>
              </w:rPr>
              <w:t>项目</w:t>
            </w:r>
          </w:p>
        </w:tc>
        <w:tc>
          <w:tcPr>
            <w:tcW w:w="2610" w:type="dxa"/>
            <w:tcBorders>
              <w:tl2br w:val="nil"/>
              <w:tr2bl w:val="nil"/>
            </w:tcBorders>
            <w:tcMar>
              <w:top w:w="0" w:type="dxa"/>
              <w:left w:w="108" w:type="dxa"/>
              <w:bottom w:w="0" w:type="dxa"/>
              <w:right w:w="108" w:type="dxa"/>
            </w:tcMar>
            <w:vAlign w:val="center"/>
          </w:tcPr>
          <w:p w14:paraId="6BB5C5BF">
            <w:pPr>
              <w:spacing w:line="240" w:lineRule="auto"/>
              <w:jc w:val="center"/>
              <w:rPr>
                <w:highlight w:val="none"/>
              </w:rPr>
            </w:pPr>
            <w:r>
              <w:rPr>
                <w:rFonts w:hint="eastAsia"/>
                <w:highlight w:val="none"/>
              </w:rPr>
              <w:t>允许偏差</w:t>
            </w:r>
          </w:p>
        </w:tc>
        <w:tc>
          <w:tcPr>
            <w:tcW w:w="2452" w:type="dxa"/>
            <w:tcBorders>
              <w:tl2br w:val="nil"/>
              <w:tr2bl w:val="nil"/>
            </w:tcBorders>
            <w:tcMar>
              <w:top w:w="0" w:type="dxa"/>
              <w:left w:w="108" w:type="dxa"/>
              <w:bottom w:w="0" w:type="dxa"/>
              <w:right w:w="108" w:type="dxa"/>
            </w:tcMar>
            <w:vAlign w:val="center"/>
          </w:tcPr>
          <w:p w14:paraId="18CB7E2E">
            <w:pPr>
              <w:spacing w:line="240" w:lineRule="auto"/>
              <w:jc w:val="center"/>
              <w:rPr>
                <w:highlight w:val="none"/>
              </w:rPr>
            </w:pPr>
            <w:r>
              <w:rPr>
                <w:rFonts w:hint="eastAsia"/>
                <w:highlight w:val="none"/>
              </w:rPr>
              <w:t>检验方法</w:t>
            </w:r>
          </w:p>
        </w:tc>
      </w:tr>
      <w:tr w14:paraId="25CC7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6" w:hRule="atLeast"/>
        </w:trPr>
        <w:tc>
          <w:tcPr>
            <w:tcW w:w="1493" w:type="dxa"/>
            <w:vMerge w:val="restart"/>
            <w:tcBorders>
              <w:tl2br w:val="nil"/>
              <w:tr2bl w:val="nil"/>
            </w:tcBorders>
            <w:tcMar>
              <w:top w:w="0" w:type="dxa"/>
              <w:left w:w="108" w:type="dxa"/>
              <w:bottom w:w="0" w:type="dxa"/>
              <w:right w:w="108" w:type="dxa"/>
            </w:tcMar>
            <w:vAlign w:val="center"/>
          </w:tcPr>
          <w:p w14:paraId="72BC3088">
            <w:pPr>
              <w:spacing w:line="240" w:lineRule="auto"/>
              <w:jc w:val="center"/>
              <w:rPr>
                <w:highlight w:val="none"/>
              </w:rPr>
            </w:pPr>
            <w:r>
              <w:rPr>
                <w:rFonts w:hint="eastAsia"/>
                <w:highlight w:val="none"/>
              </w:rPr>
              <w:t>构件平面总体预拼装</w:t>
            </w:r>
          </w:p>
        </w:tc>
        <w:tc>
          <w:tcPr>
            <w:tcW w:w="2725" w:type="dxa"/>
            <w:tcBorders>
              <w:tl2br w:val="nil"/>
              <w:tr2bl w:val="nil"/>
            </w:tcBorders>
            <w:tcMar>
              <w:top w:w="0" w:type="dxa"/>
              <w:left w:w="108" w:type="dxa"/>
              <w:bottom w:w="0" w:type="dxa"/>
              <w:right w:w="108" w:type="dxa"/>
            </w:tcMar>
            <w:vAlign w:val="center"/>
          </w:tcPr>
          <w:p w14:paraId="4FA8E4A2">
            <w:pPr>
              <w:spacing w:line="240" w:lineRule="auto"/>
              <w:jc w:val="center"/>
              <w:rPr>
                <w:highlight w:val="none"/>
              </w:rPr>
            </w:pPr>
            <w:r>
              <w:rPr>
                <w:rFonts w:hint="eastAsia"/>
                <w:highlight w:val="none"/>
              </w:rPr>
              <w:t>各楼层柱距</w:t>
            </w:r>
          </w:p>
        </w:tc>
        <w:tc>
          <w:tcPr>
            <w:tcW w:w="2610" w:type="dxa"/>
            <w:tcBorders>
              <w:tl2br w:val="nil"/>
              <w:tr2bl w:val="nil"/>
            </w:tcBorders>
            <w:tcMar>
              <w:top w:w="0" w:type="dxa"/>
              <w:left w:w="108" w:type="dxa"/>
              <w:bottom w:w="0" w:type="dxa"/>
              <w:right w:w="108" w:type="dxa"/>
            </w:tcMar>
            <w:vAlign w:val="center"/>
          </w:tcPr>
          <w:p w14:paraId="2402EDDB">
            <w:pPr>
              <w:spacing w:line="240" w:lineRule="auto"/>
              <w:jc w:val="center"/>
              <w:rPr>
                <w:highlight w:val="none"/>
              </w:rPr>
            </w:pPr>
            <w:r>
              <w:rPr>
                <w:rFonts w:hint="eastAsia"/>
                <w:highlight w:val="none"/>
              </w:rPr>
              <w:t>±</w:t>
            </w:r>
            <w:r>
              <w:rPr>
                <w:highlight w:val="none"/>
              </w:rPr>
              <w:t>4.0</w:t>
            </w:r>
          </w:p>
        </w:tc>
        <w:tc>
          <w:tcPr>
            <w:tcW w:w="2452" w:type="dxa"/>
            <w:vMerge w:val="restart"/>
            <w:tcBorders>
              <w:tl2br w:val="nil"/>
              <w:tr2bl w:val="nil"/>
            </w:tcBorders>
            <w:tcMar>
              <w:top w:w="0" w:type="dxa"/>
              <w:left w:w="108" w:type="dxa"/>
              <w:bottom w:w="0" w:type="dxa"/>
              <w:right w:w="108" w:type="dxa"/>
            </w:tcMar>
            <w:vAlign w:val="center"/>
          </w:tcPr>
          <w:p w14:paraId="6D25F2A5">
            <w:pPr>
              <w:spacing w:line="240" w:lineRule="auto"/>
              <w:jc w:val="center"/>
              <w:rPr>
                <w:highlight w:val="none"/>
              </w:rPr>
            </w:pPr>
            <w:r>
              <w:rPr>
                <w:rFonts w:hint="eastAsia"/>
                <w:highlight w:val="none"/>
              </w:rPr>
              <w:t>用钢尺检查</w:t>
            </w:r>
          </w:p>
        </w:tc>
      </w:tr>
      <w:tr w14:paraId="469C2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Pr>
        <w:tc>
          <w:tcPr>
            <w:tcW w:w="1493" w:type="dxa"/>
            <w:vMerge w:val="continue"/>
            <w:tcBorders>
              <w:tl2br w:val="nil"/>
              <w:tr2bl w:val="nil"/>
            </w:tcBorders>
            <w:vAlign w:val="center"/>
          </w:tcPr>
          <w:p w14:paraId="23BF06B3">
            <w:pPr>
              <w:spacing w:line="240" w:lineRule="auto"/>
              <w:jc w:val="center"/>
              <w:rPr>
                <w:highlight w:val="none"/>
              </w:rPr>
            </w:pPr>
          </w:p>
        </w:tc>
        <w:tc>
          <w:tcPr>
            <w:tcW w:w="2725" w:type="dxa"/>
            <w:tcBorders>
              <w:tl2br w:val="nil"/>
              <w:tr2bl w:val="nil"/>
            </w:tcBorders>
            <w:tcMar>
              <w:top w:w="0" w:type="dxa"/>
              <w:left w:w="108" w:type="dxa"/>
              <w:bottom w:w="0" w:type="dxa"/>
              <w:right w:w="108" w:type="dxa"/>
            </w:tcMar>
            <w:vAlign w:val="center"/>
          </w:tcPr>
          <w:p w14:paraId="1D03ED30">
            <w:pPr>
              <w:spacing w:line="240" w:lineRule="auto"/>
              <w:jc w:val="center"/>
              <w:rPr>
                <w:highlight w:val="none"/>
              </w:rPr>
            </w:pPr>
            <w:r>
              <w:rPr>
                <w:rFonts w:hint="eastAsia"/>
                <w:highlight w:val="none"/>
              </w:rPr>
              <w:t>相邻楼层梁与梁之间距离</w:t>
            </w:r>
          </w:p>
        </w:tc>
        <w:tc>
          <w:tcPr>
            <w:tcW w:w="2610" w:type="dxa"/>
            <w:tcBorders>
              <w:tl2br w:val="nil"/>
              <w:tr2bl w:val="nil"/>
            </w:tcBorders>
            <w:tcMar>
              <w:top w:w="0" w:type="dxa"/>
              <w:left w:w="108" w:type="dxa"/>
              <w:bottom w:w="0" w:type="dxa"/>
              <w:right w:w="108" w:type="dxa"/>
            </w:tcMar>
            <w:vAlign w:val="center"/>
          </w:tcPr>
          <w:p w14:paraId="3B2B9DFF">
            <w:pPr>
              <w:spacing w:line="240" w:lineRule="auto"/>
              <w:jc w:val="center"/>
              <w:rPr>
                <w:highlight w:val="none"/>
              </w:rPr>
            </w:pPr>
            <w:r>
              <w:rPr>
                <w:rFonts w:hint="eastAsia"/>
                <w:highlight w:val="none"/>
              </w:rPr>
              <w:t>±</w:t>
            </w:r>
            <w:r>
              <w:rPr>
                <w:highlight w:val="none"/>
              </w:rPr>
              <w:t>3.0</w:t>
            </w:r>
          </w:p>
        </w:tc>
        <w:tc>
          <w:tcPr>
            <w:tcW w:w="2452" w:type="dxa"/>
            <w:vMerge w:val="continue"/>
            <w:tcBorders>
              <w:tl2br w:val="nil"/>
              <w:tr2bl w:val="nil"/>
            </w:tcBorders>
            <w:vAlign w:val="center"/>
          </w:tcPr>
          <w:p w14:paraId="25BE70D3">
            <w:pPr>
              <w:spacing w:line="240" w:lineRule="auto"/>
              <w:jc w:val="center"/>
              <w:rPr>
                <w:highlight w:val="none"/>
              </w:rPr>
            </w:pPr>
          </w:p>
        </w:tc>
      </w:tr>
      <w:tr w14:paraId="212DFF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Pr>
        <w:tc>
          <w:tcPr>
            <w:tcW w:w="1493" w:type="dxa"/>
            <w:vMerge w:val="continue"/>
            <w:tcBorders>
              <w:tl2br w:val="nil"/>
              <w:tr2bl w:val="nil"/>
            </w:tcBorders>
            <w:vAlign w:val="center"/>
          </w:tcPr>
          <w:p w14:paraId="6C1F2540">
            <w:pPr>
              <w:spacing w:line="240" w:lineRule="auto"/>
              <w:jc w:val="center"/>
              <w:rPr>
                <w:highlight w:val="none"/>
              </w:rPr>
            </w:pPr>
          </w:p>
        </w:tc>
        <w:tc>
          <w:tcPr>
            <w:tcW w:w="2725" w:type="dxa"/>
            <w:tcBorders>
              <w:tl2br w:val="nil"/>
              <w:tr2bl w:val="nil"/>
            </w:tcBorders>
            <w:tcMar>
              <w:top w:w="0" w:type="dxa"/>
              <w:left w:w="108" w:type="dxa"/>
              <w:bottom w:w="0" w:type="dxa"/>
              <w:right w:w="108" w:type="dxa"/>
            </w:tcMar>
            <w:vAlign w:val="center"/>
          </w:tcPr>
          <w:p w14:paraId="0C42A513">
            <w:pPr>
              <w:spacing w:line="240" w:lineRule="auto"/>
              <w:jc w:val="center"/>
              <w:rPr>
                <w:highlight w:val="none"/>
              </w:rPr>
            </w:pPr>
            <w:r>
              <w:rPr>
                <w:rFonts w:hint="eastAsia"/>
                <w:highlight w:val="none"/>
              </w:rPr>
              <w:t>各层间框架两对角线之差</w:t>
            </w:r>
          </w:p>
        </w:tc>
        <w:tc>
          <w:tcPr>
            <w:tcW w:w="2610" w:type="dxa"/>
            <w:tcBorders>
              <w:tl2br w:val="nil"/>
              <w:tr2bl w:val="nil"/>
            </w:tcBorders>
            <w:tcMar>
              <w:top w:w="0" w:type="dxa"/>
              <w:left w:w="108" w:type="dxa"/>
              <w:bottom w:w="0" w:type="dxa"/>
              <w:right w:w="108" w:type="dxa"/>
            </w:tcMar>
            <w:vAlign w:val="center"/>
          </w:tcPr>
          <w:p w14:paraId="56280A7A">
            <w:pPr>
              <w:spacing w:line="240" w:lineRule="auto"/>
              <w:jc w:val="center"/>
              <w:rPr>
                <w:highlight w:val="none"/>
              </w:rPr>
            </w:pPr>
            <w:r>
              <w:rPr>
                <w:highlight w:val="none"/>
              </w:rPr>
              <w:t>H/2000</w:t>
            </w:r>
            <w:r>
              <w:rPr>
                <w:rFonts w:hint="eastAsia"/>
                <w:highlight w:val="none"/>
              </w:rPr>
              <w:t>，且不应大于</w:t>
            </w:r>
            <w:r>
              <w:rPr>
                <w:highlight w:val="none"/>
              </w:rPr>
              <w:t>5.0</w:t>
            </w:r>
          </w:p>
        </w:tc>
        <w:tc>
          <w:tcPr>
            <w:tcW w:w="2452" w:type="dxa"/>
            <w:vMerge w:val="continue"/>
            <w:tcBorders>
              <w:tl2br w:val="nil"/>
              <w:tr2bl w:val="nil"/>
            </w:tcBorders>
            <w:vAlign w:val="center"/>
          </w:tcPr>
          <w:p w14:paraId="1346D917">
            <w:pPr>
              <w:spacing w:line="240" w:lineRule="auto"/>
              <w:jc w:val="center"/>
              <w:rPr>
                <w:highlight w:val="none"/>
              </w:rPr>
            </w:pPr>
          </w:p>
        </w:tc>
      </w:tr>
      <w:tr w14:paraId="017F9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Pr>
        <w:tc>
          <w:tcPr>
            <w:tcW w:w="1493" w:type="dxa"/>
            <w:vMerge w:val="continue"/>
            <w:tcBorders>
              <w:tl2br w:val="nil"/>
              <w:tr2bl w:val="nil"/>
            </w:tcBorders>
            <w:vAlign w:val="center"/>
          </w:tcPr>
          <w:p w14:paraId="6518CF4F">
            <w:pPr>
              <w:spacing w:line="240" w:lineRule="auto"/>
              <w:jc w:val="center"/>
              <w:rPr>
                <w:highlight w:val="none"/>
              </w:rPr>
            </w:pPr>
          </w:p>
        </w:tc>
        <w:tc>
          <w:tcPr>
            <w:tcW w:w="2725" w:type="dxa"/>
            <w:tcBorders>
              <w:tl2br w:val="nil"/>
              <w:tr2bl w:val="nil"/>
            </w:tcBorders>
            <w:tcMar>
              <w:top w:w="0" w:type="dxa"/>
              <w:left w:w="108" w:type="dxa"/>
              <w:bottom w:w="0" w:type="dxa"/>
              <w:right w:w="108" w:type="dxa"/>
            </w:tcMar>
            <w:vAlign w:val="center"/>
          </w:tcPr>
          <w:p w14:paraId="5C599846">
            <w:pPr>
              <w:spacing w:line="240" w:lineRule="auto"/>
              <w:jc w:val="center"/>
              <w:rPr>
                <w:highlight w:val="none"/>
              </w:rPr>
            </w:pPr>
            <w:r>
              <w:rPr>
                <w:rFonts w:hint="eastAsia"/>
                <w:highlight w:val="none"/>
              </w:rPr>
              <w:t>任意两对角线之差</w:t>
            </w:r>
          </w:p>
        </w:tc>
        <w:tc>
          <w:tcPr>
            <w:tcW w:w="2610" w:type="dxa"/>
            <w:tcBorders>
              <w:tl2br w:val="nil"/>
              <w:tr2bl w:val="nil"/>
            </w:tcBorders>
            <w:tcMar>
              <w:top w:w="0" w:type="dxa"/>
              <w:left w:w="108" w:type="dxa"/>
              <w:bottom w:w="0" w:type="dxa"/>
              <w:right w:w="108" w:type="dxa"/>
            </w:tcMar>
            <w:vAlign w:val="center"/>
          </w:tcPr>
          <w:p w14:paraId="248F8775">
            <w:pPr>
              <w:spacing w:line="240" w:lineRule="auto"/>
              <w:jc w:val="center"/>
              <w:rPr>
                <w:highlight w:val="none"/>
              </w:rPr>
            </w:pPr>
            <w:r>
              <w:rPr>
                <w:highlight w:val="none"/>
              </w:rPr>
              <w:t>H/2000</w:t>
            </w:r>
            <w:r>
              <w:rPr>
                <w:rFonts w:hint="eastAsia"/>
                <w:highlight w:val="none"/>
              </w:rPr>
              <w:t>，且不应大于</w:t>
            </w:r>
            <w:r>
              <w:rPr>
                <w:highlight w:val="none"/>
              </w:rPr>
              <w:t>8.0</w:t>
            </w:r>
          </w:p>
        </w:tc>
        <w:tc>
          <w:tcPr>
            <w:tcW w:w="2452" w:type="dxa"/>
            <w:vMerge w:val="continue"/>
            <w:tcBorders>
              <w:tl2br w:val="nil"/>
              <w:tr2bl w:val="nil"/>
            </w:tcBorders>
            <w:vAlign w:val="center"/>
          </w:tcPr>
          <w:p w14:paraId="559BCF1D">
            <w:pPr>
              <w:spacing w:line="240" w:lineRule="auto"/>
              <w:jc w:val="center"/>
              <w:rPr>
                <w:highlight w:val="none"/>
              </w:rPr>
            </w:pPr>
          </w:p>
        </w:tc>
      </w:tr>
    </w:tbl>
    <w:p w14:paraId="18C31999">
      <w:pPr>
        <w:rPr>
          <w:highlight w:val="none"/>
        </w:rPr>
      </w:pPr>
      <w:r>
        <w:rPr>
          <w:rFonts w:hint="eastAsia"/>
          <w:highlight w:val="none"/>
        </w:rPr>
        <w:br w:type="page"/>
      </w:r>
    </w:p>
    <w:p w14:paraId="0DA13740">
      <w:pPr>
        <w:pStyle w:val="2"/>
        <w:spacing w:line="360" w:lineRule="auto"/>
        <w:jc w:val="left"/>
        <w:rPr>
          <w:rFonts w:ascii="黑体" w:hAnsi="黑体" w:eastAsia="黑体" w:cs="黑体"/>
          <w:highlight w:val="none"/>
        </w:rPr>
      </w:pPr>
      <w:bookmarkStart w:id="531" w:name="_Toc22971"/>
      <w:bookmarkStart w:id="532" w:name="_Toc25697"/>
      <w:r>
        <w:rPr>
          <w:rFonts w:hint="eastAsia" w:ascii="黑体" w:hAnsi="黑体" w:eastAsia="黑体" w:cs="黑体"/>
          <w:highlight w:val="none"/>
        </w:rPr>
        <w:t>附录K钢结构安装的允许偏差</w:t>
      </w:r>
      <w:bookmarkEnd w:id="531"/>
      <w:bookmarkEnd w:id="532"/>
    </w:p>
    <w:p w14:paraId="5E5A4071">
      <w:pPr>
        <w:rPr>
          <w:highlight w:val="none"/>
        </w:rPr>
      </w:pPr>
      <w:r>
        <w:rPr>
          <w:rFonts w:hint="eastAsia"/>
          <w:highlight w:val="none"/>
        </w:rPr>
        <w:t>K</w:t>
      </w:r>
      <w:r>
        <w:rPr>
          <w:highlight w:val="none"/>
        </w:rPr>
        <w:t xml:space="preserve">.0.1 </w:t>
      </w:r>
      <w:r>
        <w:rPr>
          <w:rFonts w:hint="eastAsia"/>
          <w:highlight w:val="none"/>
        </w:rPr>
        <w:t>单层钢结构中柱子安装的允许偏差应符合表K</w:t>
      </w:r>
      <w:r>
        <w:rPr>
          <w:highlight w:val="none"/>
        </w:rPr>
        <w:t>.0.1</w:t>
      </w:r>
      <w:r>
        <w:rPr>
          <w:rFonts w:hint="eastAsia"/>
          <w:highlight w:val="none"/>
        </w:rPr>
        <w:t>的规定。</w:t>
      </w:r>
    </w:p>
    <w:p w14:paraId="52F46BDB">
      <w:pPr>
        <w:jc w:val="center"/>
        <w:rPr>
          <w:rFonts w:ascii="黑体" w:hAnsi="黑体" w:eastAsia="黑体" w:cs="黑体"/>
          <w:sz w:val="32"/>
          <w:szCs w:val="40"/>
          <w:highlight w:val="none"/>
        </w:rPr>
      </w:pPr>
      <w:r>
        <w:rPr>
          <w:rFonts w:hint="eastAsia" w:ascii="黑体" w:hAnsi="黑体" w:eastAsia="黑体" w:cs="黑体"/>
          <w:sz w:val="32"/>
          <w:szCs w:val="40"/>
          <w:highlight w:val="none"/>
        </w:rPr>
        <w:t>表K.0.1      单层钢结构中柱子安装的允许偏差（mm）</w:t>
      </w:r>
    </w:p>
    <w:tbl>
      <w:tblPr>
        <w:tblStyle w:val="17"/>
        <w:tblW w:w="9182" w:type="dxa"/>
        <w:tblInd w:w="0" w:type="dxa"/>
        <w:tblLayout w:type="fixed"/>
        <w:tblCellMar>
          <w:top w:w="0" w:type="dxa"/>
          <w:left w:w="0" w:type="dxa"/>
          <w:bottom w:w="0" w:type="dxa"/>
          <w:right w:w="0" w:type="dxa"/>
        </w:tblCellMar>
      </w:tblPr>
      <w:tblGrid>
        <w:gridCol w:w="1578"/>
        <w:gridCol w:w="1148"/>
        <w:gridCol w:w="1858"/>
        <w:gridCol w:w="1230"/>
        <w:gridCol w:w="1612"/>
        <w:gridCol w:w="1756"/>
      </w:tblGrid>
      <w:tr w14:paraId="7CBBEC0F">
        <w:tblPrEx>
          <w:tblCellMar>
            <w:top w:w="0" w:type="dxa"/>
            <w:left w:w="0" w:type="dxa"/>
            <w:bottom w:w="0" w:type="dxa"/>
            <w:right w:w="0" w:type="dxa"/>
          </w:tblCellMar>
        </w:tblPrEx>
        <w:trPr>
          <w:trHeight w:val="516" w:hRule="atLeast"/>
        </w:trPr>
        <w:tc>
          <w:tcPr>
            <w:tcW w:w="4584" w:type="dxa"/>
            <w:gridSpan w:val="3"/>
            <w:tcBorders>
              <w:top w:val="single" w:color="auto" w:sz="8" w:space="0"/>
              <w:left w:val="single" w:color="auto" w:sz="8" w:space="0"/>
              <w:bottom w:val="single" w:color="auto" w:sz="8" w:space="0"/>
              <w:right w:val="single" w:color="auto" w:sz="8" w:space="0"/>
            </w:tcBorders>
            <w:vAlign w:val="center"/>
          </w:tcPr>
          <w:p w14:paraId="29BF6E2B">
            <w:pPr>
              <w:spacing w:line="240" w:lineRule="auto"/>
              <w:jc w:val="center"/>
              <w:rPr>
                <w:highlight w:val="none"/>
              </w:rPr>
            </w:pPr>
            <w:r>
              <w:rPr>
                <w:rFonts w:hint="eastAsia"/>
                <w:highlight w:val="none"/>
              </w:rPr>
              <w:t>项</w:t>
            </w:r>
            <w:r>
              <w:rPr>
                <w:highlight w:val="none"/>
              </w:rPr>
              <w:t xml:space="preserve">    </w:t>
            </w:r>
            <w:r>
              <w:rPr>
                <w:rFonts w:hint="eastAsia"/>
                <w:highlight w:val="none"/>
              </w:rPr>
              <w:t>目</w:t>
            </w:r>
          </w:p>
        </w:tc>
        <w:tc>
          <w:tcPr>
            <w:tcW w:w="12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8023F6">
            <w:pPr>
              <w:spacing w:line="240" w:lineRule="auto"/>
              <w:jc w:val="center"/>
              <w:rPr>
                <w:highlight w:val="none"/>
              </w:rPr>
            </w:pPr>
            <w:r>
              <w:rPr>
                <w:rFonts w:hint="eastAsia"/>
                <w:highlight w:val="none"/>
              </w:rPr>
              <w:t>允许偏差</w:t>
            </w:r>
          </w:p>
        </w:tc>
        <w:tc>
          <w:tcPr>
            <w:tcW w:w="16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3E201E">
            <w:pPr>
              <w:spacing w:line="240" w:lineRule="auto"/>
              <w:jc w:val="center"/>
              <w:rPr>
                <w:highlight w:val="none"/>
              </w:rPr>
            </w:pPr>
            <w:r>
              <w:rPr>
                <w:rFonts w:hint="eastAsia"/>
                <w:highlight w:val="none"/>
              </w:rPr>
              <w:t>图</w:t>
            </w:r>
            <w:r>
              <w:rPr>
                <w:highlight w:val="none"/>
              </w:rPr>
              <w:t xml:space="preserve">    </w:t>
            </w:r>
            <w:r>
              <w:rPr>
                <w:rFonts w:hint="eastAsia"/>
                <w:highlight w:val="none"/>
              </w:rPr>
              <w:t>例</w:t>
            </w:r>
          </w:p>
        </w:tc>
        <w:tc>
          <w:tcPr>
            <w:tcW w:w="17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4B1361">
            <w:pPr>
              <w:spacing w:line="240" w:lineRule="auto"/>
              <w:jc w:val="center"/>
              <w:rPr>
                <w:highlight w:val="none"/>
              </w:rPr>
            </w:pPr>
            <w:r>
              <w:rPr>
                <w:rFonts w:hint="eastAsia"/>
                <w:highlight w:val="none"/>
              </w:rPr>
              <w:t>检验方法</w:t>
            </w:r>
          </w:p>
        </w:tc>
      </w:tr>
      <w:tr w14:paraId="5F491A81">
        <w:tblPrEx>
          <w:tblCellMar>
            <w:top w:w="0" w:type="dxa"/>
            <w:left w:w="0" w:type="dxa"/>
            <w:bottom w:w="0" w:type="dxa"/>
            <w:right w:w="0" w:type="dxa"/>
          </w:tblCellMar>
        </w:tblPrEx>
        <w:trPr>
          <w:trHeight w:val="575" w:hRule="atLeast"/>
        </w:trPr>
        <w:tc>
          <w:tcPr>
            <w:tcW w:w="4584" w:type="dxa"/>
            <w:gridSpan w:val="3"/>
            <w:tcBorders>
              <w:top w:val="nil"/>
              <w:left w:val="single" w:color="auto" w:sz="8" w:space="0"/>
              <w:bottom w:val="single" w:color="auto" w:sz="8" w:space="0"/>
              <w:right w:val="single" w:color="auto" w:sz="8" w:space="0"/>
            </w:tcBorders>
            <w:vAlign w:val="center"/>
          </w:tcPr>
          <w:p w14:paraId="61C40C70">
            <w:pPr>
              <w:spacing w:line="240" w:lineRule="auto"/>
              <w:jc w:val="center"/>
              <w:rPr>
                <w:highlight w:val="none"/>
              </w:rPr>
            </w:pPr>
            <w:r>
              <w:rPr>
                <w:rFonts w:hint="eastAsia"/>
                <w:highlight w:val="none"/>
              </w:rPr>
              <w:t>柱脚底座中心线对定位轴线的偏移</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317177">
            <w:pPr>
              <w:spacing w:line="240" w:lineRule="auto"/>
              <w:jc w:val="center"/>
              <w:rPr>
                <w:highlight w:val="none"/>
              </w:rPr>
            </w:pPr>
            <w:r>
              <w:rPr>
                <w:highlight w:val="none"/>
              </w:rPr>
              <w:t>5.0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41D06">
            <w:pPr>
              <w:spacing w:line="240" w:lineRule="auto"/>
              <w:jc w:val="center"/>
              <w:rPr>
                <w:highlight w:val="none"/>
              </w:rPr>
            </w:pPr>
          </w:p>
        </w:tc>
        <w:tc>
          <w:tcPr>
            <w:tcW w:w="17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7855EB6">
            <w:pPr>
              <w:spacing w:line="240" w:lineRule="auto"/>
              <w:jc w:val="center"/>
              <w:rPr>
                <w:highlight w:val="none"/>
              </w:rPr>
            </w:pPr>
            <w:r>
              <w:rPr>
                <w:rFonts w:hint="eastAsia"/>
                <w:highlight w:val="none"/>
              </w:rPr>
              <w:t>用吊线和钢尺检查</w:t>
            </w:r>
          </w:p>
        </w:tc>
      </w:tr>
      <w:tr w14:paraId="640C0B80">
        <w:tblPrEx>
          <w:tblCellMar>
            <w:top w:w="0" w:type="dxa"/>
            <w:left w:w="0" w:type="dxa"/>
            <w:bottom w:w="0" w:type="dxa"/>
            <w:right w:w="0" w:type="dxa"/>
          </w:tblCellMar>
        </w:tblPrEx>
        <w:trPr>
          <w:cantSplit/>
        </w:trPr>
        <w:tc>
          <w:tcPr>
            <w:tcW w:w="2726" w:type="dxa"/>
            <w:gridSpan w:val="2"/>
            <w:vMerge w:val="restart"/>
            <w:tcBorders>
              <w:top w:val="nil"/>
              <w:left w:val="single" w:color="auto" w:sz="8" w:space="0"/>
              <w:bottom w:val="single" w:color="auto" w:sz="8" w:space="0"/>
              <w:right w:val="single" w:color="auto" w:sz="8" w:space="0"/>
            </w:tcBorders>
            <w:vAlign w:val="center"/>
          </w:tcPr>
          <w:p w14:paraId="0E699B76">
            <w:pPr>
              <w:spacing w:line="240" w:lineRule="auto"/>
              <w:jc w:val="center"/>
              <w:rPr>
                <w:highlight w:val="none"/>
              </w:rPr>
            </w:pPr>
            <w:r>
              <w:rPr>
                <w:rFonts w:hint="eastAsia"/>
                <w:highlight w:val="none"/>
              </w:rPr>
              <w:t>柱基准点标高</w:t>
            </w:r>
          </w:p>
        </w:tc>
        <w:tc>
          <w:tcPr>
            <w:tcW w:w="1858" w:type="dxa"/>
            <w:tcBorders>
              <w:top w:val="nil"/>
              <w:left w:val="nil"/>
              <w:bottom w:val="single" w:color="auto" w:sz="8" w:space="0"/>
              <w:right w:val="single" w:color="auto" w:sz="8" w:space="0"/>
            </w:tcBorders>
            <w:tcMar>
              <w:top w:w="0" w:type="dxa"/>
              <w:left w:w="108" w:type="dxa"/>
              <w:bottom w:w="0" w:type="dxa"/>
              <w:right w:w="108" w:type="dxa"/>
            </w:tcMar>
            <w:vAlign w:val="center"/>
          </w:tcPr>
          <w:p w14:paraId="34A1117F">
            <w:pPr>
              <w:spacing w:line="240" w:lineRule="auto"/>
              <w:jc w:val="center"/>
              <w:rPr>
                <w:highlight w:val="none"/>
              </w:rPr>
            </w:pPr>
            <w:r>
              <w:rPr>
                <w:rFonts w:hint="eastAsia"/>
                <w:highlight w:val="none"/>
              </w:rPr>
              <w:t>有吊车梁的柱</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15FB775E">
            <w:pPr>
              <w:spacing w:line="240" w:lineRule="auto"/>
              <w:jc w:val="center"/>
              <w:rPr>
                <w:highlight w:val="none"/>
              </w:rPr>
            </w:pPr>
            <w:r>
              <w:rPr>
                <w:highlight w:val="none"/>
              </w:rPr>
              <w:t>+3.0</w:t>
            </w:r>
          </w:p>
          <w:p w14:paraId="2E891312">
            <w:pPr>
              <w:spacing w:line="240" w:lineRule="auto"/>
              <w:jc w:val="center"/>
              <w:rPr>
                <w:highlight w:val="none"/>
              </w:rPr>
            </w:pPr>
            <w:r>
              <w:rPr>
                <w:highlight w:val="none"/>
              </w:rPr>
              <w:t>-5.0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7594852D">
            <w:pPr>
              <w:spacing w:line="240" w:lineRule="auto"/>
              <w:jc w:val="center"/>
              <w:rPr>
                <w:highlight w:val="none"/>
              </w:rPr>
            </w:pPr>
          </w:p>
        </w:tc>
        <w:tc>
          <w:tcPr>
            <w:tcW w:w="175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07A8260">
            <w:pPr>
              <w:spacing w:line="240" w:lineRule="auto"/>
              <w:jc w:val="center"/>
              <w:rPr>
                <w:highlight w:val="none"/>
              </w:rPr>
            </w:pPr>
            <w:r>
              <w:rPr>
                <w:rFonts w:hint="eastAsia"/>
                <w:highlight w:val="none"/>
              </w:rPr>
              <w:t>用水准仪检查</w:t>
            </w:r>
          </w:p>
        </w:tc>
      </w:tr>
      <w:tr w14:paraId="7973A7CD">
        <w:tblPrEx>
          <w:tblCellMar>
            <w:top w:w="0" w:type="dxa"/>
            <w:left w:w="0" w:type="dxa"/>
            <w:bottom w:w="0" w:type="dxa"/>
            <w:right w:w="0" w:type="dxa"/>
          </w:tblCellMar>
        </w:tblPrEx>
        <w:trPr>
          <w:cantSplit/>
        </w:trPr>
        <w:tc>
          <w:tcPr>
            <w:tcW w:w="2726" w:type="dxa"/>
            <w:gridSpan w:val="2"/>
            <w:vMerge w:val="continue"/>
            <w:tcBorders>
              <w:top w:val="nil"/>
              <w:left w:val="single" w:color="auto" w:sz="8" w:space="0"/>
              <w:bottom w:val="single" w:color="auto" w:sz="8" w:space="0"/>
              <w:right w:val="single" w:color="auto" w:sz="8" w:space="0"/>
            </w:tcBorders>
            <w:vAlign w:val="center"/>
          </w:tcPr>
          <w:p w14:paraId="39A789BA">
            <w:pPr>
              <w:spacing w:line="240" w:lineRule="auto"/>
              <w:jc w:val="center"/>
              <w:rPr>
                <w:highlight w:val="none"/>
              </w:rPr>
            </w:pPr>
          </w:p>
        </w:tc>
        <w:tc>
          <w:tcPr>
            <w:tcW w:w="1858" w:type="dxa"/>
            <w:tcBorders>
              <w:top w:val="nil"/>
              <w:left w:val="nil"/>
              <w:bottom w:val="single" w:color="auto" w:sz="8" w:space="0"/>
              <w:right w:val="single" w:color="auto" w:sz="8" w:space="0"/>
            </w:tcBorders>
            <w:tcMar>
              <w:top w:w="0" w:type="dxa"/>
              <w:left w:w="108" w:type="dxa"/>
              <w:bottom w:w="0" w:type="dxa"/>
              <w:right w:w="108" w:type="dxa"/>
            </w:tcMar>
            <w:vAlign w:val="center"/>
          </w:tcPr>
          <w:p w14:paraId="6F69AD2A">
            <w:pPr>
              <w:spacing w:line="240" w:lineRule="auto"/>
              <w:jc w:val="center"/>
              <w:rPr>
                <w:highlight w:val="none"/>
              </w:rPr>
            </w:pPr>
            <w:r>
              <w:rPr>
                <w:rFonts w:hint="eastAsia"/>
                <w:highlight w:val="none"/>
              </w:rPr>
              <w:t>无吊车梁的柱</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2008E7">
            <w:pPr>
              <w:spacing w:line="240" w:lineRule="auto"/>
              <w:jc w:val="center"/>
              <w:rPr>
                <w:highlight w:val="none"/>
              </w:rPr>
            </w:pPr>
            <w:r>
              <w:rPr>
                <w:highlight w:val="none"/>
              </w:rPr>
              <w:t>+5.0</w:t>
            </w:r>
          </w:p>
          <w:p w14:paraId="1C3AE1DB">
            <w:pPr>
              <w:spacing w:line="240" w:lineRule="auto"/>
              <w:jc w:val="center"/>
              <w:rPr>
                <w:highlight w:val="none"/>
              </w:rPr>
            </w:pPr>
            <w:r>
              <w:rPr>
                <w:highlight w:val="none"/>
              </w:rPr>
              <w:t>-8.0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7AF34AC2">
            <w:pPr>
              <w:spacing w:line="240" w:lineRule="auto"/>
              <w:jc w:val="center"/>
              <w:rPr>
                <w:highlight w:val="none"/>
              </w:rPr>
            </w:pPr>
          </w:p>
        </w:tc>
        <w:tc>
          <w:tcPr>
            <w:tcW w:w="1756" w:type="dxa"/>
            <w:vMerge w:val="continue"/>
            <w:tcBorders>
              <w:top w:val="nil"/>
              <w:left w:val="nil"/>
              <w:bottom w:val="single" w:color="auto" w:sz="8" w:space="0"/>
              <w:right w:val="single" w:color="auto" w:sz="8" w:space="0"/>
            </w:tcBorders>
            <w:vAlign w:val="center"/>
          </w:tcPr>
          <w:p w14:paraId="20FB41EC">
            <w:pPr>
              <w:spacing w:line="240" w:lineRule="auto"/>
              <w:jc w:val="center"/>
              <w:rPr>
                <w:highlight w:val="none"/>
              </w:rPr>
            </w:pPr>
          </w:p>
        </w:tc>
      </w:tr>
      <w:tr w14:paraId="2425BC89">
        <w:tblPrEx>
          <w:tblCellMar>
            <w:top w:w="0" w:type="dxa"/>
            <w:left w:w="0" w:type="dxa"/>
            <w:bottom w:w="0" w:type="dxa"/>
            <w:right w:w="0" w:type="dxa"/>
          </w:tblCellMar>
        </w:tblPrEx>
        <w:tc>
          <w:tcPr>
            <w:tcW w:w="4584" w:type="dxa"/>
            <w:gridSpan w:val="3"/>
            <w:tcBorders>
              <w:top w:val="nil"/>
              <w:left w:val="single" w:color="auto" w:sz="8" w:space="0"/>
              <w:bottom w:val="single" w:color="auto" w:sz="8" w:space="0"/>
              <w:right w:val="single" w:color="auto" w:sz="8" w:space="0"/>
            </w:tcBorders>
            <w:vAlign w:val="center"/>
          </w:tcPr>
          <w:p w14:paraId="2A49FD8C">
            <w:pPr>
              <w:spacing w:line="240" w:lineRule="auto"/>
              <w:jc w:val="center"/>
              <w:rPr>
                <w:highlight w:val="none"/>
              </w:rPr>
            </w:pPr>
            <w:r>
              <w:rPr>
                <w:rFonts w:hint="eastAsia"/>
                <w:highlight w:val="none"/>
              </w:rPr>
              <w:t>弯曲矢高</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818832">
            <w:pPr>
              <w:spacing w:line="240" w:lineRule="auto"/>
              <w:jc w:val="center"/>
              <w:rPr>
                <w:highlight w:val="none"/>
              </w:rPr>
            </w:pPr>
            <w:r>
              <w:rPr>
                <w:highlight w:val="none"/>
              </w:rPr>
              <w:t>H/1200</w:t>
            </w:r>
            <w:r>
              <w:rPr>
                <w:rFonts w:hint="eastAsia"/>
                <w:highlight w:val="none"/>
              </w:rPr>
              <w:t>，且不应大于</w:t>
            </w:r>
            <w:r>
              <w:rPr>
                <w:highlight w:val="none"/>
              </w:rPr>
              <w:t>15.0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6BDA24BE">
            <w:pPr>
              <w:spacing w:line="240" w:lineRule="auto"/>
              <w:jc w:val="center"/>
              <w:rPr>
                <w:highlight w:val="none"/>
              </w:rPr>
            </w:pPr>
          </w:p>
        </w:tc>
        <w:tc>
          <w:tcPr>
            <w:tcW w:w="17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59AFF7A">
            <w:pPr>
              <w:spacing w:line="240" w:lineRule="auto"/>
              <w:jc w:val="center"/>
              <w:rPr>
                <w:highlight w:val="none"/>
              </w:rPr>
            </w:pPr>
            <w:r>
              <w:rPr>
                <w:rFonts w:hint="eastAsia"/>
                <w:highlight w:val="none"/>
              </w:rPr>
              <w:t>用经纬仪或拉线和钢尺检查</w:t>
            </w:r>
          </w:p>
        </w:tc>
      </w:tr>
      <w:tr w14:paraId="495EA3F6">
        <w:tblPrEx>
          <w:tblCellMar>
            <w:top w:w="0" w:type="dxa"/>
            <w:left w:w="0" w:type="dxa"/>
            <w:bottom w:w="0" w:type="dxa"/>
            <w:right w:w="0" w:type="dxa"/>
          </w:tblCellMar>
        </w:tblPrEx>
        <w:trPr>
          <w:cantSplit/>
          <w:trHeight w:val="571" w:hRule="atLeast"/>
        </w:trPr>
        <w:tc>
          <w:tcPr>
            <w:tcW w:w="1578" w:type="dxa"/>
            <w:vMerge w:val="restart"/>
            <w:tcBorders>
              <w:top w:val="nil"/>
              <w:left w:val="single" w:color="auto" w:sz="8" w:space="0"/>
              <w:bottom w:val="single" w:color="auto" w:sz="8" w:space="0"/>
              <w:right w:val="single" w:color="auto" w:sz="8" w:space="0"/>
            </w:tcBorders>
            <w:vAlign w:val="center"/>
          </w:tcPr>
          <w:p w14:paraId="0CCA555F">
            <w:pPr>
              <w:spacing w:line="240" w:lineRule="auto"/>
              <w:jc w:val="center"/>
              <w:rPr>
                <w:highlight w:val="none"/>
              </w:rPr>
            </w:pPr>
            <w:r>
              <w:rPr>
                <w:rFonts w:hint="eastAsia"/>
                <w:highlight w:val="none"/>
              </w:rPr>
              <w:t>柱轴线垂直度</w:t>
            </w:r>
          </w:p>
        </w:tc>
        <w:tc>
          <w:tcPr>
            <w:tcW w:w="1148" w:type="dxa"/>
            <w:vMerge w:val="restart"/>
            <w:tcBorders>
              <w:top w:val="nil"/>
              <w:left w:val="nil"/>
              <w:bottom w:val="single" w:color="auto" w:sz="8" w:space="0"/>
              <w:right w:val="single" w:color="auto" w:sz="8" w:space="0"/>
            </w:tcBorders>
            <w:vAlign w:val="center"/>
          </w:tcPr>
          <w:p w14:paraId="17CD0E46">
            <w:pPr>
              <w:spacing w:line="240" w:lineRule="auto"/>
              <w:jc w:val="center"/>
              <w:rPr>
                <w:highlight w:val="none"/>
              </w:rPr>
            </w:pPr>
            <w:r>
              <w:rPr>
                <w:rFonts w:hint="eastAsia"/>
                <w:highlight w:val="none"/>
              </w:rPr>
              <w:t>单层柱</w:t>
            </w:r>
          </w:p>
        </w:tc>
        <w:tc>
          <w:tcPr>
            <w:tcW w:w="1858" w:type="dxa"/>
            <w:tcBorders>
              <w:top w:val="nil"/>
              <w:left w:val="nil"/>
              <w:bottom w:val="single" w:color="auto" w:sz="8" w:space="0"/>
              <w:right w:val="single" w:color="auto" w:sz="8" w:space="0"/>
            </w:tcBorders>
            <w:vAlign w:val="center"/>
          </w:tcPr>
          <w:p w14:paraId="22204D74">
            <w:pPr>
              <w:spacing w:line="240" w:lineRule="auto"/>
              <w:jc w:val="center"/>
              <w:rPr>
                <w:highlight w:val="none"/>
              </w:rPr>
            </w:pPr>
            <w:r>
              <w:rPr>
                <w:highlight w:val="none"/>
              </w:rPr>
              <w:t>H</w:t>
            </w:r>
            <w:r>
              <w:rPr>
                <w:rFonts w:hint="eastAsia"/>
                <w:highlight w:val="none"/>
              </w:rPr>
              <w:t>≤</w:t>
            </w:r>
            <w:r>
              <w:rPr>
                <w:highlight w:val="none"/>
              </w:rPr>
              <w:t>10m</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C67EBA">
            <w:pPr>
              <w:spacing w:line="240" w:lineRule="auto"/>
              <w:jc w:val="center"/>
              <w:rPr>
                <w:highlight w:val="none"/>
              </w:rPr>
            </w:pPr>
            <w:r>
              <w:rPr>
                <w:highlight w:val="none"/>
              </w:rPr>
              <w:t>H/1000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ECCF8">
            <w:pPr>
              <w:spacing w:line="240" w:lineRule="auto"/>
              <w:jc w:val="center"/>
              <w:rPr>
                <w:highlight w:val="none"/>
              </w:rPr>
            </w:pPr>
          </w:p>
        </w:tc>
        <w:tc>
          <w:tcPr>
            <w:tcW w:w="175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C18602D">
            <w:pPr>
              <w:spacing w:line="240" w:lineRule="auto"/>
              <w:jc w:val="center"/>
              <w:rPr>
                <w:highlight w:val="none"/>
              </w:rPr>
            </w:pPr>
            <w:r>
              <w:rPr>
                <w:rFonts w:hint="eastAsia"/>
                <w:highlight w:val="none"/>
              </w:rPr>
              <w:t>用经纬仪或吊线和钢尺检查</w:t>
            </w:r>
          </w:p>
        </w:tc>
      </w:tr>
      <w:tr w14:paraId="16B761C2">
        <w:tblPrEx>
          <w:tblCellMar>
            <w:top w:w="0" w:type="dxa"/>
            <w:left w:w="0" w:type="dxa"/>
            <w:bottom w:w="0" w:type="dxa"/>
            <w:right w:w="0" w:type="dxa"/>
          </w:tblCellMar>
        </w:tblPrEx>
        <w:trPr>
          <w:cantSplit/>
        </w:trPr>
        <w:tc>
          <w:tcPr>
            <w:tcW w:w="1578" w:type="dxa"/>
            <w:vMerge w:val="continue"/>
            <w:tcBorders>
              <w:top w:val="nil"/>
              <w:left w:val="single" w:color="auto" w:sz="8" w:space="0"/>
              <w:bottom w:val="single" w:color="auto" w:sz="8" w:space="0"/>
              <w:right w:val="single" w:color="auto" w:sz="8" w:space="0"/>
            </w:tcBorders>
            <w:vAlign w:val="center"/>
          </w:tcPr>
          <w:p w14:paraId="2C8DE002">
            <w:pPr>
              <w:spacing w:line="240" w:lineRule="auto"/>
              <w:jc w:val="center"/>
              <w:rPr>
                <w:highlight w:val="none"/>
              </w:rPr>
            </w:pPr>
          </w:p>
        </w:tc>
        <w:tc>
          <w:tcPr>
            <w:tcW w:w="1148" w:type="dxa"/>
            <w:vMerge w:val="continue"/>
            <w:tcBorders>
              <w:top w:val="nil"/>
              <w:left w:val="nil"/>
              <w:bottom w:val="single" w:color="auto" w:sz="8" w:space="0"/>
              <w:right w:val="single" w:color="auto" w:sz="8" w:space="0"/>
            </w:tcBorders>
            <w:vAlign w:val="center"/>
          </w:tcPr>
          <w:p w14:paraId="12161E4B">
            <w:pPr>
              <w:spacing w:line="240" w:lineRule="auto"/>
              <w:jc w:val="center"/>
              <w:rPr>
                <w:highlight w:val="none"/>
              </w:rPr>
            </w:pPr>
          </w:p>
        </w:tc>
        <w:tc>
          <w:tcPr>
            <w:tcW w:w="1858" w:type="dxa"/>
            <w:tcBorders>
              <w:top w:val="nil"/>
              <w:left w:val="nil"/>
              <w:bottom w:val="single" w:color="auto" w:sz="8" w:space="0"/>
              <w:right w:val="single" w:color="auto" w:sz="8" w:space="0"/>
            </w:tcBorders>
            <w:vAlign w:val="center"/>
          </w:tcPr>
          <w:p w14:paraId="2BDDF385">
            <w:pPr>
              <w:spacing w:line="240" w:lineRule="auto"/>
              <w:jc w:val="center"/>
              <w:rPr>
                <w:highlight w:val="none"/>
              </w:rPr>
            </w:pPr>
            <w:r>
              <w:rPr>
                <w:highlight w:val="none"/>
              </w:rPr>
              <w:t>H&gt;10m</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05E089F2">
            <w:pPr>
              <w:spacing w:line="240" w:lineRule="auto"/>
              <w:jc w:val="center"/>
              <w:rPr>
                <w:highlight w:val="none"/>
              </w:rPr>
            </w:pPr>
            <w:r>
              <w:rPr>
                <w:highlight w:val="none"/>
              </w:rPr>
              <w:t>H/1000</w:t>
            </w:r>
            <w:r>
              <w:rPr>
                <w:rFonts w:hint="eastAsia"/>
                <w:highlight w:val="none"/>
              </w:rPr>
              <w:t>，且不应大于</w:t>
            </w:r>
            <w:r>
              <w:rPr>
                <w:highlight w:val="none"/>
              </w:rPr>
              <w:t>25.0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025BDD42">
            <w:pPr>
              <w:spacing w:line="240" w:lineRule="auto"/>
              <w:jc w:val="center"/>
              <w:rPr>
                <w:highlight w:val="none"/>
              </w:rPr>
            </w:pPr>
          </w:p>
        </w:tc>
        <w:tc>
          <w:tcPr>
            <w:tcW w:w="1756" w:type="dxa"/>
            <w:vMerge w:val="continue"/>
            <w:tcBorders>
              <w:top w:val="nil"/>
              <w:left w:val="nil"/>
              <w:bottom w:val="single" w:color="auto" w:sz="8" w:space="0"/>
              <w:right w:val="single" w:color="auto" w:sz="8" w:space="0"/>
            </w:tcBorders>
            <w:vAlign w:val="center"/>
          </w:tcPr>
          <w:p w14:paraId="617023C4">
            <w:pPr>
              <w:spacing w:line="240" w:lineRule="auto"/>
              <w:jc w:val="center"/>
              <w:rPr>
                <w:highlight w:val="none"/>
              </w:rPr>
            </w:pPr>
          </w:p>
        </w:tc>
      </w:tr>
      <w:tr w14:paraId="4EC98650">
        <w:tblPrEx>
          <w:tblCellMar>
            <w:top w:w="0" w:type="dxa"/>
            <w:left w:w="0" w:type="dxa"/>
            <w:bottom w:w="0" w:type="dxa"/>
            <w:right w:w="0" w:type="dxa"/>
          </w:tblCellMar>
        </w:tblPrEx>
        <w:trPr>
          <w:cantSplit/>
        </w:trPr>
        <w:tc>
          <w:tcPr>
            <w:tcW w:w="1578" w:type="dxa"/>
            <w:vMerge w:val="continue"/>
            <w:tcBorders>
              <w:top w:val="nil"/>
              <w:left w:val="single" w:color="auto" w:sz="8" w:space="0"/>
              <w:bottom w:val="single" w:color="auto" w:sz="8" w:space="0"/>
              <w:right w:val="single" w:color="auto" w:sz="8" w:space="0"/>
            </w:tcBorders>
            <w:vAlign w:val="center"/>
          </w:tcPr>
          <w:p w14:paraId="5F782B88">
            <w:pPr>
              <w:spacing w:line="240" w:lineRule="auto"/>
              <w:jc w:val="center"/>
              <w:rPr>
                <w:highlight w:val="none"/>
              </w:rPr>
            </w:pPr>
          </w:p>
        </w:tc>
        <w:tc>
          <w:tcPr>
            <w:tcW w:w="1148" w:type="dxa"/>
            <w:vMerge w:val="restart"/>
            <w:tcBorders>
              <w:top w:val="nil"/>
              <w:left w:val="nil"/>
              <w:bottom w:val="single" w:color="auto" w:sz="8" w:space="0"/>
              <w:right w:val="single" w:color="auto" w:sz="8" w:space="0"/>
            </w:tcBorders>
            <w:vAlign w:val="center"/>
          </w:tcPr>
          <w:p w14:paraId="31250EA2">
            <w:pPr>
              <w:spacing w:line="240" w:lineRule="auto"/>
              <w:jc w:val="center"/>
              <w:rPr>
                <w:highlight w:val="none"/>
              </w:rPr>
            </w:pPr>
            <w:r>
              <w:rPr>
                <w:rFonts w:hint="eastAsia"/>
                <w:highlight w:val="none"/>
              </w:rPr>
              <w:t>多节柱</w:t>
            </w:r>
          </w:p>
        </w:tc>
        <w:tc>
          <w:tcPr>
            <w:tcW w:w="1858" w:type="dxa"/>
            <w:tcBorders>
              <w:top w:val="nil"/>
              <w:left w:val="nil"/>
              <w:bottom w:val="single" w:color="auto" w:sz="8" w:space="0"/>
              <w:right w:val="single" w:color="auto" w:sz="8" w:space="0"/>
            </w:tcBorders>
            <w:vAlign w:val="center"/>
          </w:tcPr>
          <w:p w14:paraId="568A5530">
            <w:pPr>
              <w:spacing w:line="240" w:lineRule="auto"/>
              <w:jc w:val="center"/>
              <w:rPr>
                <w:highlight w:val="none"/>
              </w:rPr>
            </w:pPr>
            <w:r>
              <w:rPr>
                <w:rFonts w:hint="eastAsia"/>
                <w:highlight w:val="none"/>
              </w:rPr>
              <w:t>单节柱</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EA6631">
            <w:pPr>
              <w:spacing w:line="240" w:lineRule="auto"/>
              <w:jc w:val="center"/>
              <w:rPr>
                <w:highlight w:val="none"/>
              </w:rPr>
            </w:pPr>
            <w:r>
              <w:rPr>
                <w:highlight w:val="none"/>
              </w:rPr>
              <w:t>H/1000</w:t>
            </w:r>
            <w:r>
              <w:rPr>
                <w:rFonts w:hint="eastAsia"/>
                <w:highlight w:val="none"/>
              </w:rPr>
              <w:t>，且不应大于</w:t>
            </w:r>
            <w:r>
              <w:rPr>
                <w:highlight w:val="none"/>
              </w:rPr>
              <w:t>10.0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76798D1D">
            <w:pPr>
              <w:spacing w:line="240" w:lineRule="auto"/>
              <w:jc w:val="center"/>
              <w:rPr>
                <w:highlight w:val="none"/>
              </w:rPr>
            </w:pPr>
          </w:p>
        </w:tc>
        <w:tc>
          <w:tcPr>
            <w:tcW w:w="1756" w:type="dxa"/>
            <w:vMerge w:val="continue"/>
            <w:tcBorders>
              <w:top w:val="nil"/>
              <w:left w:val="nil"/>
              <w:bottom w:val="single" w:color="auto" w:sz="8" w:space="0"/>
              <w:right w:val="single" w:color="auto" w:sz="8" w:space="0"/>
            </w:tcBorders>
            <w:vAlign w:val="center"/>
          </w:tcPr>
          <w:p w14:paraId="028C5758">
            <w:pPr>
              <w:spacing w:line="240" w:lineRule="auto"/>
              <w:jc w:val="center"/>
              <w:rPr>
                <w:highlight w:val="none"/>
              </w:rPr>
            </w:pPr>
          </w:p>
        </w:tc>
      </w:tr>
      <w:tr w14:paraId="0152666C">
        <w:tblPrEx>
          <w:tblCellMar>
            <w:top w:w="0" w:type="dxa"/>
            <w:left w:w="0" w:type="dxa"/>
            <w:bottom w:w="0" w:type="dxa"/>
            <w:right w:w="0" w:type="dxa"/>
          </w:tblCellMar>
        </w:tblPrEx>
        <w:trPr>
          <w:cantSplit/>
          <w:trHeight w:val="593" w:hRule="atLeast"/>
        </w:trPr>
        <w:tc>
          <w:tcPr>
            <w:tcW w:w="1578" w:type="dxa"/>
            <w:vMerge w:val="continue"/>
            <w:tcBorders>
              <w:top w:val="nil"/>
              <w:left w:val="single" w:color="auto" w:sz="8" w:space="0"/>
              <w:bottom w:val="single" w:color="auto" w:sz="8" w:space="0"/>
              <w:right w:val="single" w:color="auto" w:sz="8" w:space="0"/>
            </w:tcBorders>
            <w:vAlign w:val="center"/>
          </w:tcPr>
          <w:p w14:paraId="692D5D7B">
            <w:pPr>
              <w:spacing w:line="240" w:lineRule="auto"/>
              <w:jc w:val="center"/>
              <w:rPr>
                <w:highlight w:val="none"/>
              </w:rPr>
            </w:pPr>
          </w:p>
        </w:tc>
        <w:tc>
          <w:tcPr>
            <w:tcW w:w="1148" w:type="dxa"/>
            <w:vMerge w:val="continue"/>
            <w:tcBorders>
              <w:top w:val="nil"/>
              <w:left w:val="nil"/>
              <w:bottom w:val="single" w:color="auto" w:sz="8" w:space="0"/>
              <w:right w:val="single" w:color="auto" w:sz="8" w:space="0"/>
            </w:tcBorders>
            <w:vAlign w:val="center"/>
          </w:tcPr>
          <w:p w14:paraId="79525881">
            <w:pPr>
              <w:spacing w:line="240" w:lineRule="auto"/>
              <w:jc w:val="center"/>
              <w:rPr>
                <w:highlight w:val="none"/>
              </w:rPr>
            </w:pPr>
          </w:p>
        </w:tc>
        <w:tc>
          <w:tcPr>
            <w:tcW w:w="1858" w:type="dxa"/>
            <w:tcBorders>
              <w:top w:val="nil"/>
              <w:left w:val="nil"/>
              <w:bottom w:val="single" w:color="auto" w:sz="8" w:space="0"/>
              <w:right w:val="single" w:color="auto" w:sz="8" w:space="0"/>
            </w:tcBorders>
            <w:vAlign w:val="center"/>
          </w:tcPr>
          <w:p w14:paraId="07E947C0">
            <w:pPr>
              <w:spacing w:line="240" w:lineRule="auto"/>
              <w:jc w:val="center"/>
              <w:rPr>
                <w:highlight w:val="none"/>
              </w:rPr>
            </w:pPr>
            <w:r>
              <w:rPr>
                <w:rFonts w:hint="eastAsia"/>
                <w:highlight w:val="none"/>
              </w:rPr>
              <w:t>柱全高</w:t>
            </w:r>
          </w:p>
        </w:tc>
        <w:tc>
          <w:tcPr>
            <w:tcW w:w="1230" w:type="dxa"/>
            <w:tcBorders>
              <w:top w:val="nil"/>
              <w:left w:val="nil"/>
              <w:bottom w:val="single" w:color="auto" w:sz="8" w:space="0"/>
              <w:right w:val="single" w:color="auto" w:sz="8" w:space="0"/>
            </w:tcBorders>
            <w:tcMar>
              <w:top w:w="0" w:type="dxa"/>
              <w:left w:w="108" w:type="dxa"/>
              <w:bottom w:w="0" w:type="dxa"/>
              <w:right w:w="108" w:type="dxa"/>
            </w:tcMar>
            <w:vAlign w:val="center"/>
          </w:tcPr>
          <w:p w14:paraId="569971DA">
            <w:pPr>
              <w:spacing w:line="240" w:lineRule="auto"/>
              <w:jc w:val="center"/>
              <w:rPr>
                <w:highlight w:val="none"/>
              </w:rPr>
            </w:pPr>
            <w:r>
              <w:rPr>
                <w:highlight w:val="none"/>
              </w:rPr>
              <w:t>35.0</w:t>
            </w:r>
          </w:p>
        </w:tc>
        <w:tc>
          <w:tcPr>
            <w:tcW w:w="1612" w:type="dxa"/>
            <w:tcBorders>
              <w:top w:val="nil"/>
              <w:left w:val="nil"/>
              <w:bottom w:val="single" w:color="auto" w:sz="8" w:space="0"/>
              <w:right w:val="single" w:color="auto" w:sz="8" w:space="0"/>
            </w:tcBorders>
            <w:tcMar>
              <w:top w:w="0" w:type="dxa"/>
              <w:left w:w="108" w:type="dxa"/>
              <w:bottom w:w="0" w:type="dxa"/>
              <w:right w:w="108" w:type="dxa"/>
            </w:tcMar>
            <w:vAlign w:val="center"/>
          </w:tcPr>
          <w:p w14:paraId="35479A3A">
            <w:pPr>
              <w:spacing w:line="240" w:lineRule="auto"/>
              <w:jc w:val="center"/>
              <w:rPr>
                <w:highlight w:val="none"/>
              </w:rPr>
            </w:pPr>
          </w:p>
        </w:tc>
        <w:tc>
          <w:tcPr>
            <w:tcW w:w="1756" w:type="dxa"/>
            <w:vMerge w:val="continue"/>
            <w:tcBorders>
              <w:top w:val="nil"/>
              <w:left w:val="nil"/>
              <w:bottom w:val="single" w:color="auto" w:sz="8" w:space="0"/>
              <w:right w:val="single" w:color="auto" w:sz="8" w:space="0"/>
            </w:tcBorders>
            <w:vAlign w:val="center"/>
          </w:tcPr>
          <w:p w14:paraId="302A011F">
            <w:pPr>
              <w:spacing w:line="240" w:lineRule="auto"/>
              <w:jc w:val="center"/>
              <w:rPr>
                <w:highlight w:val="none"/>
              </w:rPr>
            </w:pPr>
          </w:p>
        </w:tc>
      </w:tr>
    </w:tbl>
    <w:p w14:paraId="39DD8B2E">
      <w:pPr>
        <w:rPr>
          <w:highlight w:val="none"/>
        </w:rPr>
      </w:pPr>
      <w:r>
        <w:rPr>
          <w:rFonts w:hint="eastAsia"/>
          <w:highlight w:val="none"/>
        </w:rPr>
        <w:t>K</w:t>
      </w:r>
      <w:r>
        <w:rPr>
          <w:highlight w:val="none"/>
        </w:rPr>
        <w:t>.0.2</w:t>
      </w:r>
      <w:r>
        <w:rPr>
          <w:rFonts w:hint="eastAsia"/>
          <w:highlight w:val="none"/>
        </w:rPr>
        <w:t>钢吊线梁安装的允许偏差应符合表K</w:t>
      </w:r>
      <w:r>
        <w:rPr>
          <w:highlight w:val="none"/>
        </w:rPr>
        <w:t>.0.2</w:t>
      </w:r>
      <w:r>
        <w:rPr>
          <w:rFonts w:hint="eastAsia"/>
          <w:highlight w:val="none"/>
        </w:rPr>
        <w:t>的规定。</w:t>
      </w:r>
    </w:p>
    <w:p w14:paraId="4E4925B0">
      <w:pPr>
        <w:jc w:val="center"/>
        <w:rPr>
          <w:rFonts w:ascii="黑体" w:hAnsi="黑体" w:eastAsia="黑体" w:cs="黑体"/>
          <w:sz w:val="32"/>
          <w:szCs w:val="40"/>
          <w:highlight w:val="none"/>
        </w:rPr>
      </w:pPr>
      <w:r>
        <w:rPr>
          <w:rFonts w:hint="eastAsia" w:ascii="黑体" w:hAnsi="黑体" w:eastAsia="黑体" w:cs="黑体"/>
          <w:sz w:val="32"/>
          <w:szCs w:val="40"/>
          <w:highlight w:val="none"/>
        </w:rPr>
        <w:t>表K.0.2     钢吊线梁安装的允许偏差（mm）</w:t>
      </w:r>
    </w:p>
    <w:tbl>
      <w:tblPr>
        <w:tblStyle w:val="17"/>
        <w:tblW w:w="9202" w:type="dxa"/>
        <w:tblInd w:w="0" w:type="dxa"/>
        <w:tblLayout w:type="fixed"/>
        <w:tblCellMar>
          <w:top w:w="0" w:type="dxa"/>
          <w:left w:w="0" w:type="dxa"/>
          <w:bottom w:w="0" w:type="dxa"/>
          <w:right w:w="0" w:type="dxa"/>
        </w:tblCellMar>
      </w:tblPr>
      <w:tblGrid>
        <w:gridCol w:w="1577"/>
        <w:gridCol w:w="2602"/>
        <w:gridCol w:w="1193"/>
        <w:gridCol w:w="2266"/>
        <w:gridCol w:w="1564"/>
      </w:tblGrid>
      <w:tr w14:paraId="25617153">
        <w:tblPrEx>
          <w:tblCellMar>
            <w:top w:w="0" w:type="dxa"/>
            <w:left w:w="0" w:type="dxa"/>
            <w:bottom w:w="0" w:type="dxa"/>
            <w:right w:w="0" w:type="dxa"/>
          </w:tblCellMar>
        </w:tblPrEx>
        <w:trPr>
          <w:trHeight w:val="744" w:hRule="atLeast"/>
        </w:trPr>
        <w:tc>
          <w:tcPr>
            <w:tcW w:w="4179" w:type="dxa"/>
            <w:gridSpan w:val="2"/>
            <w:tcBorders>
              <w:top w:val="single" w:color="auto" w:sz="8" w:space="0"/>
              <w:left w:val="single" w:color="auto" w:sz="8" w:space="0"/>
              <w:bottom w:val="single" w:color="auto" w:sz="8" w:space="0"/>
              <w:right w:val="single" w:color="auto" w:sz="8" w:space="0"/>
            </w:tcBorders>
            <w:vAlign w:val="center"/>
          </w:tcPr>
          <w:p w14:paraId="23A2EF8D">
            <w:pPr>
              <w:spacing w:line="240" w:lineRule="auto"/>
              <w:jc w:val="center"/>
              <w:rPr>
                <w:highlight w:val="none"/>
              </w:rPr>
            </w:pPr>
            <w:r>
              <w:rPr>
                <w:rFonts w:hint="eastAsia"/>
                <w:highlight w:val="none"/>
              </w:rPr>
              <w:t>项</w:t>
            </w:r>
            <w:r>
              <w:rPr>
                <w:highlight w:val="none"/>
              </w:rPr>
              <w:t xml:space="preserve">    </w:t>
            </w:r>
            <w:r>
              <w:rPr>
                <w:rFonts w:hint="eastAsia"/>
                <w:highlight w:val="none"/>
              </w:rPr>
              <w:t>目</w:t>
            </w:r>
          </w:p>
        </w:tc>
        <w:tc>
          <w:tcPr>
            <w:tcW w:w="11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2A2813">
            <w:pPr>
              <w:spacing w:line="240" w:lineRule="auto"/>
              <w:jc w:val="center"/>
              <w:rPr>
                <w:highlight w:val="none"/>
              </w:rPr>
            </w:pPr>
            <w:r>
              <w:rPr>
                <w:rFonts w:hint="eastAsia"/>
                <w:highlight w:val="none"/>
              </w:rPr>
              <w:t>允许偏差</w:t>
            </w:r>
          </w:p>
        </w:tc>
        <w:tc>
          <w:tcPr>
            <w:tcW w:w="22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23EB04">
            <w:pPr>
              <w:spacing w:line="240" w:lineRule="auto"/>
              <w:jc w:val="center"/>
              <w:rPr>
                <w:highlight w:val="none"/>
              </w:rPr>
            </w:pPr>
            <w:r>
              <w:rPr>
                <w:rFonts w:hint="eastAsia"/>
                <w:highlight w:val="none"/>
              </w:rPr>
              <w:t>图</w:t>
            </w:r>
            <w:r>
              <w:rPr>
                <w:highlight w:val="none"/>
              </w:rPr>
              <w:t xml:space="preserve">    </w:t>
            </w:r>
            <w:r>
              <w:rPr>
                <w:rFonts w:hint="eastAsia"/>
                <w:highlight w:val="none"/>
              </w:rPr>
              <w:t>例</w:t>
            </w:r>
          </w:p>
        </w:tc>
        <w:tc>
          <w:tcPr>
            <w:tcW w:w="15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7062A6">
            <w:pPr>
              <w:spacing w:line="240" w:lineRule="auto"/>
              <w:jc w:val="center"/>
              <w:rPr>
                <w:highlight w:val="none"/>
              </w:rPr>
            </w:pPr>
            <w:r>
              <w:rPr>
                <w:rFonts w:hint="eastAsia"/>
                <w:highlight w:val="none"/>
              </w:rPr>
              <w:t>检验方法</w:t>
            </w:r>
          </w:p>
        </w:tc>
      </w:tr>
      <w:tr w14:paraId="28555197">
        <w:tblPrEx>
          <w:tblCellMar>
            <w:top w:w="0" w:type="dxa"/>
            <w:left w:w="0" w:type="dxa"/>
            <w:bottom w:w="0" w:type="dxa"/>
            <w:right w:w="0" w:type="dxa"/>
          </w:tblCellMar>
        </w:tblPrEx>
        <w:trPr>
          <w:trHeight w:val="755" w:hRule="atLeast"/>
        </w:trPr>
        <w:tc>
          <w:tcPr>
            <w:tcW w:w="4179" w:type="dxa"/>
            <w:gridSpan w:val="2"/>
            <w:tcBorders>
              <w:top w:val="nil"/>
              <w:left w:val="single" w:color="auto" w:sz="8" w:space="0"/>
              <w:bottom w:val="single" w:color="auto" w:sz="8" w:space="0"/>
              <w:right w:val="single" w:color="auto" w:sz="8" w:space="0"/>
            </w:tcBorders>
            <w:vAlign w:val="center"/>
          </w:tcPr>
          <w:p w14:paraId="15F5CF8C">
            <w:pPr>
              <w:spacing w:line="240" w:lineRule="auto"/>
              <w:jc w:val="center"/>
              <w:rPr>
                <w:highlight w:val="none"/>
              </w:rPr>
            </w:pPr>
            <w:r>
              <w:rPr>
                <w:rFonts w:hint="eastAsia"/>
                <w:highlight w:val="none"/>
              </w:rPr>
              <w:t>梁的跨中垂直度</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center"/>
          </w:tcPr>
          <w:p w14:paraId="433B111B">
            <w:pPr>
              <w:spacing w:line="240" w:lineRule="auto"/>
              <w:jc w:val="center"/>
              <w:rPr>
                <w:highlight w:val="none"/>
              </w:rPr>
            </w:pPr>
            <w:r>
              <w:rPr>
                <w:highlight w:val="none"/>
              </w:rPr>
              <w:t>h/500</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14:paraId="0C74D2D1">
            <w:pPr>
              <w:spacing w:line="240" w:lineRule="auto"/>
              <w:jc w:val="center"/>
              <w:rPr>
                <w:highlight w:val="none"/>
              </w:rPr>
            </w:pPr>
          </w:p>
        </w:tc>
        <w:tc>
          <w:tcPr>
            <w:tcW w:w="1564" w:type="dxa"/>
            <w:tcBorders>
              <w:top w:val="nil"/>
              <w:left w:val="nil"/>
              <w:bottom w:val="single" w:color="auto" w:sz="8" w:space="0"/>
              <w:right w:val="single" w:color="auto" w:sz="8" w:space="0"/>
            </w:tcBorders>
            <w:tcMar>
              <w:top w:w="0" w:type="dxa"/>
              <w:left w:w="108" w:type="dxa"/>
              <w:bottom w:w="0" w:type="dxa"/>
              <w:right w:w="108" w:type="dxa"/>
            </w:tcMar>
            <w:vAlign w:val="center"/>
          </w:tcPr>
          <w:p w14:paraId="7B9171A3">
            <w:pPr>
              <w:spacing w:line="240" w:lineRule="auto"/>
              <w:jc w:val="center"/>
              <w:rPr>
                <w:highlight w:val="none"/>
              </w:rPr>
            </w:pPr>
            <w:r>
              <w:rPr>
                <w:rFonts w:hint="eastAsia"/>
                <w:highlight w:val="none"/>
              </w:rPr>
              <w:t>用吊线和钢尺检查</w:t>
            </w:r>
          </w:p>
        </w:tc>
      </w:tr>
      <w:tr w14:paraId="26E172E9">
        <w:tblPrEx>
          <w:tblCellMar>
            <w:top w:w="0" w:type="dxa"/>
            <w:left w:w="0" w:type="dxa"/>
            <w:bottom w:w="0" w:type="dxa"/>
            <w:right w:w="0" w:type="dxa"/>
          </w:tblCellMar>
        </w:tblPrEx>
        <w:trPr>
          <w:cantSplit/>
        </w:trPr>
        <w:tc>
          <w:tcPr>
            <w:tcW w:w="4179" w:type="dxa"/>
            <w:gridSpan w:val="2"/>
            <w:tcBorders>
              <w:top w:val="nil"/>
              <w:left w:val="single" w:color="auto" w:sz="8" w:space="0"/>
              <w:bottom w:val="single" w:color="auto" w:sz="8" w:space="0"/>
              <w:right w:val="single" w:color="auto" w:sz="8" w:space="0"/>
            </w:tcBorders>
            <w:vAlign w:val="center"/>
          </w:tcPr>
          <w:p w14:paraId="26B49A21">
            <w:pPr>
              <w:spacing w:line="240" w:lineRule="auto"/>
              <w:jc w:val="center"/>
              <w:rPr>
                <w:highlight w:val="none"/>
              </w:rPr>
            </w:pPr>
            <w:r>
              <w:rPr>
                <w:rFonts w:hint="eastAsia"/>
                <w:highlight w:val="none"/>
              </w:rPr>
              <w:t>侧向弯曲矢高</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center"/>
          </w:tcPr>
          <w:p w14:paraId="2CCF4A0C">
            <w:pPr>
              <w:spacing w:line="240" w:lineRule="auto"/>
              <w:jc w:val="center"/>
              <w:rPr>
                <w:highlight w:val="none"/>
              </w:rPr>
            </w:pPr>
            <w:r>
              <w:rPr>
                <w:highlight w:val="none"/>
              </w:rPr>
              <w:t>l/1500</w:t>
            </w:r>
            <w:r>
              <w:rPr>
                <w:rFonts w:hint="eastAsia"/>
                <w:highlight w:val="none"/>
              </w:rPr>
              <w:t>，且不应大于</w:t>
            </w:r>
            <w:r>
              <w:rPr>
                <w:highlight w:val="none"/>
              </w:rPr>
              <w:t>10.0</w:t>
            </w:r>
          </w:p>
        </w:tc>
        <w:tc>
          <w:tcPr>
            <w:tcW w:w="226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8FE281F">
            <w:pPr>
              <w:spacing w:line="240" w:lineRule="auto"/>
              <w:jc w:val="center"/>
              <w:rPr>
                <w:highlight w:val="none"/>
              </w:rPr>
            </w:pPr>
          </w:p>
        </w:tc>
        <w:tc>
          <w:tcPr>
            <w:tcW w:w="156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4D3BFD5">
            <w:pPr>
              <w:spacing w:line="240" w:lineRule="auto"/>
              <w:jc w:val="center"/>
              <w:rPr>
                <w:highlight w:val="none"/>
              </w:rPr>
            </w:pPr>
            <w:r>
              <w:rPr>
                <w:rFonts w:hint="eastAsia"/>
                <w:highlight w:val="none"/>
              </w:rPr>
              <w:t>用拉线和钢尺检查</w:t>
            </w:r>
          </w:p>
        </w:tc>
      </w:tr>
      <w:tr w14:paraId="4F4EDFC7">
        <w:tblPrEx>
          <w:tblCellMar>
            <w:top w:w="0" w:type="dxa"/>
            <w:left w:w="0" w:type="dxa"/>
            <w:bottom w:w="0" w:type="dxa"/>
            <w:right w:w="0" w:type="dxa"/>
          </w:tblCellMar>
        </w:tblPrEx>
        <w:trPr>
          <w:cantSplit/>
          <w:trHeight w:val="613" w:hRule="atLeast"/>
        </w:trPr>
        <w:tc>
          <w:tcPr>
            <w:tcW w:w="417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EDF161">
            <w:pPr>
              <w:spacing w:line="240" w:lineRule="auto"/>
              <w:jc w:val="center"/>
              <w:rPr>
                <w:highlight w:val="none"/>
              </w:rPr>
            </w:pPr>
            <w:r>
              <w:rPr>
                <w:rFonts w:hint="eastAsia"/>
                <w:highlight w:val="none"/>
              </w:rPr>
              <w:t>垂直上拱矢高</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FF540A">
            <w:pPr>
              <w:spacing w:line="240" w:lineRule="auto"/>
              <w:jc w:val="center"/>
              <w:rPr>
                <w:highlight w:val="none"/>
              </w:rPr>
            </w:pPr>
            <w:r>
              <w:rPr>
                <w:highlight w:val="none"/>
              </w:rPr>
              <w:t>10.0</w:t>
            </w:r>
          </w:p>
        </w:tc>
        <w:tc>
          <w:tcPr>
            <w:tcW w:w="2266" w:type="dxa"/>
            <w:vMerge w:val="continue"/>
            <w:tcBorders>
              <w:top w:val="nil"/>
              <w:left w:val="nil"/>
              <w:bottom w:val="single" w:color="auto" w:sz="8" w:space="0"/>
              <w:right w:val="single" w:color="auto" w:sz="8" w:space="0"/>
            </w:tcBorders>
            <w:vAlign w:val="center"/>
          </w:tcPr>
          <w:p w14:paraId="7126E8DD">
            <w:pPr>
              <w:spacing w:line="240" w:lineRule="auto"/>
              <w:jc w:val="center"/>
              <w:rPr>
                <w:highlight w:val="none"/>
              </w:rPr>
            </w:pPr>
          </w:p>
        </w:tc>
        <w:tc>
          <w:tcPr>
            <w:tcW w:w="1564" w:type="dxa"/>
            <w:vMerge w:val="continue"/>
            <w:tcBorders>
              <w:top w:val="nil"/>
              <w:left w:val="nil"/>
              <w:bottom w:val="single" w:color="auto" w:sz="8" w:space="0"/>
              <w:right w:val="single" w:color="auto" w:sz="8" w:space="0"/>
            </w:tcBorders>
            <w:vAlign w:val="center"/>
          </w:tcPr>
          <w:p w14:paraId="27960A14">
            <w:pPr>
              <w:spacing w:line="240" w:lineRule="auto"/>
              <w:jc w:val="center"/>
              <w:rPr>
                <w:highlight w:val="none"/>
              </w:rPr>
            </w:pPr>
          </w:p>
        </w:tc>
      </w:tr>
      <w:tr w14:paraId="354DE02C">
        <w:tblPrEx>
          <w:tblCellMar>
            <w:top w:w="0" w:type="dxa"/>
            <w:left w:w="0" w:type="dxa"/>
            <w:bottom w:w="0" w:type="dxa"/>
            <w:right w:w="0" w:type="dxa"/>
          </w:tblCellMar>
        </w:tblPrEx>
        <w:trPr>
          <w:cantSplit/>
          <w:trHeight w:val="907" w:hRule="atLeast"/>
        </w:trPr>
        <w:tc>
          <w:tcPr>
            <w:tcW w:w="15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F7C550">
            <w:pPr>
              <w:spacing w:line="240" w:lineRule="auto"/>
              <w:jc w:val="center"/>
              <w:rPr>
                <w:highlight w:val="none"/>
              </w:rPr>
            </w:pPr>
            <w:r>
              <w:rPr>
                <w:rFonts w:hint="eastAsia"/>
                <w:highlight w:val="none"/>
              </w:rPr>
              <w:t>两端支座中心位移</w:t>
            </w:r>
          </w:p>
        </w:tc>
        <w:tc>
          <w:tcPr>
            <w:tcW w:w="2602" w:type="dxa"/>
            <w:tcBorders>
              <w:top w:val="nil"/>
              <w:left w:val="nil"/>
              <w:bottom w:val="single" w:color="auto" w:sz="8" w:space="0"/>
              <w:right w:val="single" w:color="auto" w:sz="8" w:space="0"/>
            </w:tcBorders>
            <w:tcMar>
              <w:top w:w="0" w:type="dxa"/>
              <w:left w:w="108" w:type="dxa"/>
              <w:bottom w:w="0" w:type="dxa"/>
              <w:right w:w="108" w:type="dxa"/>
            </w:tcMar>
            <w:vAlign w:val="center"/>
          </w:tcPr>
          <w:p w14:paraId="10202896">
            <w:pPr>
              <w:spacing w:line="240" w:lineRule="auto"/>
              <w:jc w:val="center"/>
              <w:rPr>
                <w:highlight w:val="none"/>
              </w:rPr>
            </w:pPr>
            <w:r>
              <w:rPr>
                <w:rFonts w:hint="eastAsia"/>
                <w:highlight w:val="none"/>
              </w:rPr>
              <w:t>安装在钢柱上时，对牛脚中心的偏移</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center"/>
          </w:tcPr>
          <w:p w14:paraId="4930555D">
            <w:pPr>
              <w:spacing w:line="240" w:lineRule="auto"/>
              <w:jc w:val="center"/>
              <w:rPr>
                <w:highlight w:val="none"/>
              </w:rPr>
            </w:pPr>
            <w:r>
              <w:rPr>
                <w:highlight w:val="none"/>
              </w:rPr>
              <w:t>5.0</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383E42">
            <w:pPr>
              <w:spacing w:line="240" w:lineRule="auto"/>
              <w:jc w:val="center"/>
              <w:rPr>
                <w:highlight w:val="none"/>
              </w:rPr>
            </w:pPr>
          </w:p>
        </w:tc>
        <w:tc>
          <w:tcPr>
            <w:tcW w:w="1564" w:type="dxa"/>
            <w:vMerge w:val="continue"/>
            <w:tcBorders>
              <w:top w:val="nil"/>
              <w:left w:val="nil"/>
              <w:bottom w:val="single" w:color="auto" w:sz="8" w:space="0"/>
              <w:right w:val="single" w:color="auto" w:sz="8" w:space="0"/>
            </w:tcBorders>
            <w:vAlign w:val="center"/>
          </w:tcPr>
          <w:p w14:paraId="59789DA3">
            <w:pPr>
              <w:spacing w:line="240" w:lineRule="auto"/>
              <w:jc w:val="center"/>
              <w:rPr>
                <w:highlight w:val="none"/>
              </w:rPr>
            </w:pPr>
          </w:p>
        </w:tc>
      </w:tr>
      <w:tr w14:paraId="61E8C8A2">
        <w:tblPrEx>
          <w:tblCellMar>
            <w:top w:w="0" w:type="dxa"/>
            <w:left w:w="0" w:type="dxa"/>
            <w:bottom w:w="0" w:type="dxa"/>
            <w:right w:w="0" w:type="dxa"/>
          </w:tblCellMar>
        </w:tblPrEx>
        <w:trPr>
          <w:cantSplit/>
          <w:trHeight w:val="907" w:hRule="atLeast"/>
        </w:trPr>
        <w:tc>
          <w:tcPr>
            <w:tcW w:w="1577" w:type="dxa"/>
            <w:vMerge w:val="continue"/>
            <w:tcBorders>
              <w:top w:val="nil"/>
              <w:left w:val="single" w:color="auto" w:sz="8" w:space="0"/>
              <w:bottom w:val="single" w:color="auto" w:sz="8" w:space="0"/>
              <w:right w:val="single" w:color="auto" w:sz="8" w:space="0"/>
            </w:tcBorders>
            <w:vAlign w:val="center"/>
          </w:tcPr>
          <w:p w14:paraId="3DAF8C8A">
            <w:pPr>
              <w:spacing w:line="240" w:lineRule="auto"/>
              <w:jc w:val="center"/>
              <w:rPr>
                <w:highlight w:val="none"/>
              </w:rPr>
            </w:pPr>
          </w:p>
        </w:tc>
        <w:tc>
          <w:tcPr>
            <w:tcW w:w="2602" w:type="dxa"/>
            <w:tcBorders>
              <w:top w:val="nil"/>
              <w:left w:val="nil"/>
              <w:bottom w:val="single" w:color="auto" w:sz="8" w:space="0"/>
              <w:right w:val="single" w:color="auto" w:sz="8" w:space="0"/>
            </w:tcBorders>
            <w:tcMar>
              <w:top w:w="0" w:type="dxa"/>
              <w:left w:w="108" w:type="dxa"/>
              <w:bottom w:w="0" w:type="dxa"/>
              <w:right w:w="108" w:type="dxa"/>
            </w:tcMar>
            <w:vAlign w:val="center"/>
          </w:tcPr>
          <w:p w14:paraId="6D4E76E2">
            <w:pPr>
              <w:spacing w:line="240" w:lineRule="auto"/>
              <w:jc w:val="center"/>
              <w:rPr>
                <w:highlight w:val="none"/>
              </w:rPr>
            </w:pPr>
            <w:r>
              <w:rPr>
                <w:rFonts w:hint="eastAsia"/>
                <w:highlight w:val="none"/>
              </w:rPr>
              <w:t>安装在混凝土柱上时，对定位的轴线的偏移</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center"/>
          </w:tcPr>
          <w:p w14:paraId="0FA0BDE9">
            <w:pPr>
              <w:spacing w:line="240" w:lineRule="auto"/>
              <w:jc w:val="center"/>
              <w:rPr>
                <w:highlight w:val="none"/>
              </w:rPr>
            </w:pPr>
            <w:r>
              <w:rPr>
                <w:highlight w:val="none"/>
              </w:rPr>
              <w:t>5.0</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6B990">
            <w:pPr>
              <w:spacing w:line="240" w:lineRule="auto"/>
              <w:jc w:val="center"/>
              <w:rPr>
                <w:highlight w:val="none"/>
              </w:rPr>
            </w:pPr>
          </w:p>
        </w:tc>
        <w:tc>
          <w:tcPr>
            <w:tcW w:w="1564" w:type="dxa"/>
            <w:vMerge w:val="continue"/>
            <w:tcBorders>
              <w:top w:val="nil"/>
              <w:left w:val="nil"/>
              <w:bottom w:val="single" w:color="auto" w:sz="8" w:space="0"/>
              <w:right w:val="single" w:color="auto" w:sz="8" w:space="0"/>
            </w:tcBorders>
            <w:vAlign w:val="center"/>
          </w:tcPr>
          <w:p w14:paraId="65B713D2">
            <w:pPr>
              <w:spacing w:line="240" w:lineRule="auto"/>
              <w:jc w:val="center"/>
              <w:rPr>
                <w:highlight w:val="none"/>
              </w:rPr>
            </w:pPr>
          </w:p>
        </w:tc>
      </w:tr>
      <w:tr w14:paraId="259FA36E">
        <w:tblPrEx>
          <w:tblCellMar>
            <w:top w:w="0" w:type="dxa"/>
            <w:left w:w="0" w:type="dxa"/>
            <w:bottom w:w="0" w:type="dxa"/>
            <w:right w:w="0" w:type="dxa"/>
          </w:tblCellMar>
        </w:tblPrEx>
        <w:trPr>
          <w:trHeight w:val="907" w:hRule="atLeast"/>
        </w:trPr>
        <w:tc>
          <w:tcPr>
            <w:tcW w:w="4179" w:type="dxa"/>
            <w:gridSpan w:val="2"/>
            <w:tcBorders>
              <w:top w:val="nil"/>
              <w:left w:val="single" w:color="auto" w:sz="8" w:space="0"/>
              <w:bottom w:val="single" w:color="auto" w:sz="8" w:space="0"/>
              <w:right w:val="single" w:color="auto" w:sz="8" w:space="0"/>
            </w:tcBorders>
            <w:vAlign w:val="center"/>
          </w:tcPr>
          <w:p w14:paraId="4F6B3349">
            <w:pPr>
              <w:spacing w:line="240" w:lineRule="auto"/>
              <w:jc w:val="center"/>
              <w:rPr>
                <w:highlight w:val="none"/>
              </w:rPr>
            </w:pPr>
            <w:r>
              <w:rPr>
                <w:rFonts w:hint="eastAsia"/>
                <w:highlight w:val="none"/>
              </w:rPr>
              <w:t>吊车梁支座加劲板中心与柱子承压加劲板中心的偏移</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85F6E5">
            <w:pPr>
              <w:spacing w:line="240" w:lineRule="auto"/>
              <w:jc w:val="center"/>
              <w:rPr>
                <w:highlight w:val="none"/>
              </w:rPr>
            </w:pPr>
            <w:r>
              <w:rPr>
                <w:highlight w:val="none"/>
              </w:rPr>
              <w:t>t/2</w:t>
            </w:r>
          </w:p>
        </w:tc>
        <w:tc>
          <w:tcPr>
            <w:tcW w:w="226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3A9AD7">
            <w:pPr>
              <w:spacing w:line="240" w:lineRule="auto"/>
              <w:jc w:val="center"/>
              <w:rPr>
                <w:highlight w:val="none"/>
              </w:rPr>
            </w:pPr>
          </w:p>
        </w:tc>
        <w:tc>
          <w:tcPr>
            <w:tcW w:w="1564" w:type="dxa"/>
            <w:tcBorders>
              <w:top w:val="nil"/>
              <w:left w:val="nil"/>
              <w:bottom w:val="single" w:color="auto" w:sz="8" w:space="0"/>
              <w:right w:val="single" w:color="auto" w:sz="8" w:space="0"/>
            </w:tcBorders>
            <w:tcMar>
              <w:top w:w="0" w:type="dxa"/>
              <w:left w:w="108" w:type="dxa"/>
              <w:bottom w:w="0" w:type="dxa"/>
              <w:right w:w="108" w:type="dxa"/>
            </w:tcMar>
            <w:vAlign w:val="center"/>
          </w:tcPr>
          <w:p w14:paraId="75A0981B">
            <w:pPr>
              <w:spacing w:line="240" w:lineRule="auto"/>
              <w:jc w:val="center"/>
              <w:rPr>
                <w:highlight w:val="none"/>
              </w:rPr>
            </w:pPr>
            <w:r>
              <w:rPr>
                <w:rFonts w:hint="eastAsia"/>
                <w:highlight w:val="none"/>
              </w:rPr>
              <w:t>用吊线和钢尺检查</w:t>
            </w:r>
          </w:p>
        </w:tc>
      </w:tr>
    </w:tbl>
    <w:p w14:paraId="45ED6460">
      <w:pPr>
        <w:rPr>
          <w:highlight w:val="none"/>
        </w:rPr>
      </w:pPr>
      <w:r>
        <w:rPr>
          <w:rFonts w:hint="eastAsia"/>
          <w:highlight w:val="none"/>
        </w:rPr>
        <w:t>续表K</w:t>
      </w:r>
      <w:r>
        <w:rPr>
          <w:highlight w:val="none"/>
        </w:rPr>
        <w:t>.0.2</w:t>
      </w:r>
    </w:p>
    <w:tbl>
      <w:tblPr>
        <w:tblStyle w:val="17"/>
        <w:tblW w:w="9182" w:type="dxa"/>
        <w:tblInd w:w="0" w:type="dxa"/>
        <w:tblLayout w:type="fixed"/>
        <w:tblCellMar>
          <w:top w:w="0" w:type="dxa"/>
          <w:left w:w="0" w:type="dxa"/>
          <w:bottom w:w="0" w:type="dxa"/>
          <w:right w:w="0" w:type="dxa"/>
        </w:tblCellMar>
      </w:tblPr>
      <w:tblGrid>
        <w:gridCol w:w="2379"/>
        <w:gridCol w:w="1308"/>
        <w:gridCol w:w="940"/>
        <w:gridCol w:w="1170"/>
        <w:gridCol w:w="1743"/>
        <w:gridCol w:w="1642"/>
      </w:tblGrid>
      <w:tr w14:paraId="2012944F">
        <w:tblPrEx>
          <w:tblCellMar>
            <w:top w:w="0" w:type="dxa"/>
            <w:left w:w="0" w:type="dxa"/>
            <w:bottom w:w="0" w:type="dxa"/>
            <w:right w:w="0" w:type="dxa"/>
          </w:tblCellMar>
        </w:tblPrEx>
        <w:trPr>
          <w:trHeight w:val="599" w:hRule="atLeast"/>
        </w:trPr>
        <w:tc>
          <w:tcPr>
            <w:tcW w:w="4627" w:type="dxa"/>
            <w:gridSpan w:val="3"/>
            <w:tcBorders>
              <w:top w:val="single" w:color="auto" w:sz="8" w:space="0"/>
              <w:left w:val="single" w:color="auto" w:sz="8" w:space="0"/>
              <w:bottom w:val="single" w:color="auto" w:sz="8" w:space="0"/>
              <w:right w:val="single" w:color="auto" w:sz="8" w:space="0"/>
            </w:tcBorders>
            <w:vAlign w:val="center"/>
          </w:tcPr>
          <w:p w14:paraId="416F4A1F">
            <w:pPr>
              <w:spacing w:line="240" w:lineRule="auto"/>
              <w:jc w:val="center"/>
              <w:rPr>
                <w:highlight w:val="none"/>
              </w:rPr>
            </w:pPr>
            <w:r>
              <w:rPr>
                <w:rFonts w:hint="eastAsia"/>
                <w:highlight w:val="none"/>
              </w:rPr>
              <w:t>项</w:t>
            </w:r>
            <w:r>
              <w:rPr>
                <w:highlight w:val="none"/>
              </w:rPr>
              <w:t xml:space="preserve">    </w:t>
            </w:r>
            <w:r>
              <w:rPr>
                <w:rFonts w:hint="eastAsia"/>
                <w:highlight w:val="none"/>
              </w:rPr>
              <w:t>目</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F72D09">
            <w:pPr>
              <w:spacing w:line="240" w:lineRule="auto"/>
              <w:jc w:val="center"/>
              <w:rPr>
                <w:highlight w:val="none"/>
              </w:rPr>
            </w:pPr>
            <w:r>
              <w:rPr>
                <w:rFonts w:hint="eastAsia"/>
                <w:highlight w:val="none"/>
              </w:rPr>
              <w:t>允许偏差</w:t>
            </w:r>
          </w:p>
        </w:tc>
        <w:tc>
          <w:tcPr>
            <w:tcW w:w="17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748F73">
            <w:pPr>
              <w:spacing w:line="240" w:lineRule="auto"/>
              <w:jc w:val="center"/>
              <w:rPr>
                <w:highlight w:val="none"/>
              </w:rPr>
            </w:pPr>
            <w:r>
              <w:rPr>
                <w:rFonts w:hint="eastAsia"/>
                <w:highlight w:val="none"/>
              </w:rPr>
              <w:t>图</w:t>
            </w:r>
            <w:r>
              <w:rPr>
                <w:highlight w:val="none"/>
              </w:rPr>
              <w:t xml:space="preserve">    </w:t>
            </w:r>
            <w:r>
              <w:rPr>
                <w:rFonts w:hint="eastAsia"/>
                <w:highlight w:val="none"/>
              </w:rPr>
              <w:t>例</w:t>
            </w:r>
          </w:p>
        </w:tc>
        <w:tc>
          <w:tcPr>
            <w:tcW w:w="16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27FA58">
            <w:pPr>
              <w:spacing w:line="240" w:lineRule="auto"/>
              <w:jc w:val="center"/>
              <w:rPr>
                <w:highlight w:val="none"/>
              </w:rPr>
            </w:pPr>
            <w:r>
              <w:rPr>
                <w:rFonts w:hint="eastAsia"/>
                <w:highlight w:val="none"/>
              </w:rPr>
              <w:t>检验方法</w:t>
            </w:r>
          </w:p>
        </w:tc>
      </w:tr>
      <w:tr w14:paraId="62D6B816">
        <w:tblPrEx>
          <w:tblCellMar>
            <w:top w:w="0" w:type="dxa"/>
            <w:left w:w="0" w:type="dxa"/>
            <w:bottom w:w="0" w:type="dxa"/>
            <w:right w:w="0" w:type="dxa"/>
          </w:tblCellMar>
        </w:tblPrEx>
        <w:trPr>
          <w:cantSplit/>
          <w:trHeight w:val="608" w:hRule="atLeast"/>
        </w:trPr>
        <w:tc>
          <w:tcPr>
            <w:tcW w:w="3687" w:type="dxa"/>
            <w:gridSpan w:val="2"/>
            <w:vMerge w:val="restart"/>
            <w:tcBorders>
              <w:top w:val="nil"/>
              <w:left w:val="single" w:color="auto" w:sz="8" w:space="0"/>
              <w:bottom w:val="single" w:color="auto" w:sz="8" w:space="0"/>
              <w:right w:val="single" w:color="auto" w:sz="8" w:space="0"/>
            </w:tcBorders>
            <w:vAlign w:val="center"/>
          </w:tcPr>
          <w:p w14:paraId="67372CD4">
            <w:pPr>
              <w:spacing w:line="240" w:lineRule="auto"/>
              <w:jc w:val="center"/>
              <w:rPr>
                <w:highlight w:val="none"/>
              </w:rPr>
            </w:pPr>
            <w:r>
              <w:rPr>
                <w:rFonts w:hint="eastAsia"/>
                <w:highlight w:val="none"/>
              </w:rPr>
              <w:t>同跨间内同一横截面吊车梁顶面高差</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B3459C">
            <w:pPr>
              <w:spacing w:line="240" w:lineRule="auto"/>
              <w:jc w:val="center"/>
              <w:rPr>
                <w:highlight w:val="none"/>
              </w:rPr>
            </w:pPr>
            <w:r>
              <w:rPr>
                <w:rFonts w:hint="eastAsia"/>
                <w:highlight w:val="none"/>
              </w:rPr>
              <w:t>支座处</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0D6A3167">
            <w:pPr>
              <w:spacing w:line="240" w:lineRule="auto"/>
              <w:jc w:val="center"/>
              <w:rPr>
                <w:highlight w:val="none"/>
              </w:rPr>
            </w:pPr>
            <w:r>
              <w:rPr>
                <w:highlight w:val="none"/>
              </w:rPr>
              <w:t>10.0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BF36F83">
            <w:pPr>
              <w:spacing w:line="240" w:lineRule="auto"/>
              <w:jc w:val="center"/>
              <w:rPr>
                <w:highlight w:val="none"/>
              </w:rPr>
            </w:pPr>
          </w:p>
        </w:tc>
        <w:tc>
          <w:tcPr>
            <w:tcW w:w="164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85BFD05">
            <w:pPr>
              <w:spacing w:line="240" w:lineRule="auto"/>
              <w:jc w:val="center"/>
              <w:rPr>
                <w:highlight w:val="none"/>
              </w:rPr>
            </w:pPr>
            <w:r>
              <w:rPr>
                <w:rFonts w:hint="eastAsia"/>
                <w:highlight w:val="none"/>
              </w:rPr>
              <w:t>用经纬仪、水准仪和钢尺检查</w:t>
            </w:r>
          </w:p>
        </w:tc>
      </w:tr>
      <w:tr w14:paraId="004AC9C6">
        <w:tblPrEx>
          <w:tblCellMar>
            <w:top w:w="0" w:type="dxa"/>
            <w:left w:w="0" w:type="dxa"/>
            <w:bottom w:w="0" w:type="dxa"/>
            <w:right w:w="0" w:type="dxa"/>
          </w:tblCellMar>
        </w:tblPrEx>
        <w:trPr>
          <w:cantSplit/>
          <w:trHeight w:val="601" w:hRule="atLeast"/>
        </w:trPr>
        <w:tc>
          <w:tcPr>
            <w:tcW w:w="3687" w:type="dxa"/>
            <w:gridSpan w:val="2"/>
            <w:vMerge w:val="continue"/>
            <w:tcBorders>
              <w:top w:val="nil"/>
              <w:left w:val="single" w:color="auto" w:sz="8" w:space="0"/>
              <w:bottom w:val="single" w:color="auto" w:sz="8" w:space="0"/>
              <w:right w:val="single" w:color="auto" w:sz="8" w:space="0"/>
            </w:tcBorders>
            <w:vAlign w:val="center"/>
          </w:tcPr>
          <w:p w14:paraId="7091CA0F">
            <w:pPr>
              <w:spacing w:line="240" w:lineRule="auto"/>
              <w:jc w:val="center"/>
              <w:rPr>
                <w:highlight w:val="none"/>
              </w:rPr>
            </w:pP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center"/>
          </w:tcPr>
          <w:p w14:paraId="1C8622A1">
            <w:pPr>
              <w:spacing w:line="240" w:lineRule="auto"/>
              <w:jc w:val="center"/>
              <w:rPr>
                <w:highlight w:val="none"/>
              </w:rPr>
            </w:pPr>
            <w:r>
              <w:rPr>
                <w:rFonts w:hint="eastAsia"/>
                <w:highlight w:val="none"/>
              </w:rPr>
              <w:t>其他处</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3E8240F3">
            <w:pPr>
              <w:spacing w:line="240" w:lineRule="auto"/>
              <w:jc w:val="center"/>
              <w:rPr>
                <w:highlight w:val="none"/>
              </w:rPr>
            </w:pPr>
            <w:r>
              <w:rPr>
                <w:highlight w:val="none"/>
              </w:rPr>
              <w:t>15.0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076DDFAC">
            <w:pPr>
              <w:spacing w:line="240" w:lineRule="auto"/>
              <w:jc w:val="center"/>
              <w:rPr>
                <w:highlight w:val="none"/>
              </w:rPr>
            </w:pPr>
          </w:p>
        </w:tc>
        <w:tc>
          <w:tcPr>
            <w:tcW w:w="1642" w:type="dxa"/>
            <w:vMerge w:val="continue"/>
            <w:tcBorders>
              <w:top w:val="nil"/>
              <w:left w:val="nil"/>
              <w:bottom w:val="single" w:color="auto" w:sz="8" w:space="0"/>
              <w:right w:val="single" w:color="auto" w:sz="8" w:space="0"/>
            </w:tcBorders>
            <w:vAlign w:val="center"/>
          </w:tcPr>
          <w:p w14:paraId="59893F6E">
            <w:pPr>
              <w:spacing w:line="240" w:lineRule="auto"/>
              <w:jc w:val="center"/>
              <w:rPr>
                <w:highlight w:val="none"/>
              </w:rPr>
            </w:pPr>
          </w:p>
        </w:tc>
      </w:tr>
      <w:tr w14:paraId="4BBD63B5">
        <w:tblPrEx>
          <w:tblCellMar>
            <w:top w:w="0" w:type="dxa"/>
            <w:left w:w="0" w:type="dxa"/>
            <w:bottom w:w="0" w:type="dxa"/>
            <w:right w:w="0" w:type="dxa"/>
          </w:tblCellMar>
        </w:tblPrEx>
        <w:trPr>
          <w:cantSplit/>
          <w:trHeight w:val="723" w:hRule="atLeast"/>
        </w:trPr>
        <w:tc>
          <w:tcPr>
            <w:tcW w:w="4627" w:type="dxa"/>
            <w:gridSpan w:val="3"/>
            <w:tcBorders>
              <w:top w:val="nil"/>
              <w:left w:val="single" w:color="auto" w:sz="8" w:space="0"/>
              <w:bottom w:val="single" w:color="auto" w:sz="8" w:space="0"/>
              <w:right w:val="single" w:color="auto" w:sz="8" w:space="0"/>
            </w:tcBorders>
            <w:vAlign w:val="center"/>
          </w:tcPr>
          <w:p w14:paraId="735EDA45">
            <w:pPr>
              <w:spacing w:line="240" w:lineRule="auto"/>
              <w:jc w:val="center"/>
              <w:rPr>
                <w:highlight w:val="none"/>
              </w:rPr>
            </w:pPr>
            <w:r>
              <w:rPr>
                <w:rFonts w:hint="eastAsia"/>
                <w:highlight w:val="none"/>
              </w:rPr>
              <w:t>同跨间内同一横截面下挂式吊车梁顶面高差</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FEC75">
            <w:pPr>
              <w:spacing w:line="240" w:lineRule="auto"/>
              <w:jc w:val="center"/>
              <w:rPr>
                <w:highlight w:val="none"/>
              </w:rPr>
            </w:pPr>
            <w:r>
              <w:rPr>
                <w:highlight w:val="none"/>
              </w:rPr>
              <w:t>10.0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49E86B">
            <w:pPr>
              <w:spacing w:line="240" w:lineRule="auto"/>
              <w:jc w:val="center"/>
              <w:rPr>
                <w:highlight w:val="none"/>
              </w:rPr>
            </w:pPr>
          </w:p>
        </w:tc>
        <w:tc>
          <w:tcPr>
            <w:tcW w:w="1642" w:type="dxa"/>
            <w:vMerge w:val="continue"/>
            <w:tcBorders>
              <w:top w:val="nil"/>
              <w:left w:val="nil"/>
              <w:bottom w:val="single" w:color="auto" w:sz="8" w:space="0"/>
              <w:right w:val="single" w:color="auto" w:sz="8" w:space="0"/>
            </w:tcBorders>
            <w:vAlign w:val="center"/>
          </w:tcPr>
          <w:p w14:paraId="7239B0B6">
            <w:pPr>
              <w:spacing w:line="240" w:lineRule="auto"/>
              <w:jc w:val="center"/>
              <w:rPr>
                <w:highlight w:val="none"/>
              </w:rPr>
            </w:pPr>
          </w:p>
        </w:tc>
      </w:tr>
      <w:tr w14:paraId="0648564E">
        <w:tblPrEx>
          <w:tblCellMar>
            <w:top w:w="0" w:type="dxa"/>
            <w:left w:w="0" w:type="dxa"/>
            <w:bottom w:w="0" w:type="dxa"/>
            <w:right w:w="0" w:type="dxa"/>
          </w:tblCellMar>
        </w:tblPrEx>
        <w:tc>
          <w:tcPr>
            <w:tcW w:w="4627" w:type="dxa"/>
            <w:gridSpan w:val="3"/>
            <w:tcBorders>
              <w:top w:val="nil"/>
              <w:left w:val="single" w:color="auto" w:sz="8" w:space="0"/>
              <w:bottom w:val="single" w:color="auto" w:sz="8" w:space="0"/>
              <w:right w:val="single" w:color="auto" w:sz="8" w:space="0"/>
            </w:tcBorders>
            <w:vAlign w:val="center"/>
          </w:tcPr>
          <w:p w14:paraId="6DF107E7">
            <w:pPr>
              <w:spacing w:line="240" w:lineRule="auto"/>
              <w:jc w:val="center"/>
              <w:rPr>
                <w:highlight w:val="none"/>
              </w:rPr>
            </w:pPr>
            <w:r>
              <w:rPr>
                <w:rFonts w:hint="eastAsia"/>
                <w:highlight w:val="none"/>
              </w:rPr>
              <w:t>同列相邻两柱间吊车梁顶面高差</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BAA414">
            <w:pPr>
              <w:spacing w:line="240" w:lineRule="auto"/>
              <w:jc w:val="center"/>
              <w:rPr>
                <w:highlight w:val="none"/>
              </w:rPr>
            </w:pPr>
            <w:r>
              <w:rPr>
                <w:highlight w:val="none"/>
              </w:rPr>
              <w:t>l/1500</w:t>
            </w:r>
            <w:r>
              <w:rPr>
                <w:rFonts w:hint="eastAsia"/>
                <w:highlight w:val="none"/>
              </w:rPr>
              <w:t>，且不应大于</w:t>
            </w:r>
            <w:r>
              <w:rPr>
                <w:highlight w:val="none"/>
              </w:rPr>
              <w:t>10.0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DA9282A">
            <w:pPr>
              <w:spacing w:line="240" w:lineRule="auto"/>
              <w:jc w:val="center"/>
              <w:rPr>
                <w:highlight w:val="none"/>
              </w:rPr>
            </w:pPr>
          </w:p>
        </w:tc>
        <w:tc>
          <w:tcPr>
            <w:tcW w:w="1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7EE785C">
            <w:pPr>
              <w:spacing w:line="240" w:lineRule="auto"/>
              <w:jc w:val="center"/>
              <w:rPr>
                <w:highlight w:val="none"/>
              </w:rPr>
            </w:pPr>
            <w:r>
              <w:rPr>
                <w:rFonts w:hint="eastAsia"/>
                <w:highlight w:val="none"/>
              </w:rPr>
              <w:t>用水准仪和钢尺检查</w:t>
            </w:r>
          </w:p>
        </w:tc>
      </w:tr>
      <w:tr w14:paraId="152C8956">
        <w:tblPrEx>
          <w:tblCellMar>
            <w:top w:w="0" w:type="dxa"/>
            <w:left w:w="0" w:type="dxa"/>
            <w:bottom w:w="0" w:type="dxa"/>
            <w:right w:w="0" w:type="dxa"/>
          </w:tblCellMar>
        </w:tblPrEx>
        <w:trPr>
          <w:cantSplit/>
          <w:trHeight w:val="555" w:hRule="atLeast"/>
        </w:trPr>
        <w:tc>
          <w:tcPr>
            <w:tcW w:w="2379" w:type="dxa"/>
            <w:vMerge w:val="restart"/>
            <w:tcBorders>
              <w:top w:val="nil"/>
              <w:left w:val="single" w:color="auto" w:sz="8" w:space="0"/>
              <w:bottom w:val="single" w:color="auto" w:sz="8" w:space="0"/>
              <w:right w:val="single" w:color="auto" w:sz="8" w:space="0"/>
            </w:tcBorders>
            <w:vAlign w:val="center"/>
          </w:tcPr>
          <w:p w14:paraId="25C7B074">
            <w:pPr>
              <w:spacing w:line="240" w:lineRule="auto"/>
              <w:jc w:val="center"/>
              <w:rPr>
                <w:highlight w:val="none"/>
              </w:rPr>
            </w:pPr>
            <w:r>
              <w:rPr>
                <w:rFonts w:hint="eastAsia"/>
                <w:highlight w:val="none"/>
              </w:rPr>
              <w:t>相邻两吊车梁接头部位</w:t>
            </w:r>
          </w:p>
        </w:tc>
        <w:tc>
          <w:tcPr>
            <w:tcW w:w="2248" w:type="dxa"/>
            <w:gridSpan w:val="2"/>
            <w:tcBorders>
              <w:top w:val="nil"/>
              <w:left w:val="nil"/>
              <w:bottom w:val="single" w:color="auto" w:sz="8" w:space="0"/>
              <w:right w:val="single" w:color="auto" w:sz="8" w:space="0"/>
            </w:tcBorders>
            <w:vAlign w:val="center"/>
          </w:tcPr>
          <w:p w14:paraId="03C3CABF">
            <w:pPr>
              <w:spacing w:line="240" w:lineRule="auto"/>
              <w:jc w:val="center"/>
              <w:rPr>
                <w:highlight w:val="none"/>
              </w:rPr>
            </w:pPr>
            <w:r>
              <w:rPr>
                <w:rFonts w:hint="eastAsia"/>
                <w:highlight w:val="none"/>
              </w:rPr>
              <w:t>中心错位</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05AA2C2B">
            <w:pPr>
              <w:spacing w:line="240" w:lineRule="auto"/>
              <w:jc w:val="center"/>
              <w:rPr>
                <w:highlight w:val="none"/>
              </w:rPr>
            </w:pPr>
            <w:r>
              <w:rPr>
                <w:highlight w:val="none"/>
              </w:rPr>
              <w:t>3.0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6A87D5">
            <w:pPr>
              <w:spacing w:line="240" w:lineRule="auto"/>
              <w:jc w:val="center"/>
              <w:rPr>
                <w:highlight w:val="none"/>
              </w:rPr>
            </w:pPr>
          </w:p>
        </w:tc>
        <w:tc>
          <w:tcPr>
            <w:tcW w:w="164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DB8FBF3">
            <w:pPr>
              <w:spacing w:line="240" w:lineRule="auto"/>
              <w:jc w:val="center"/>
              <w:rPr>
                <w:highlight w:val="none"/>
              </w:rPr>
            </w:pPr>
            <w:r>
              <w:rPr>
                <w:rFonts w:hint="eastAsia"/>
                <w:highlight w:val="none"/>
              </w:rPr>
              <w:t>用钢尺检查</w:t>
            </w:r>
          </w:p>
        </w:tc>
      </w:tr>
      <w:tr w14:paraId="4A03EE33">
        <w:tblPrEx>
          <w:tblCellMar>
            <w:top w:w="0" w:type="dxa"/>
            <w:left w:w="0" w:type="dxa"/>
            <w:bottom w:w="0" w:type="dxa"/>
            <w:right w:w="0" w:type="dxa"/>
          </w:tblCellMar>
        </w:tblPrEx>
        <w:trPr>
          <w:cantSplit/>
          <w:trHeight w:val="463" w:hRule="atLeast"/>
        </w:trPr>
        <w:tc>
          <w:tcPr>
            <w:tcW w:w="2379" w:type="dxa"/>
            <w:vMerge w:val="continue"/>
            <w:tcBorders>
              <w:top w:val="nil"/>
              <w:left w:val="single" w:color="auto" w:sz="8" w:space="0"/>
              <w:bottom w:val="single" w:color="auto" w:sz="8" w:space="0"/>
              <w:right w:val="single" w:color="auto" w:sz="8" w:space="0"/>
            </w:tcBorders>
            <w:vAlign w:val="center"/>
          </w:tcPr>
          <w:p w14:paraId="66B7A42E">
            <w:pPr>
              <w:spacing w:line="240" w:lineRule="auto"/>
              <w:jc w:val="center"/>
              <w:rPr>
                <w:highlight w:val="none"/>
              </w:rPr>
            </w:pPr>
          </w:p>
        </w:tc>
        <w:tc>
          <w:tcPr>
            <w:tcW w:w="2248" w:type="dxa"/>
            <w:gridSpan w:val="2"/>
            <w:tcBorders>
              <w:top w:val="nil"/>
              <w:left w:val="nil"/>
              <w:bottom w:val="single" w:color="auto" w:sz="8" w:space="0"/>
              <w:right w:val="single" w:color="auto" w:sz="8" w:space="0"/>
            </w:tcBorders>
            <w:vAlign w:val="center"/>
          </w:tcPr>
          <w:p w14:paraId="07882E3E">
            <w:pPr>
              <w:spacing w:line="240" w:lineRule="auto"/>
              <w:jc w:val="center"/>
              <w:rPr>
                <w:highlight w:val="none"/>
              </w:rPr>
            </w:pPr>
            <w:r>
              <w:rPr>
                <w:rFonts w:hint="eastAsia"/>
                <w:highlight w:val="none"/>
              </w:rPr>
              <w:t>上承式顶高差</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3C7710CF">
            <w:pPr>
              <w:spacing w:line="240" w:lineRule="auto"/>
              <w:jc w:val="center"/>
              <w:rPr>
                <w:highlight w:val="none"/>
              </w:rPr>
            </w:pPr>
            <w:r>
              <w:rPr>
                <w:highlight w:val="none"/>
              </w:rPr>
              <w:t>1.0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E1DB1D1">
            <w:pPr>
              <w:spacing w:line="240" w:lineRule="auto"/>
              <w:jc w:val="center"/>
              <w:rPr>
                <w:highlight w:val="none"/>
              </w:rPr>
            </w:pPr>
          </w:p>
        </w:tc>
        <w:tc>
          <w:tcPr>
            <w:tcW w:w="1642" w:type="dxa"/>
            <w:vMerge w:val="continue"/>
            <w:tcBorders>
              <w:top w:val="nil"/>
              <w:left w:val="nil"/>
              <w:bottom w:val="single" w:color="auto" w:sz="8" w:space="0"/>
              <w:right w:val="single" w:color="auto" w:sz="8" w:space="0"/>
            </w:tcBorders>
            <w:vAlign w:val="center"/>
          </w:tcPr>
          <w:p w14:paraId="32B35FCF">
            <w:pPr>
              <w:spacing w:line="240" w:lineRule="auto"/>
              <w:jc w:val="center"/>
              <w:rPr>
                <w:highlight w:val="none"/>
              </w:rPr>
            </w:pPr>
          </w:p>
        </w:tc>
      </w:tr>
      <w:tr w14:paraId="01A8B18F">
        <w:tblPrEx>
          <w:tblCellMar>
            <w:top w:w="0" w:type="dxa"/>
            <w:left w:w="0" w:type="dxa"/>
            <w:bottom w:w="0" w:type="dxa"/>
            <w:right w:w="0" w:type="dxa"/>
          </w:tblCellMar>
        </w:tblPrEx>
        <w:trPr>
          <w:cantSplit/>
          <w:trHeight w:val="583" w:hRule="atLeast"/>
        </w:trPr>
        <w:tc>
          <w:tcPr>
            <w:tcW w:w="2379" w:type="dxa"/>
            <w:vMerge w:val="continue"/>
            <w:tcBorders>
              <w:top w:val="nil"/>
              <w:left w:val="single" w:color="auto" w:sz="8" w:space="0"/>
              <w:bottom w:val="single" w:color="auto" w:sz="8" w:space="0"/>
              <w:right w:val="single" w:color="auto" w:sz="8" w:space="0"/>
            </w:tcBorders>
            <w:vAlign w:val="center"/>
          </w:tcPr>
          <w:p w14:paraId="3915C8DC">
            <w:pPr>
              <w:spacing w:line="240" w:lineRule="auto"/>
              <w:jc w:val="center"/>
              <w:rPr>
                <w:highlight w:val="none"/>
              </w:rPr>
            </w:pPr>
          </w:p>
        </w:tc>
        <w:tc>
          <w:tcPr>
            <w:tcW w:w="2248" w:type="dxa"/>
            <w:gridSpan w:val="2"/>
            <w:tcBorders>
              <w:top w:val="nil"/>
              <w:left w:val="nil"/>
              <w:bottom w:val="single" w:color="auto" w:sz="8" w:space="0"/>
              <w:right w:val="single" w:color="auto" w:sz="8" w:space="0"/>
            </w:tcBorders>
            <w:vAlign w:val="center"/>
          </w:tcPr>
          <w:p w14:paraId="5A4067F5">
            <w:pPr>
              <w:spacing w:line="240" w:lineRule="auto"/>
              <w:jc w:val="center"/>
              <w:rPr>
                <w:highlight w:val="none"/>
              </w:rPr>
            </w:pPr>
            <w:r>
              <w:rPr>
                <w:rFonts w:hint="eastAsia"/>
                <w:highlight w:val="none"/>
              </w:rPr>
              <w:t>下承式底面高差</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29378E">
            <w:pPr>
              <w:spacing w:line="240" w:lineRule="auto"/>
              <w:jc w:val="center"/>
              <w:rPr>
                <w:highlight w:val="none"/>
              </w:rPr>
            </w:pPr>
            <w:r>
              <w:rPr>
                <w:highlight w:val="none"/>
              </w:rPr>
              <w:t>1.0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4019A3C">
            <w:pPr>
              <w:spacing w:line="240" w:lineRule="auto"/>
              <w:jc w:val="center"/>
              <w:rPr>
                <w:highlight w:val="none"/>
              </w:rPr>
            </w:pPr>
          </w:p>
        </w:tc>
        <w:tc>
          <w:tcPr>
            <w:tcW w:w="1642" w:type="dxa"/>
            <w:vMerge w:val="continue"/>
            <w:tcBorders>
              <w:top w:val="nil"/>
              <w:left w:val="nil"/>
              <w:bottom w:val="single" w:color="auto" w:sz="8" w:space="0"/>
              <w:right w:val="single" w:color="auto" w:sz="8" w:space="0"/>
            </w:tcBorders>
            <w:vAlign w:val="center"/>
          </w:tcPr>
          <w:p w14:paraId="1B54C1AE">
            <w:pPr>
              <w:spacing w:line="240" w:lineRule="auto"/>
              <w:jc w:val="center"/>
              <w:rPr>
                <w:highlight w:val="none"/>
              </w:rPr>
            </w:pPr>
          </w:p>
        </w:tc>
      </w:tr>
      <w:tr w14:paraId="738D1625">
        <w:tblPrEx>
          <w:tblCellMar>
            <w:top w:w="0" w:type="dxa"/>
            <w:left w:w="0" w:type="dxa"/>
            <w:bottom w:w="0" w:type="dxa"/>
            <w:right w:w="0" w:type="dxa"/>
          </w:tblCellMar>
        </w:tblPrEx>
        <w:tc>
          <w:tcPr>
            <w:tcW w:w="4627" w:type="dxa"/>
            <w:gridSpan w:val="3"/>
            <w:tcBorders>
              <w:top w:val="nil"/>
              <w:left w:val="single" w:color="auto" w:sz="8" w:space="0"/>
              <w:bottom w:val="single" w:color="auto" w:sz="8" w:space="0"/>
              <w:right w:val="single" w:color="auto" w:sz="8" w:space="0"/>
            </w:tcBorders>
            <w:vAlign w:val="center"/>
          </w:tcPr>
          <w:p w14:paraId="0B71CC55">
            <w:pPr>
              <w:spacing w:line="240" w:lineRule="auto"/>
              <w:jc w:val="center"/>
              <w:rPr>
                <w:highlight w:val="none"/>
              </w:rPr>
            </w:pPr>
            <w:r>
              <w:rPr>
                <w:rFonts w:hint="eastAsia"/>
                <w:highlight w:val="none"/>
              </w:rPr>
              <w:t>同跨间任一截面的吊车梁中心跨距</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55070E">
            <w:pPr>
              <w:spacing w:line="240" w:lineRule="auto"/>
              <w:jc w:val="center"/>
              <w:rPr>
                <w:highlight w:val="none"/>
              </w:rPr>
            </w:pPr>
            <w:r>
              <w:rPr>
                <w:rFonts w:hint="eastAsia"/>
                <w:highlight w:val="none"/>
              </w:rPr>
              <w:t>±</w:t>
            </w:r>
            <w:r>
              <w:rPr>
                <w:highlight w:val="none"/>
              </w:rPr>
              <w:t>10.0</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D9D6F50">
            <w:pPr>
              <w:spacing w:line="240" w:lineRule="auto"/>
              <w:jc w:val="center"/>
              <w:rPr>
                <w:highlight w:val="none"/>
              </w:rPr>
            </w:pPr>
          </w:p>
        </w:tc>
        <w:tc>
          <w:tcPr>
            <w:tcW w:w="1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1D0A9CE0">
            <w:pPr>
              <w:spacing w:line="240" w:lineRule="auto"/>
              <w:jc w:val="center"/>
              <w:rPr>
                <w:highlight w:val="none"/>
              </w:rPr>
            </w:pPr>
            <w:r>
              <w:rPr>
                <w:rFonts w:hint="eastAsia"/>
                <w:highlight w:val="none"/>
              </w:rPr>
              <w:t>用经纬仪和光电测距仪检查；跨度小时，可用钢尺检查</w:t>
            </w:r>
          </w:p>
        </w:tc>
      </w:tr>
      <w:tr w14:paraId="5B4E9611">
        <w:tblPrEx>
          <w:tblCellMar>
            <w:top w:w="0" w:type="dxa"/>
            <w:left w:w="0" w:type="dxa"/>
            <w:bottom w:w="0" w:type="dxa"/>
            <w:right w:w="0" w:type="dxa"/>
          </w:tblCellMar>
        </w:tblPrEx>
        <w:trPr>
          <w:trHeight w:val="573" w:hRule="atLeast"/>
        </w:trPr>
        <w:tc>
          <w:tcPr>
            <w:tcW w:w="4627" w:type="dxa"/>
            <w:gridSpan w:val="3"/>
            <w:tcBorders>
              <w:top w:val="nil"/>
              <w:left w:val="single" w:color="auto" w:sz="8" w:space="0"/>
              <w:bottom w:val="single" w:color="auto" w:sz="8" w:space="0"/>
              <w:right w:val="single" w:color="auto" w:sz="8" w:space="0"/>
            </w:tcBorders>
            <w:vAlign w:val="center"/>
          </w:tcPr>
          <w:p w14:paraId="57B48114">
            <w:pPr>
              <w:spacing w:line="240" w:lineRule="auto"/>
              <w:jc w:val="center"/>
              <w:rPr>
                <w:highlight w:val="none"/>
              </w:rPr>
            </w:pPr>
            <w:r>
              <w:rPr>
                <w:rFonts w:hint="eastAsia"/>
                <w:highlight w:val="none"/>
              </w:rPr>
              <w:t>轨道中心地吊车梁腹板轴线的偏移</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80CE34">
            <w:pPr>
              <w:spacing w:line="240" w:lineRule="auto"/>
              <w:jc w:val="center"/>
              <w:rPr>
                <w:highlight w:val="none"/>
              </w:rPr>
            </w:pPr>
            <w:r>
              <w:rPr>
                <w:highlight w:val="none"/>
              </w:rPr>
              <w:t>t/2</w:t>
            </w:r>
          </w:p>
        </w:tc>
        <w:tc>
          <w:tcPr>
            <w:tcW w:w="17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258ED54">
            <w:pPr>
              <w:spacing w:line="240" w:lineRule="auto"/>
              <w:jc w:val="center"/>
              <w:rPr>
                <w:highlight w:val="none"/>
              </w:rPr>
            </w:pPr>
          </w:p>
        </w:tc>
        <w:tc>
          <w:tcPr>
            <w:tcW w:w="1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55CE1A3">
            <w:pPr>
              <w:spacing w:line="240" w:lineRule="auto"/>
              <w:jc w:val="center"/>
              <w:rPr>
                <w:highlight w:val="none"/>
              </w:rPr>
            </w:pPr>
            <w:r>
              <w:rPr>
                <w:rFonts w:hint="eastAsia"/>
                <w:highlight w:val="none"/>
              </w:rPr>
              <w:t>用吊线和钢尺检查</w:t>
            </w:r>
          </w:p>
        </w:tc>
      </w:tr>
      <w:tr w14:paraId="48263213">
        <w:tblPrEx>
          <w:tblCellMar>
            <w:top w:w="0" w:type="dxa"/>
            <w:left w:w="0" w:type="dxa"/>
            <w:bottom w:w="0" w:type="dxa"/>
            <w:right w:w="0" w:type="dxa"/>
          </w:tblCellMar>
        </w:tblPrEx>
        <w:tc>
          <w:tcPr>
            <w:tcW w:w="2379" w:type="dxa"/>
            <w:vAlign w:val="center"/>
          </w:tcPr>
          <w:p w14:paraId="5AEF7B6B">
            <w:pPr>
              <w:spacing w:line="240" w:lineRule="auto"/>
              <w:jc w:val="center"/>
              <w:rPr>
                <w:highlight w:val="none"/>
              </w:rPr>
            </w:pPr>
          </w:p>
        </w:tc>
        <w:tc>
          <w:tcPr>
            <w:tcW w:w="1308" w:type="dxa"/>
            <w:vAlign w:val="center"/>
          </w:tcPr>
          <w:p w14:paraId="4E1ECC8B">
            <w:pPr>
              <w:spacing w:line="240" w:lineRule="auto"/>
              <w:jc w:val="center"/>
              <w:rPr>
                <w:highlight w:val="none"/>
              </w:rPr>
            </w:pPr>
          </w:p>
        </w:tc>
        <w:tc>
          <w:tcPr>
            <w:tcW w:w="940" w:type="dxa"/>
            <w:vAlign w:val="center"/>
          </w:tcPr>
          <w:p w14:paraId="1A053778">
            <w:pPr>
              <w:spacing w:line="240" w:lineRule="auto"/>
              <w:jc w:val="center"/>
              <w:rPr>
                <w:highlight w:val="none"/>
              </w:rPr>
            </w:pPr>
          </w:p>
        </w:tc>
        <w:tc>
          <w:tcPr>
            <w:tcW w:w="1170" w:type="dxa"/>
            <w:vAlign w:val="center"/>
          </w:tcPr>
          <w:p w14:paraId="02E546CA">
            <w:pPr>
              <w:spacing w:line="240" w:lineRule="auto"/>
              <w:jc w:val="center"/>
              <w:rPr>
                <w:highlight w:val="none"/>
              </w:rPr>
            </w:pPr>
          </w:p>
        </w:tc>
        <w:tc>
          <w:tcPr>
            <w:tcW w:w="1743" w:type="dxa"/>
            <w:vAlign w:val="center"/>
          </w:tcPr>
          <w:p w14:paraId="7B22E82F">
            <w:pPr>
              <w:spacing w:line="240" w:lineRule="auto"/>
              <w:jc w:val="center"/>
              <w:rPr>
                <w:highlight w:val="none"/>
              </w:rPr>
            </w:pPr>
          </w:p>
        </w:tc>
        <w:tc>
          <w:tcPr>
            <w:tcW w:w="1642" w:type="dxa"/>
            <w:vAlign w:val="center"/>
          </w:tcPr>
          <w:p w14:paraId="012CEDE2">
            <w:pPr>
              <w:spacing w:line="240" w:lineRule="auto"/>
              <w:jc w:val="center"/>
              <w:rPr>
                <w:highlight w:val="none"/>
              </w:rPr>
            </w:pPr>
          </w:p>
        </w:tc>
      </w:tr>
    </w:tbl>
    <w:p w14:paraId="6F1D42CF">
      <w:pPr>
        <w:rPr>
          <w:b/>
          <w:bCs/>
          <w:highlight w:val="none"/>
        </w:rPr>
      </w:pPr>
    </w:p>
    <w:p w14:paraId="29FA8D4F">
      <w:pPr>
        <w:widowControl/>
        <w:rPr>
          <w:szCs w:val="21"/>
          <w:highlight w:val="none"/>
        </w:rPr>
      </w:pPr>
      <w:r>
        <w:rPr>
          <w:b/>
          <w:bCs/>
          <w:highlight w:val="none"/>
        </w:rPr>
        <w:br w:type="page"/>
      </w:r>
    </w:p>
    <w:p w14:paraId="59781C15">
      <w:pPr>
        <w:pStyle w:val="2"/>
        <w:spacing w:line="360" w:lineRule="auto"/>
        <w:rPr>
          <w:rFonts w:ascii="黑体" w:hAnsi="黑体" w:eastAsia="黑体" w:cs="黑体"/>
          <w:sz w:val="36"/>
          <w:szCs w:val="36"/>
          <w:highlight w:val="none"/>
        </w:rPr>
      </w:pPr>
      <w:bookmarkStart w:id="533" w:name="_Toc7365"/>
      <w:bookmarkStart w:id="534" w:name="_Toc3590"/>
      <w:r>
        <w:rPr>
          <w:rFonts w:hint="eastAsia" w:ascii="黑体" w:hAnsi="黑体" w:eastAsia="黑体" w:cs="黑体"/>
          <w:sz w:val="36"/>
          <w:szCs w:val="36"/>
          <w:highlight w:val="none"/>
        </w:rPr>
        <w:t>附录N道路及广场工程检验批质量验收记录</w:t>
      </w:r>
      <w:bookmarkEnd w:id="533"/>
      <w:bookmarkEnd w:id="534"/>
    </w:p>
    <w:tbl>
      <w:tblPr>
        <w:tblStyle w:val="17"/>
        <w:tblW w:w="9084" w:type="dxa"/>
        <w:jc w:val="center"/>
        <w:tblLayout w:type="fixed"/>
        <w:tblCellMar>
          <w:top w:w="0" w:type="dxa"/>
          <w:left w:w="10" w:type="dxa"/>
          <w:bottom w:w="0" w:type="dxa"/>
          <w:right w:w="10" w:type="dxa"/>
        </w:tblCellMar>
      </w:tblPr>
      <w:tblGrid>
        <w:gridCol w:w="1015"/>
        <w:gridCol w:w="549"/>
        <w:gridCol w:w="2137"/>
        <w:gridCol w:w="1479"/>
        <w:gridCol w:w="710"/>
        <w:gridCol w:w="164"/>
        <w:gridCol w:w="1904"/>
        <w:gridCol w:w="1126"/>
      </w:tblGrid>
      <w:tr w14:paraId="54597366">
        <w:tblPrEx>
          <w:tblCellMar>
            <w:top w:w="0" w:type="dxa"/>
            <w:left w:w="10" w:type="dxa"/>
            <w:bottom w:w="0" w:type="dxa"/>
            <w:right w:w="10" w:type="dxa"/>
          </w:tblCellMar>
        </w:tblPrEx>
        <w:trPr>
          <w:trHeight w:val="878" w:hRule="atLeast"/>
          <w:jc w:val="center"/>
        </w:trPr>
        <w:tc>
          <w:tcPr>
            <w:tcW w:w="3701" w:type="dxa"/>
            <w:gridSpan w:val="3"/>
            <w:tcBorders>
              <w:top w:val="single" w:color="auto" w:sz="4" w:space="0"/>
              <w:left w:val="single" w:color="auto" w:sz="4" w:space="0"/>
              <w:right w:val="single" w:color="auto" w:sz="4" w:space="0"/>
            </w:tcBorders>
            <w:shd w:val="clear" w:color="auto" w:fill="FFFFFF"/>
            <w:vAlign w:val="center"/>
          </w:tcPr>
          <w:p w14:paraId="31409951">
            <w:pPr>
              <w:spacing w:line="240" w:lineRule="auto"/>
              <w:jc w:val="center"/>
              <w:rPr>
                <w:highlight w:val="none"/>
              </w:rPr>
            </w:pPr>
            <w:r>
              <w:rPr>
                <w:rFonts w:hint="eastAsia"/>
                <w:highlight w:val="none"/>
              </w:rPr>
              <w:t>站场道路及广场工程施工现场质量管理检查记录</w:t>
            </w:r>
          </w:p>
          <w:p w14:paraId="62C13FA8">
            <w:pPr>
              <w:spacing w:line="240" w:lineRule="auto"/>
              <w:jc w:val="center"/>
              <w:rPr>
                <w:highlight w:val="none"/>
              </w:rPr>
            </w:pPr>
            <w:r>
              <w:rPr>
                <w:rFonts w:hint="eastAsia"/>
                <w:highlight w:val="none"/>
              </w:rPr>
              <w:t>（表式</w:t>
            </w:r>
            <w:r>
              <w:rPr>
                <w:rFonts w:hint="eastAsia"/>
                <w:highlight w:val="none"/>
                <w:lang w:bidi="en-US"/>
              </w:rPr>
              <w:t>C6-1</w:t>
            </w:r>
            <w:r>
              <w:rPr>
                <w:rFonts w:hint="eastAsia"/>
                <w:highlight w:val="none"/>
              </w:rPr>
              <w:t>）</w:t>
            </w:r>
          </w:p>
        </w:tc>
        <w:tc>
          <w:tcPr>
            <w:tcW w:w="2353" w:type="dxa"/>
            <w:gridSpan w:val="3"/>
            <w:tcBorders>
              <w:top w:val="single" w:color="auto" w:sz="4" w:space="0"/>
              <w:left w:val="single" w:color="auto" w:sz="4" w:space="0"/>
              <w:right w:val="single" w:color="auto" w:sz="4" w:space="0"/>
            </w:tcBorders>
            <w:shd w:val="clear" w:color="auto" w:fill="FFFFFF"/>
            <w:vAlign w:val="center"/>
          </w:tcPr>
          <w:p w14:paraId="0EF05809">
            <w:pPr>
              <w:spacing w:line="240" w:lineRule="auto"/>
              <w:jc w:val="center"/>
              <w:rPr>
                <w:highlight w:val="none"/>
              </w:rPr>
            </w:pPr>
            <w:r>
              <w:rPr>
                <w:rFonts w:hint="eastAsia"/>
                <w:highlight w:val="none"/>
              </w:rPr>
              <w:t>编号</w:t>
            </w:r>
          </w:p>
        </w:tc>
        <w:tc>
          <w:tcPr>
            <w:tcW w:w="3030" w:type="dxa"/>
            <w:gridSpan w:val="2"/>
            <w:tcBorders>
              <w:top w:val="single" w:color="auto" w:sz="4" w:space="0"/>
              <w:left w:val="single" w:color="auto" w:sz="4" w:space="0"/>
              <w:right w:val="single" w:color="auto" w:sz="4" w:space="0"/>
            </w:tcBorders>
            <w:shd w:val="clear" w:color="auto" w:fill="FFFFFF"/>
            <w:vAlign w:val="center"/>
          </w:tcPr>
          <w:p w14:paraId="62EDD6AE">
            <w:pPr>
              <w:spacing w:line="240" w:lineRule="auto"/>
              <w:jc w:val="center"/>
              <w:rPr>
                <w:highlight w:val="none"/>
              </w:rPr>
            </w:pPr>
          </w:p>
        </w:tc>
      </w:tr>
      <w:tr w14:paraId="60DC7D5F">
        <w:tblPrEx>
          <w:tblCellMar>
            <w:top w:w="0" w:type="dxa"/>
            <w:left w:w="10" w:type="dxa"/>
            <w:bottom w:w="0" w:type="dxa"/>
            <w:right w:w="10" w:type="dxa"/>
          </w:tblCellMar>
        </w:tblPrEx>
        <w:trPr>
          <w:trHeight w:val="461" w:hRule="atLeast"/>
          <w:jc w:val="center"/>
        </w:trPr>
        <w:tc>
          <w:tcPr>
            <w:tcW w:w="3701" w:type="dxa"/>
            <w:gridSpan w:val="3"/>
            <w:tcBorders>
              <w:top w:val="single" w:color="auto" w:sz="4" w:space="0"/>
              <w:left w:val="single" w:color="auto" w:sz="4" w:space="0"/>
              <w:right w:val="single" w:color="auto" w:sz="4" w:space="0"/>
            </w:tcBorders>
            <w:shd w:val="clear" w:color="auto" w:fill="FFFFFF"/>
            <w:vAlign w:val="center"/>
          </w:tcPr>
          <w:p w14:paraId="35F51B68">
            <w:pPr>
              <w:spacing w:line="240" w:lineRule="auto"/>
              <w:jc w:val="center"/>
              <w:rPr>
                <w:highlight w:val="none"/>
              </w:rPr>
            </w:pPr>
          </w:p>
        </w:tc>
        <w:tc>
          <w:tcPr>
            <w:tcW w:w="2353" w:type="dxa"/>
            <w:gridSpan w:val="3"/>
            <w:tcBorders>
              <w:top w:val="single" w:color="auto" w:sz="4" w:space="0"/>
              <w:left w:val="single" w:color="auto" w:sz="4" w:space="0"/>
              <w:right w:val="single" w:color="auto" w:sz="4" w:space="0"/>
            </w:tcBorders>
            <w:shd w:val="clear" w:color="auto" w:fill="FFFFFF"/>
            <w:vAlign w:val="center"/>
          </w:tcPr>
          <w:p w14:paraId="4E405BBC">
            <w:pPr>
              <w:spacing w:line="240" w:lineRule="auto"/>
              <w:jc w:val="center"/>
              <w:rPr>
                <w:highlight w:val="none"/>
              </w:rPr>
            </w:pPr>
          </w:p>
        </w:tc>
        <w:tc>
          <w:tcPr>
            <w:tcW w:w="3030" w:type="dxa"/>
            <w:gridSpan w:val="2"/>
            <w:tcBorders>
              <w:top w:val="single" w:color="auto" w:sz="4" w:space="0"/>
              <w:left w:val="single" w:color="auto" w:sz="4" w:space="0"/>
              <w:right w:val="single" w:color="auto" w:sz="4" w:space="0"/>
            </w:tcBorders>
            <w:shd w:val="clear" w:color="auto" w:fill="FFFFFF"/>
            <w:vAlign w:val="center"/>
          </w:tcPr>
          <w:p w14:paraId="3885F60D">
            <w:pPr>
              <w:spacing w:line="240" w:lineRule="auto"/>
              <w:jc w:val="center"/>
              <w:rPr>
                <w:highlight w:val="none"/>
              </w:rPr>
            </w:pPr>
          </w:p>
        </w:tc>
      </w:tr>
      <w:tr w14:paraId="10907E05">
        <w:tblPrEx>
          <w:tblCellMar>
            <w:top w:w="0" w:type="dxa"/>
            <w:left w:w="10" w:type="dxa"/>
            <w:bottom w:w="0" w:type="dxa"/>
            <w:right w:w="10" w:type="dxa"/>
          </w:tblCellMar>
        </w:tblPrEx>
        <w:trPr>
          <w:trHeight w:val="365" w:hRule="exact"/>
          <w:jc w:val="center"/>
        </w:trPr>
        <w:tc>
          <w:tcPr>
            <w:tcW w:w="1564" w:type="dxa"/>
            <w:gridSpan w:val="2"/>
            <w:tcBorders>
              <w:top w:val="single" w:color="auto" w:sz="4" w:space="0"/>
              <w:left w:val="single" w:color="auto" w:sz="4" w:space="0"/>
            </w:tcBorders>
            <w:shd w:val="clear" w:color="auto" w:fill="FFFFFF"/>
            <w:vAlign w:val="center"/>
          </w:tcPr>
          <w:p w14:paraId="2283E818">
            <w:pPr>
              <w:spacing w:line="240" w:lineRule="auto"/>
              <w:jc w:val="center"/>
              <w:rPr>
                <w:highlight w:val="none"/>
              </w:rPr>
            </w:pPr>
            <w:r>
              <w:rPr>
                <w:rFonts w:hint="eastAsia"/>
                <w:highlight w:val="none"/>
              </w:rPr>
              <w:t>工程名称</w:t>
            </w:r>
          </w:p>
        </w:tc>
        <w:tc>
          <w:tcPr>
            <w:tcW w:w="7520" w:type="dxa"/>
            <w:gridSpan w:val="6"/>
            <w:tcBorders>
              <w:top w:val="single" w:color="auto" w:sz="4" w:space="0"/>
              <w:left w:val="single" w:color="auto" w:sz="4" w:space="0"/>
              <w:right w:val="single" w:color="auto" w:sz="4" w:space="0"/>
            </w:tcBorders>
            <w:shd w:val="clear" w:color="auto" w:fill="FFFFFF"/>
            <w:vAlign w:val="center"/>
          </w:tcPr>
          <w:p w14:paraId="51FF89CC">
            <w:pPr>
              <w:spacing w:line="240" w:lineRule="auto"/>
              <w:jc w:val="center"/>
              <w:rPr>
                <w:highlight w:val="none"/>
              </w:rPr>
            </w:pPr>
          </w:p>
        </w:tc>
      </w:tr>
      <w:tr w14:paraId="4D1BAD09">
        <w:tblPrEx>
          <w:tblCellMar>
            <w:top w:w="0" w:type="dxa"/>
            <w:left w:w="10" w:type="dxa"/>
            <w:bottom w:w="0" w:type="dxa"/>
            <w:right w:w="10" w:type="dxa"/>
          </w:tblCellMar>
        </w:tblPrEx>
        <w:trPr>
          <w:trHeight w:val="371" w:hRule="exact"/>
          <w:jc w:val="center"/>
        </w:trPr>
        <w:tc>
          <w:tcPr>
            <w:tcW w:w="1564" w:type="dxa"/>
            <w:gridSpan w:val="2"/>
            <w:tcBorders>
              <w:top w:val="single" w:color="auto" w:sz="4" w:space="0"/>
              <w:left w:val="single" w:color="auto" w:sz="4" w:space="0"/>
            </w:tcBorders>
            <w:shd w:val="clear" w:color="auto" w:fill="FFFFFF"/>
            <w:vAlign w:val="center"/>
          </w:tcPr>
          <w:p w14:paraId="3ED907D5">
            <w:pPr>
              <w:spacing w:line="240" w:lineRule="auto"/>
              <w:jc w:val="center"/>
              <w:rPr>
                <w:highlight w:val="none"/>
              </w:rPr>
            </w:pPr>
            <w:r>
              <w:rPr>
                <w:rFonts w:hint="eastAsia"/>
                <w:highlight w:val="none"/>
              </w:rPr>
              <w:t>建设单位</w:t>
            </w:r>
          </w:p>
        </w:tc>
        <w:tc>
          <w:tcPr>
            <w:tcW w:w="3616" w:type="dxa"/>
            <w:gridSpan w:val="2"/>
            <w:tcBorders>
              <w:top w:val="single" w:color="auto" w:sz="4" w:space="0"/>
              <w:left w:val="single" w:color="auto" w:sz="4" w:space="0"/>
            </w:tcBorders>
            <w:shd w:val="clear" w:color="auto" w:fill="FFFFFF"/>
            <w:vAlign w:val="center"/>
          </w:tcPr>
          <w:p w14:paraId="552C43AB">
            <w:pPr>
              <w:spacing w:line="240" w:lineRule="auto"/>
              <w:jc w:val="center"/>
              <w:rPr>
                <w:highlight w:val="none"/>
              </w:rPr>
            </w:pPr>
          </w:p>
        </w:tc>
        <w:tc>
          <w:tcPr>
            <w:tcW w:w="2778" w:type="dxa"/>
            <w:gridSpan w:val="3"/>
            <w:tcBorders>
              <w:top w:val="single" w:color="auto" w:sz="4" w:space="0"/>
              <w:left w:val="single" w:color="auto" w:sz="4" w:space="0"/>
            </w:tcBorders>
            <w:shd w:val="clear" w:color="auto" w:fill="FFFFFF"/>
            <w:vAlign w:val="center"/>
          </w:tcPr>
          <w:p w14:paraId="54825692">
            <w:pPr>
              <w:spacing w:line="240" w:lineRule="auto"/>
              <w:jc w:val="center"/>
              <w:rPr>
                <w:highlight w:val="none"/>
              </w:rPr>
            </w:pPr>
            <w:r>
              <w:rPr>
                <w:rFonts w:hint="eastAsia"/>
                <w:highlight w:val="none"/>
              </w:rPr>
              <w:t>项目负责人</w:t>
            </w:r>
          </w:p>
        </w:tc>
        <w:tc>
          <w:tcPr>
            <w:tcW w:w="1126" w:type="dxa"/>
            <w:tcBorders>
              <w:top w:val="single" w:color="auto" w:sz="4" w:space="0"/>
              <w:left w:val="single" w:color="auto" w:sz="4" w:space="0"/>
              <w:right w:val="single" w:color="auto" w:sz="4" w:space="0"/>
            </w:tcBorders>
            <w:shd w:val="clear" w:color="auto" w:fill="FFFFFF"/>
            <w:vAlign w:val="center"/>
          </w:tcPr>
          <w:p w14:paraId="6F30164C">
            <w:pPr>
              <w:spacing w:line="240" w:lineRule="auto"/>
              <w:jc w:val="center"/>
              <w:rPr>
                <w:highlight w:val="none"/>
              </w:rPr>
            </w:pPr>
          </w:p>
        </w:tc>
      </w:tr>
      <w:tr w14:paraId="7503090E">
        <w:tblPrEx>
          <w:tblCellMar>
            <w:top w:w="0" w:type="dxa"/>
            <w:left w:w="10" w:type="dxa"/>
            <w:bottom w:w="0" w:type="dxa"/>
            <w:right w:w="10" w:type="dxa"/>
          </w:tblCellMar>
        </w:tblPrEx>
        <w:trPr>
          <w:trHeight w:val="401" w:hRule="exact"/>
          <w:jc w:val="center"/>
        </w:trPr>
        <w:tc>
          <w:tcPr>
            <w:tcW w:w="1564" w:type="dxa"/>
            <w:gridSpan w:val="2"/>
            <w:tcBorders>
              <w:top w:val="single" w:color="auto" w:sz="4" w:space="0"/>
              <w:left w:val="single" w:color="auto" w:sz="4" w:space="0"/>
            </w:tcBorders>
            <w:shd w:val="clear" w:color="auto" w:fill="FFFFFF"/>
            <w:vAlign w:val="center"/>
          </w:tcPr>
          <w:p w14:paraId="08772399">
            <w:pPr>
              <w:spacing w:line="240" w:lineRule="auto"/>
              <w:jc w:val="center"/>
              <w:rPr>
                <w:highlight w:val="none"/>
              </w:rPr>
            </w:pPr>
            <w:r>
              <w:rPr>
                <w:rFonts w:hint="eastAsia"/>
                <w:highlight w:val="none"/>
              </w:rPr>
              <w:t>设计单位</w:t>
            </w:r>
          </w:p>
        </w:tc>
        <w:tc>
          <w:tcPr>
            <w:tcW w:w="3616" w:type="dxa"/>
            <w:gridSpan w:val="2"/>
            <w:tcBorders>
              <w:top w:val="single" w:color="auto" w:sz="4" w:space="0"/>
              <w:left w:val="single" w:color="auto" w:sz="4" w:space="0"/>
            </w:tcBorders>
            <w:shd w:val="clear" w:color="auto" w:fill="FFFFFF"/>
            <w:vAlign w:val="center"/>
          </w:tcPr>
          <w:p w14:paraId="59CB9DDD">
            <w:pPr>
              <w:spacing w:line="240" w:lineRule="auto"/>
              <w:jc w:val="center"/>
              <w:rPr>
                <w:highlight w:val="none"/>
              </w:rPr>
            </w:pPr>
          </w:p>
        </w:tc>
        <w:tc>
          <w:tcPr>
            <w:tcW w:w="2778" w:type="dxa"/>
            <w:gridSpan w:val="3"/>
            <w:tcBorders>
              <w:top w:val="single" w:color="auto" w:sz="4" w:space="0"/>
              <w:left w:val="single" w:color="auto" w:sz="4" w:space="0"/>
            </w:tcBorders>
            <w:shd w:val="clear" w:color="auto" w:fill="FFFFFF"/>
            <w:vAlign w:val="center"/>
          </w:tcPr>
          <w:p w14:paraId="4AFA8521">
            <w:pPr>
              <w:spacing w:line="240" w:lineRule="auto"/>
              <w:jc w:val="center"/>
              <w:rPr>
                <w:highlight w:val="none"/>
              </w:rPr>
            </w:pPr>
            <w:r>
              <w:rPr>
                <w:rFonts w:hint="eastAsia"/>
                <w:highlight w:val="none"/>
              </w:rPr>
              <w:t>项目负责人</w:t>
            </w:r>
          </w:p>
        </w:tc>
        <w:tc>
          <w:tcPr>
            <w:tcW w:w="1126" w:type="dxa"/>
            <w:tcBorders>
              <w:top w:val="single" w:color="auto" w:sz="4" w:space="0"/>
              <w:left w:val="single" w:color="auto" w:sz="4" w:space="0"/>
              <w:right w:val="single" w:color="auto" w:sz="4" w:space="0"/>
            </w:tcBorders>
            <w:shd w:val="clear" w:color="auto" w:fill="FFFFFF"/>
            <w:vAlign w:val="center"/>
          </w:tcPr>
          <w:p w14:paraId="005C564E">
            <w:pPr>
              <w:spacing w:line="240" w:lineRule="auto"/>
              <w:jc w:val="center"/>
              <w:rPr>
                <w:highlight w:val="none"/>
              </w:rPr>
            </w:pPr>
          </w:p>
        </w:tc>
      </w:tr>
      <w:tr w14:paraId="043C28D2">
        <w:tblPrEx>
          <w:tblCellMar>
            <w:top w:w="0" w:type="dxa"/>
            <w:left w:w="10" w:type="dxa"/>
            <w:bottom w:w="0" w:type="dxa"/>
            <w:right w:w="10" w:type="dxa"/>
          </w:tblCellMar>
        </w:tblPrEx>
        <w:trPr>
          <w:trHeight w:val="366" w:hRule="exact"/>
          <w:jc w:val="center"/>
        </w:trPr>
        <w:tc>
          <w:tcPr>
            <w:tcW w:w="1564" w:type="dxa"/>
            <w:gridSpan w:val="2"/>
            <w:tcBorders>
              <w:top w:val="single" w:color="auto" w:sz="4" w:space="0"/>
              <w:left w:val="single" w:color="auto" w:sz="4" w:space="0"/>
            </w:tcBorders>
            <w:shd w:val="clear" w:color="auto" w:fill="FFFFFF"/>
            <w:vAlign w:val="center"/>
          </w:tcPr>
          <w:p w14:paraId="4DDA1B4B">
            <w:pPr>
              <w:spacing w:line="240" w:lineRule="auto"/>
              <w:jc w:val="center"/>
              <w:rPr>
                <w:highlight w:val="none"/>
              </w:rPr>
            </w:pPr>
            <w:r>
              <w:rPr>
                <w:rFonts w:hint="eastAsia"/>
                <w:highlight w:val="none"/>
              </w:rPr>
              <w:t>监理单位</w:t>
            </w:r>
          </w:p>
        </w:tc>
        <w:tc>
          <w:tcPr>
            <w:tcW w:w="3616" w:type="dxa"/>
            <w:gridSpan w:val="2"/>
            <w:tcBorders>
              <w:top w:val="single" w:color="auto" w:sz="4" w:space="0"/>
              <w:left w:val="single" w:color="auto" w:sz="4" w:space="0"/>
            </w:tcBorders>
            <w:shd w:val="clear" w:color="auto" w:fill="FFFFFF"/>
            <w:vAlign w:val="center"/>
          </w:tcPr>
          <w:p w14:paraId="57250D36">
            <w:pPr>
              <w:spacing w:line="240" w:lineRule="auto"/>
              <w:jc w:val="center"/>
              <w:rPr>
                <w:highlight w:val="none"/>
              </w:rPr>
            </w:pPr>
          </w:p>
        </w:tc>
        <w:tc>
          <w:tcPr>
            <w:tcW w:w="2778" w:type="dxa"/>
            <w:gridSpan w:val="3"/>
            <w:tcBorders>
              <w:top w:val="single" w:color="auto" w:sz="4" w:space="0"/>
              <w:left w:val="single" w:color="auto" w:sz="4" w:space="0"/>
            </w:tcBorders>
            <w:shd w:val="clear" w:color="auto" w:fill="FFFFFF"/>
            <w:vAlign w:val="center"/>
          </w:tcPr>
          <w:p w14:paraId="6621434D">
            <w:pPr>
              <w:spacing w:line="240" w:lineRule="auto"/>
              <w:jc w:val="center"/>
              <w:rPr>
                <w:highlight w:val="none"/>
              </w:rPr>
            </w:pPr>
            <w:r>
              <w:rPr>
                <w:rFonts w:hint="eastAsia"/>
                <w:highlight w:val="none"/>
              </w:rPr>
              <w:t>总监理工程师</w:t>
            </w:r>
          </w:p>
        </w:tc>
        <w:tc>
          <w:tcPr>
            <w:tcW w:w="1126" w:type="dxa"/>
            <w:tcBorders>
              <w:top w:val="single" w:color="auto" w:sz="4" w:space="0"/>
              <w:left w:val="single" w:color="auto" w:sz="4" w:space="0"/>
              <w:right w:val="single" w:color="auto" w:sz="4" w:space="0"/>
            </w:tcBorders>
            <w:shd w:val="clear" w:color="auto" w:fill="FFFFFF"/>
            <w:vAlign w:val="center"/>
          </w:tcPr>
          <w:p w14:paraId="1B981BFF">
            <w:pPr>
              <w:spacing w:line="240" w:lineRule="auto"/>
              <w:jc w:val="center"/>
              <w:rPr>
                <w:highlight w:val="none"/>
              </w:rPr>
            </w:pPr>
          </w:p>
        </w:tc>
      </w:tr>
      <w:tr w14:paraId="0AF50988">
        <w:tblPrEx>
          <w:tblCellMar>
            <w:top w:w="0" w:type="dxa"/>
            <w:left w:w="10" w:type="dxa"/>
            <w:bottom w:w="0" w:type="dxa"/>
            <w:right w:w="10" w:type="dxa"/>
          </w:tblCellMar>
        </w:tblPrEx>
        <w:trPr>
          <w:trHeight w:val="416" w:hRule="exact"/>
          <w:jc w:val="center"/>
        </w:trPr>
        <w:tc>
          <w:tcPr>
            <w:tcW w:w="1564" w:type="dxa"/>
            <w:gridSpan w:val="2"/>
            <w:tcBorders>
              <w:top w:val="single" w:color="auto" w:sz="4" w:space="0"/>
              <w:left w:val="single" w:color="auto" w:sz="4" w:space="0"/>
            </w:tcBorders>
            <w:shd w:val="clear" w:color="auto" w:fill="FFFFFF"/>
            <w:vAlign w:val="center"/>
          </w:tcPr>
          <w:p w14:paraId="1F9EA1D4">
            <w:pPr>
              <w:spacing w:line="240" w:lineRule="auto"/>
              <w:jc w:val="center"/>
              <w:rPr>
                <w:highlight w:val="none"/>
              </w:rPr>
            </w:pPr>
            <w:r>
              <w:rPr>
                <w:rFonts w:hint="eastAsia"/>
                <w:highlight w:val="none"/>
              </w:rPr>
              <w:t>施工单位</w:t>
            </w:r>
          </w:p>
        </w:tc>
        <w:tc>
          <w:tcPr>
            <w:tcW w:w="6394" w:type="dxa"/>
            <w:gridSpan w:val="5"/>
            <w:tcBorders>
              <w:top w:val="single" w:color="auto" w:sz="4" w:space="0"/>
              <w:left w:val="single" w:color="auto" w:sz="4" w:space="0"/>
            </w:tcBorders>
            <w:shd w:val="clear" w:color="auto" w:fill="FFFFFF"/>
            <w:vAlign w:val="center"/>
          </w:tcPr>
          <w:p w14:paraId="429E9CAC">
            <w:pPr>
              <w:spacing w:line="240" w:lineRule="auto"/>
              <w:jc w:val="center"/>
              <w:rPr>
                <w:highlight w:val="none"/>
              </w:rPr>
            </w:pPr>
            <w:r>
              <w:rPr>
                <w:rFonts w:hint="eastAsia"/>
                <w:highlight w:val="none"/>
              </w:rPr>
              <w:t>项目经理 丨</w:t>
            </w:r>
            <w:r>
              <w:rPr>
                <w:rFonts w:hint="eastAsia"/>
                <w:highlight w:val="none"/>
              </w:rPr>
              <w:tab/>
            </w:r>
            <w:r>
              <w:rPr>
                <w:rFonts w:hint="eastAsia"/>
                <w:highlight w:val="none"/>
              </w:rPr>
              <w:t>丨项目技术负责人</w:t>
            </w:r>
          </w:p>
        </w:tc>
        <w:tc>
          <w:tcPr>
            <w:tcW w:w="1126" w:type="dxa"/>
            <w:tcBorders>
              <w:top w:val="single" w:color="auto" w:sz="4" w:space="0"/>
              <w:left w:val="single" w:color="auto" w:sz="4" w:space="0"/>
              <w:right w:val="single" w:color="auto" w:sz="4" w:space="0"/>
            </w:tcBorders>
            <w:shd w:val="clear" w:color="auto" w:fill="FFFFFF"/>
            <w:vAlign w:val="center"/>
          </w:tcPr>
          <w:p w14:paraId="32AB2970">
            <w:pPr>
              <w:spacing w:line="240" w:lineRule="auto"/>
              <w:jc w:val="center"/>
              <w:rPr>
                <w:highlight w:val="none"/>
              </w:rPr>
            </w:pPr>
          </w:p>
        </w:tc>
      </w:tr>
      <w:tr w14:paraId="7F4EF271">
        <w:tblPrEx>
          <w:tblCellMar>
            <w:top w:w="0" w:type="dxa"/>
            <w:left w:w="10" w:type="dxa"/>
            <w:bottom w:w="0" w:type="dxa"/>
            <w:right w:w="10" w:type="dxa"/>
          </w:tblCellMar>
        </w:tblPrEx>
        <w:trPr>
          <w:trHeight w:val="371" w:hRule="exact"/>
          <w:jc w:val="center"/>
        </w:trPr>
        <w:tc>
          <w:tcPr>
            <w:tcW w:w="1015" w:type="dxa"/>
            <w:tcBorders>
              <w:top w:val="single" w:color="auto" w:sz="4" w:space="0"/>
              <w:left w:val="single" w:color="auto" w:sz="4" w:space="0"/>
            </w:tcBorders>
            <w:shd w:val="clear" w:color="auto" w:fill="FFFFFF"/>
            <w:vAlign w:val="center"/>
          </w:tcPr>
          <w:p w14:paraId="1B2CDFE3">
            <w:pPr>
              <w:spacing w:line="240" w:lineRule="auto"/>
              <w:jc w:val="center"/>
              <w:rPr>
                <w:highlight w:val="none"/>
              </w:rPr>
            </w:pPr>
            <w:r>
              <w:rPr>
                <w:rFonts w:hint="eastAsia"/>
                <w:highlight w:val="none"/>
              </w:rPr>
              <w:t>序号</w:t>
            </w:r>
          </w:p>
        </w:tc>
        <w:tc>
          <w:tcPr>
            <w:tcW w:w="4875" w:type="dxa"/>
            <w:gridSpan w:val="4"/>
            <w:tcBorders>
              <w:top w:val="single" w:color="auto" w:sz="4" w:space="0"/>
              <w:left w:val="single" w:color="auto" w:sz="4" w:space="0"/>
            </w:tcBorders>
            <w:shd w:val="clear" w:color="auto" w:fill="FFFFFF"/>
            <w:vAlign w:val="center"/>
          </w:tcPr>
          <w:p w14:paraId="4A5A641C">
            <w:pPr>
              <w:spacing w:line="240" w:lineRule="auto"/>
              <w:jc w:val="center"/>
              <w:rPr>
                <w:highlight w:val="none"/>
              </w:rPr>
            </w:pPr>
            <w:r>
              <w:rPr>
                <w:rFonts w:hint="eastAsia"/>
                <w:highlight w:val="none"/>
              </w:rPr>
              <w:t>项</w:t>
            </w:r>
            <w:r>
              <w:rPr>
                <w:rFonts w:hint="eastAsia"/>
                <w:highlight w:val="none"/>
              </w:rPr>
              <w:tab/>
            </w:r>
            <w:r>
              <w:rPr>
                <w:rFonts w:hint="eastAsia"/>
                <w:highlight w:val="none"/>
              </w:rPr>
              <w:t>目</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11C1EE79">
            <w:pPr>
              <w:spacing w:line="240" w:lineRule="auto"/>
              <w:jc w:val="center"/>
              <w:rPr>
                <w:highlight w:val="none"/>
              </w:rPr>
            </w:pPr>
            <w:r>
              <w:rPr>
                <w:rFonts w:hint="eastAsia"/>
                <w:highlight w:val="none"/>
              </w:rPr>
              <w:t>内</w:t>
            </w:r>
            <w:r>
              <w:rPr>
                <w:rFonts w:hint="eastAsia"/>
                <w:highlight w:val="none"/>
              </w:rPr>
              <w:tab/>
            </w:r>
            <w:r>
              <w:rPr>
                <w:rFonts w:hint="eastAsia"/>
                <w:highlight w:val="none"/>
              </w:rPr>
              <w:t>容</w:t>
            </w:r>
          </w:p>
        </w:tc>
      </w:tr>
      <w:tr w14:paraId="412C5538">
        <w:tblPrEx>
          <w:tblCellMar>
            <w:top w:w="0" w:type="dxa"/>
            <w:left w:w="10" w:type="dxa"/>
            <w:bottom w:w="0" w:type="dxa"/>
            <w:right w:w="10" w:type="dxa"/>
          </w:tblCellMar>
        </w:tblPrEx>
        <w:trPr>
          <w:trHeight w:val="341" w:hRule="exact"/>
          <w:jc w:val="center"/>
        </w:trPr>
        <w:tc>
          <w:tcPr>
            <w:tcW w:w="1015" w:type="dxa"/>
            <w:tcBorders>
              <w:top w:val="single" w:color="auto" w:sz="4" w:space="0"/>
              <w:left w:val="single" w:color="auto" w:sz="4" w:space="0"/>
            </w:tcBorders>
            <w:shd w:val="clear" w:color="auto" w:fill="FFFFFF"/>
            <w:vAlign w:val="center"/>
          </w:tcPr>
          <w:p w14:paraId="1BC3FC16">
            <w:pPr>
              <w:spacing w:line="240" w:lineRule="auto"/>
              <w:jc w:val="center"/>
              <w:rPr>
                <w:highlight w:val="none"/>
              </w:rPr>
            </w:pPr>
            <w:r>
              <w:rPr>
                <w:rFonts w:hint="eastAsia"/>
                <w:highlight w:val="none"/>
              </w:rPr>
              <w:t>1</w:t>
            </w:r>
          </w:p>
        </w:tc>
        <w:tc>
          <w:tcPr>
            <w:tcW w:w="4875" w:type="dxa"/>
            <w:gridSpan w:val="4"/>
            <w:tcBorders>
              <w:top w:val="single" w:color="auto" w:sz="4" w:space="0"/>
              <w:left w:val="single" w:color="auto" w:sz="4" w:space="0"/>
            </w:tcBorders>
            <w:shd w:val="clear" w:color="auto" w:fill="FFFFFF"/>
            <w:vAlign w:val="center"/>
          </w:tcPr>
          <w:p w14:paraId="4C365CE2">
            <w:pPr>
              <w:spacing w:line="240" w:lineRule="auto"/>
              <w:jc w:val="center"/>
              <w:rPr>
                <w:highlight w:val="none"/>
              </w:rPr>
            </w:pPr>
            <w:r>
              <w:rPr>
                <w:rFonts w:hint="eastAsia"/>
                <w:highlight w:val="none"/>
              </w:rPr>
              <w:t>开工报告（开工证）</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42F20AF4">
            <w:pPr>
              <w:spacing w:line="240" w:lineRule="auto"/>
              <w:jc w:val="center"/>
              <w:rPr>
                <w:highlight w:val="none"/>
              </w:rPr>
            </w:pPr>
          </w:p>
        </w:tc>
      </w:tr>
      <w:tr w14:paraId="57B4E3FC">
        <w:tblPrEx>
          <w:tblCellMar>
            <w:top w:w="0" w:type="dxa"/>
            <w:left w:w="10" w:type="dxa"/>
            <w:bottom w:w="0" w:type="dxa"/>
            <w:right w:w="10" w:type="dxa"/>
          </w:tblCellMar>
        </w:tblPrEx>
        <w:trPr>
          <w:trHeight w:val="341" w:hRule="exact"/>
          <w:jc w:val="center"/>
        </w:trPr>
        <w:tc>
          <w:tcPr>
            <w:tcW w:w="1015" w:type="dxa"/>
            <w:tcBorders>
              <w:top w:val="single" w:color="auto" w:sz="4" w:space="0"/>
              <w:left w:val="single" w:color="auto" w:sz="4" w:space="0"/>
            </w:tcBorders>
            <w:shd w:val="clear" w:color="auto" w:fill="FFFFFF"/>
            <w:vAlign w:val="center"/>
          </w:tcPr>
          <w:p w14:paraId="71A81C13">
            <w:pPr>
              <w:spacing w:line="240" w:lineRule="auto"/>
              <w:jc w:val="center"/>
              <w:rPr>
                <w:highlight w:val="none"/>
              </w:rPr>
            </w:pPr>
            <w:r>
              <w:rPr>
                <w:rFonts w:hint="eastAsia"/>
                <w:highlight w:val="none"/>
              </w:rPr>
              <w:t>2</w:t>
            </w:r>
          </w:p>
        </w:tc>
        <w:tc>
          <w:tcPr>
            <w:tcW w:w="4875" w:type="dxa"/>
            <w:gridSpan w:val="4"/>
            <w:tcBorders>
              <w:top w:val="single" w:color="auto" w:sz="4" w:space="0"/>
              <w:left w:val="single" w:color="auto" w:sz="4" w:space="0"/>
            </w:tcBorders>
            <w:shd w:val="clear" w:color="auto" w:fill="FFFFFF"/>
            <w:vAlign w:val="center"/>
          </w:tcPr>
          <w:p w14:paraId="4C9E9F41">
            <w:pPr>
              <w:spacing w:line="240" w:lineRule="auto"/>
              <w:jc w:val="center"/>
              <w:rPr>
                <w:highlight w:val="none"/>
              </w:rPr>
            </w:pPr>
            <w:r>
              <w:rPr>
                <w:rFonts w:hint="eastAsia"/>
                <w:highlight w:val="none"/>
              </w:rPr>
              <w:t>现场质量管理制度</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152B97C7">
            <w:pPr>
              <w:spacing w:line="240" w:lineRule="auto"/>
              <w:jc w:val="center"/>
              <w:rPr>
                <w:highlight w:val="none"/>
              </w:rPr>
            </w:pPr>
          </w:p>
        </w:tc>
      </w:tr>
      <w:tr w14:paraId="6854AACB">
        <w:tblPrEx>
          <w:tblCellMar>
            <w:top w:w="0" w:type="dxa"/>
            <w:left w:w="10" w:type="dxa"/>
            <w:bottom w:w="0" w:type="dxa"/>
            <w:right w:w="10" w:type="dxa"/>
          </w:tblCellMar>
        </w:tblPrEx>
        <w:trPr>
          <w:trHeight w:val="321" w:hRule="exact"/>
          <w:jc w:val="center"/>
        </w:trPr>
        <w:tc>
          <w:tcPr>
            <w:tcW w:w="1015" w:type="dxa"/>
            <w:tcBorders>
              <w:top w:val="single" w:color="auto" w:sz="4" w:space="0"/>
              <w:left w:val="single" w:color="auto" w:sz="4" w:space="0"/>
            </w:tcBorders>
            <w:shd w:val="clear" w:color="auto" w:fill="FFFFFF"/>
            <w:vAlign w:val="center"/>
          </w:tcPr>
          <w:p w14:paraId="2D9F321A">
            <w:pPr>
              <w:spacing w:line="240" w:lineRule="auto"/>
              <w:jc w:val="center"/>
              <w:rPr>
                <w:highlight w:val="none"/>
              </w:rPr>
            </w:pPr>
            <w:r>
              <w:rPr>
                <w:rFonts w:hint="eastAsia"/>
                <w:highlight w:val="none"/>
              </w:rPr>
              <w:t>3</w:t>
            </w:r>
          </w:p>
        </w:tc>
        <w:tc>
          <w:tcPr>
            <w:tcW w:w="4875" w:type="dxa"/>
            <w:gridSpan w:val="4"/>
            <w:tcBorders>
              <w:top w:val="single" w:color="auto" w:sz="4" w:space="0"/>
              <w:left w:val="single" w:color="auto" w:sz="4" w:space="0"/>
            </w:tcBorders>
            <w:shd w:val="clear" w:color="auto" w:fill="FFFFFF"/>
            <w:vAlign w:val="center"/>
          </w:tcPr>
          <w:p w14:paraId="2AEC5338">
            <w:pPr>
              <w:spacing w:line="240" w:lineRule="auto"/>
              <w:jc w:val="center"/>
              <w:rPr>
                <w:highlight w:val="none"/>
              </w:rPr>
            </w:pPr>
            <w:r>
              <w:rPr>
                <w:rFonts w:hint="eastAsia"/>
                <w:highlight w:val="none"/>
              </w:rPr>
              <w:t>质量责任制</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68D90326">
            <w:pPr>
              <w:spacing w:line="240" w:lineRule="auto"/>
              <w:jc w:val="center"/>
              <w:rPr>
                <w:highlight w:val="none"/>
              </w:rPr>
            </w:pPr>
          </w:p>
        </w:tc>
      </w:tr>
      <w:tr w14:paraId="454F89C5">
        <w:tblPrEx>
          <w:tblCellMar>
            <w:top w:w="0" w:type="dxa"/>
            <w:left w:w="10" w:type="dxa"/>
            <w:bottom w:w="0" w:type="dxa"/>
            <w:right w:w="10" w:type="dxa"/>
          </w:tblCellMar>
        </w:tblPrEx>
        <w:trPr>
          <w:trHeight w:val="416" w:hRule="exact"/>
          <w:jc w:val="center"/>
        </w:trPr>
        <w:tc>
          <w:tcPr>
            <w:tcW w:w="1015" w:type="dxa"/>
            <w:tcBorders>
              <w:top w:val="single" w:color="auto" w:sz="4" w:space="0"/>
              <w:left w:val="single" w:color="auto" w:sz="4" w:space="0"/>
            </w:tcBorders>
            <w:shd w:val="clear" w:color="auto" w:fill="FFFFFF"/>
            <w:vAlign w:val="center"/>
          </w:tcPr>
          <w:p w14:paraId="33CE4D78">
            <w:pPr>
              <w:spacing w:line="240" w:lineRule="auto"/>
              <w:jc w:val="center"/>
              <w:rPr>
                <w:highlight w:val="none"/>
              </w:rPr>
            </w:pPr>
            <w:r>
              <w:rPr>
                <w:rFonts w:hint="eastAsia"/>
                <w:highlight w:val="none"/>
              </w:rPr>
              <w:t>4</w:t>
            </w:r>
          </w:p>
        </w:tc>
        <w:tc>
          <w:tcPr>
            <w:tcW w:w="4875" w:type="dxa"/>
            <w:gridSpan w:val="4"/>
            <w:tcBorders>
              <w:top w:val="single" w:color="auto" w:sz="4" w:space="0"/>
              <w:left w:val="single" w:color="auto" w:sz="4" w:space="0"/>
            </w:tcBorders>
            <w:shd w:val="clear" w:color="auto" w:fill="FFFFFF"/>
            <w:vAlign w:val="center"/>
          </w:tcPr>
          <w:p w14:paraId="188EE003">
            <w:pPr>
              <w:spacing w:line="240" w:lineRule="auto"/>
              <w:jc w:val="center"/>
              <w:rPr>
                <w:highlight w:val="none"/>
              </w:rPr>
            </w:pPr>
            <w:r>
              <w:rPr>
                <w:rFonts w:hint="eastAsia"/>
                <w:highlight w:val="none"/>
              </w:rPr>
              <w:t>主要专业工种操作上岗证书</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665AA5A6">
            <w:pPr>
              <w:spacing w:line="240" w:lineRule="auto"/>
              <w:jc w:val="center"/>
              <w:rPr>
                <w:highlight w:val="none"/>
              </w:rPr>
            </w:pPr>
          </w:p>
        </w:tc>
      </w:tr>
      <w:tr w14:paraId="6154144C">
        <w:tblPrEx>
          <w:tblCellMar>
            <w:top w:w="0" w:type="dxa"/>
            <w:left w:w="10" w:type="dxa"/>
            <w:bottom w:w="0" w:type="dxa"/>
            <w:right w:w="10" w:type="dxa"/>
          </w:tblCellMar>
        </w:tblPrEx>
        <w:trPr>
          <w:trHeight w:val="321" w:hRule="exact"/>
          <w:jc w:val="center"/>
        </w:trPr>
        <w:tc>
          <w:tcPr>
            <w:tcW w:w="1015" w:type="dxa"/>
            <w:tcBorders>
              <w:top w:val="single" w:color="auto" w:sz="4" w:space="0"/>
              <w:left w:val="single" w:color="auto" w:sz="4" w:space="0"/>
            </w:tcBorders>
            <w:shd w:val="clear" w:color="auto" w:fill="FFFFFF"/>
            <w:vAlign w:val="center"/>
          </w:tcPr>
          <w:p w14:paraId="5861B109">
            <w:pPr>
              <w:spacing w:line="240" w:lineRule="auto"/>
              <w:jc w:val="center"/>
              <w:rPr>
                <w:highlight w:val="none"/>
              </w:rPr>
            </w:pPr>
            <w:r>
              <w:rPr>
                <w:rFonts w:hint="eastAsia"/>
                <w:highlight w:val="none"/>
              </w:rPr>
              <w:t>5</w:t>
            </w:r>
          </w:p>
        </w:tc>
        <w:tc>
          <w:tcPr>
            <w:tcW w:w="4875" w:type="dxa"/>
            <w:gridSpan w:val="4"/>
            <w:tcBorders>
              <w:top w:val="single" w:color="auto" w:sz="4" w:space="0"/>
              <w:left w:val="single" w:color="auto" w:sz="4" w:space="0"/>
            </w:tcBorders>
            <w:shd w:val="clear" w:color="auto" w:fill="FFFFFF"/>
            <w:vAlign w:val="center"/>
          </w:tcPr>
          <w:p w14:paraId="2B798A10">
            <w:pPr>
              <w:spacing w:line="240" w:lineRule="auto"/>
              <w:jc w:val="center"/>
              <w:rPr>
                <w:highlight w:val="none"/>
              </w:rPr>
            </w:pPr>
            <w:r>
              <w:rPr>
                <w:rFonts w:hint="eastAsia"/>
                <w:highlight w:val="none"/>
              </w:rPr>
              <w:t>分包方资质与对分包单位的管理制度</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66DD0654">
            <w:pPr>
              <w:spacing w:line="240" w:lineRule="auto"/>
              <w:jc w:val="center"/>
              <w:rPr>
                <w:highlight w:val="none"/>
              </w:rPr>
            </w:pPr>
          </w:p>
        </w:tc>
      </w:tr>
      <w:tr w14:paraId="18E570B2">
        <w:tblPrEx>
          <w:tblCellMar>
            <w:top w:w="0" w:type="dxa"/>
            <w:left w:w="10" w:type="dxa"/>
            <w:bottom w:w="0" w:type="dxa"/>
            <w:right w:w="10" w:type="dxa"/>
          </w:tblCellMar>
        </w:tblPrEx>
        <w:trPr>
          <w:trHeight w:val="256" w:hRule="exact"/>
          <w:jc w:val="center"/>
        </w:trPr>
        <w:tc>
          <w:tcPr>
            <w:tcW w:w="1015" w:type="dxa"/>
            <w:tcBorders>
              <w:top w:val="single" w:color="auto" w:sz="4" w:space="0"/>
              <w:left w:val="single" w:color="auto" w:sz="4" w:space="0"/>
            </w:tcBorders>
            <w:shd w:val="clear" w:color="auto" w:fill="FFFFFF"/>
            <w:vAlign w:val="center"/>
          </w:tcPr>
          <w:p w14:paraId="0CFB7494">
            <w:pPr>
              <w:spacing w:line="240" w:lineRule="auto"/>
              <w:jc w:val="center"/>
              <w:rPr>
                <w:highlight w:val="none"/>
              </w:rPr>
            </w:pPr>
            <w:r>
              <w:rPr>
                <w:rFonts w:hint="eastAsia"/>
                <w:highlight w:val="none"/>
              </w:rPr>
              <w:t>6</w:t>
            </w:r>
          </w:p>
        </w:tc>
        <w:tc>
          <w:tcPr>
            <w:tcW w:w="4875" w:type="dxa"/>
            <w:gridSpan w:val="4"/>
            <w:tcBorders>
              <w:top w:val="single" w:color="auto" w:sz="4" w:space="0"/>
              <w:left w:val="single" w:color="auto" w:sz="4" w:space="0"/>
            </w:tcBorders>
            <w:shd w:val="clear" w:color="auto" w:fill="FFFFFF"/>
            <w:vAlign w:val="center"/>
          </w:tcPr>
          <w:p w14:paraId="7A431A77">
            <w:pPr>
              <w:spacing w:line="240" w:lineRule="auto"/>
              <w:jc w:val="center"/>
              <w:rPr>
                <w:highlight w:val="none"/>
              </w:rPr>
            </w:pPr>
            <w:r>
              <w:rPr>
                <w:rFonts w:hint="eastAsia"/>
                <w:highlight w:val="none"/>
              </w:rPr>
              <w:t>施工图审查情况</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5EED5DAD">
            <w:pPr>
              <w:spacing w:line="240" w:lineRule="auto"/>
              <w:jc w:val="center"/>
              <w:rPr>
                <w:highlight w:val="none"/>
              </w:rPr>
            </w:pPr>
          </w:p>
        </w:tc>
      </w:tr>
      <w:tr w14:paraId="02CB37A9">
        <w:tblPrEx>
          <w:tblCellMar>
            <w:top w:w="0" w:type="dxa"/>
            <w:left w:w="10" w:type="dxa"/>
            <w:bottom w:w="0" w:type="dxa"/>
            <w:right w:w="10" w:type="dxa"/>
          </w:tblCellMar>
        </w:tblPrEx>
        <w:trPr>
          <w:trHeight w:val="261" w:hRule="exact"/>
          <w:jc w:val="center"/>
        </w:trPr>
        <w:tc>
          <w:tcPr>
            <w:tcW w:w="1015" w:type="dxa"/>
            <w:tcBorders>
              <w:top w:val="single" w:color="auto" w:sz="4" w:space="0"/>
              <w:left w:val="single" w:color="auto" w:sz="4" w:space="0"/>
            </w:tcBorders>
            <w:shd w:val="clear" w:color="auto" w:fill="FFFFFF"/>
            <w:vAlign w:val="center"/>
          </w:tcPr>
          <w:p w14:paraId="14156CEA">
            <w:pPr>
              <w:spacing w:line="240" w:lineRule="auto"/>
              <w:jc w:val="center"/>
              <w:rPr>
                <w:highlight w:val="none"/>
              </w:rPr>
            </w:pPr>
            <w:r>
              <w:rPr>
                <w:rFonts w:hint="eastAsia"/>
                <w:highlight w:val="none"/>
              </w:rPr>
              <w:t>7</w:t>
            </w:r>
          </w:p>
        </w:tc>
        <w:tc>
          <w:tcPr>
            <w:tcW w:w="4875" w:type="dxa"/>
            <w:gridSpan w:val="4"/>
            <w:tcBorders>
              <w:top w:val="single" w:color="auto" w:sz="4" w:space="0"/>
              <w:left w:val="single" w:color="auto" w:sz="4" w:space="0"/>
            </w:tcBorders>
            <w:shd w:val="clear" w:color="auto" w:fill="FFFFFF"/>
            <w:vAlign w:val="center"/>
          </w:tcPr>
          <w:p w14:paraId="4609BCA1">
            <w:pPr>
              <w:spacing w:line="240" w:lineRule="auto"/>
              <w:jc w:val="center"/>
              <w:rPr>
                <w:highlight w:val="none"/>
              </w:rPr>
            </w:pPr>
            <w:r>
              <w:rPr>
                <w:rFonts w:hint="eastAsia"/>
                <w:highlight w:val="none"/>
              </w:rPr>
              <w:t>地质勘察资料、设计文件</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145660E4">
            <w:pPr>
              <w:spacing w:line="240" w:lineRule="auto"/>
              <w:jc w:val="center"/>
              <w:rPr>
                <w:highlight w:val="none"/>
              </w:rPr>
            </w:pPr>
          </w:p>
        </w:tc>
      </w:tr>
      <w:tr w14:paraId="20A475E1">
        <w:tblPrEx>
          <w:tblCellMar>
            <w:top w:w="0" w:type="dxa"/>
            <w:left w:w="10" w:type="dxa"/>
            <w:bottom w:w="0" w:type="dxa"/>
            <w:right w:w="10" w:type="dxa"/>
          </w:tblCellMar>
        </w:tblPrEx>
        <w:trPr>
          <w:trHeight w:val="326" w:hRule="exact"/>
          <w:jc w:val="center"/>
        </w:trPr>
        <w:tc>
          <w:tcPr>
            <w:tcW w:w="1015" w:type="dxa"/>
            <w:tcBorders>
              <w:top w:val="single" w:color="auto" w:sz="4" w:space="0"/>
              <w:left w:val="single" w:color="auto" w:sz="4" w:space="0"/>
            </w:tcBorders>
            <w:shd w:val="clear" w:color="auto" w:fill="FFFFFF"/>
            <w:vAlign w:val="center"/>
          </w:tcPr>
          <w:p w14:paraId="73188303">
            <w:pPr>
              <w:spacing w:line="240" w:lineRule="auto"/>
              <w:jc w:val="center"/>
              <w:rPr>
                <w:highlight w:val="none"/>
              </w:rPr>
            </w:pPr>
            <w:r>
              <w:rPr>
                <w:rFonts w:hint="eastAsia"/>
                <w:highlight w:val="none"/>
              </w:rPr>
              <w:t>8</w:t>
            </w:r>
          </w:p>
        </w:tc>
        <w:tc>
          <w:tcPr>
            <w:tcW w:w="4875" w:type="dxa"/>
            <w:gridSpan w:val="4"/>
            <w:tcBorders>
              <w:top w:val="single" w:color="auto" w:sz="4" w:space="0"/>
              <w:left w:val="single" w:color="auto" w:sz="4" w:space="0"/>
            </w:tcBorders>
            <w:shd w:val="clear" w:color="auto" w:fill="FFFFFF"/>
            <w:vAlign w:val="center"/>
          </w:tcPr>
          <w:p w14:paraId="6D2298F2">
            <w:pPr>
              <w:spacing w:line="240" w:lineRule="auto"/>
              <w:jc w:val="center"/>
              <w:rPr>
                <w:highlight w:val="none"/>
              </w:rPr>
            </w:pPr>
            <w:r>
              <w:rPr>
                <w:rFonts w:hint="eastAsia"/>
                <w:highlight w:val="none"/>
              </w:rPr>
              <w:t>施工组织设计、施工方案及审批</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46C775C5">
            <w:pPr>
              <w:spacing w:line="240" w:lineRule="auto"/>
              <w:jc w:val="center"/>
              <w:rPr>
                <w:highlight w:val="none"/>
              </w:rPr>
            </w:pPr>
          </w:p>
        </w:tc>
      </w:tr>
      <w:tr w14:paraId="08B1EDA3">
        <w:tblPrEx>
          <w:tblCellMar>
            <w:top w:w="0" w:type="dxa"/>
            <w:left w:w="10" w:type="dxa"/>
            <w:bottom w:w="0" w:type="dxa"/>
            <w:right w:w="10" w:type="dxa"/>
          </w:tblCellMar>
        </w:tblPrEx>
        <w:trPr>
          <w:trHeight w:val="236" w:hRule="exact"/>
          <w:jc w:val="center"/>
        </w:trPr>
        <w:tc>
          <w:tcPr>
            <w:tcW w:w="1015" w:type="dxa"/>
            <w:tcBorders>
              <w:top w:val="single" w:color="auto" w:sz="4" w:space="0"/>
              <w:left w:val="single" w:color="auto" w:sz="4" w:space="0"/>
            </w:tcBorders>
            <w:shd w:val="clear" w:color="auto" w:fill="FFFFFF"/>
            <w:vAlign w:val="center"/>
          </w:tcPr>
          <w:p w14:paraId="39E29FCF">
            <w:pPr>
              <w:spacing w:line="240" w:lineRule="auto"/>
              <w:jc w:val="center"/>
              <w:rPr>
                <w:highlight w:val="none"/>
              </w:rPr>
            </w:pPr>
            <w:r>
              <w:rPr>
                <w:rFonts w:hint="eastAsia"/>
                <w:highlight w:val="none"/>
              </w:rPr>
              <w:t>9</w:t>
            </w:r>
          </w:p>
        </w:tc>
        <w:tc>
          <w:tcPr>
            <w:tcW w:w="4875" w:type="dxa"/>
            <w:gridSpan w:val="4"/>
            <w:tcBorders>
              <w:top w:val="single" w:color="auto" w:sz="4" w:space="0"/>
              <w:left w:val="single" w:color="auto" w:sz="4" w:space="0"/>
            </w:tcBorders>
            <w:shd w:val="clear" w:color="auto" w:fill="FFFFFF"/>
            <w:vAlign w:val="center"/>
          </w:tcPr>
          <w:p w14:paraId="5C2FC8B4">
            <w:pPr>
              <w:spacing w:line="240" w:lineRule="auto"/>
              <w:jc w:val="center"/>
              <w:rPr>
                <w:highlight w:val="none"/>
              </w:rPr>
            </w:pPr>
            <w:r>
              <w:rPr>
                <w:rFonts w:hint="eastAsia"/>
                <w:highlight w:val="none"/>
              </w:rPr>
              <w:t>施工技术标准</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2042CDB2">
            <w:pPr>
              <w:spacing w:line="240" w:lineRule="auto"/>
              <w:jc w:val="center"/>
              <w:rPr>
                <w:highlight w:val="none"/>
              </w:rPr>
            </w:pPr>
          </w:p>
        </w:tc>
      </w:tr>
      <w:tr w14:paraId="1BC23913">
        <w:tblPrEx>
          <w:tblCellMar>
            <w:top w:w="0" w:type="dxa"/>
            <w:left w:w="10" w:type="dxa"/>
            <w:bottom w:w="0" w:type="dxa"/>
            <w:right w:w="10" w:type="dxa"/>
          </w:tblCellMar>
        </w:tblPrEx>
        <w:trPr>
          <w:trHeight w:val="336" w:hRule="exact"/>
          <w:jc w:val="center"/>
        </w:trPr>
        <w:tc>
          <w:tcPr>
            <w:tcW w:w="1015" w:type="dxa"/>
            <w:tcBorders>
              <w:top w:val="single" w:color="auto" w:sz="4" w:space="0"/>
              <w:left w:val="single" w:color="auto" w:sz="4" w:space="0"/>
            </w:tcBorders>
            <w:shd w:val="clear" w:color="auto" w:fill="FFFFFF"/>
            <w:vAlign w:val="center"/>
          </w:tcPr>
          <w:p w14:paraId="7FB6D7F9">
            <w:pPr>
              <w:spacing w:line="240" w:lineRule="auto"/>
              <w:jc w:val="center"/>
              <w:rPr>
                <w:highlight w:val="none"/>
              </w:rPr>
            </w:pPr>
            <w:r>
              <w:rPr>
                <w:rFonts w:hint="eastAsia"/>
                <w:highlight w:val="none"/>
              </w:rPr>
              <w:t>10</w:t>
            </w:r>
          </w:p>
        </w:tc>
        <w:tc>
          <w:tcPr>
            <w:tcW w:w="4875" w:type="dxa"/>
            <w:gridSpan w:val="4"/>
            <w:tcBorders>
              <w:top w:val="single" w:color="auto" w:sz="4" w:space="0"/>
              <w:left w:val="single" w:color="auto" w:sz="4" w:space="0"/>
            </w:tcBorders>
            <w:shd w:val="clear" w:color="auto" w:fill="FFFFFF"/>
            <w:vAlign w:val="center"/>
          </w:tcPr>
          <w:p w14:paraId="1DCF5FD5">
            <w:pPr>
              <w:spacing w:line="240" w:lineRule="auto"/>
              <w:jc w:val="center"/>
              <w:rPr>
                <w:highlight w:val="none"/>
              </w:rPr>
            </w:pPr>
            <w:r>
              <w:rPr>
                <w:rFonts w:hint="eastAsia"/>
                <w:highlight w:val="none"/>
              </w:rPr>
              <w:t>工程质量检验制度</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155F533D">
            <w:pPr>
              <w:spacing w:line="240" w:lineRule="auto"/>
              <w:jc w:val="center"/>
              <w:rPr>
                <w:highlight w:val="none"/>
              </w:rPr>
            </w:pPr>
          </w:p>
        </w:tc>
      </w:tr>
      <w:tr w14:paraId="52AF66C8">
        <w:tblPrEx>
          <w:tblCellMar>
            <w:top w:w="0" w:type="dxa"/>
            <w:left w:w="10" w:type="dxa"/>
            <w:bottom w:w="0" w:type="dxa"/>
            <w:right w:w="10" w:type="dxa"/>
          </w:tblCellMar>
        </w:tblPrEx>
        <w:trPr>
          <w:trHeight w:val="296" w:hRule="exact"/>
          <w:jc w:val="center"/>
        </w:trPr>
        <w:tc>
          <w:tcPr>
            <w:tcW w:w="1015" w:type="dxa"/>
            <w:tcBorders>
              <w:top w:val="single" w:color="auto" w:sz="4" w:space="0"/>
              <w:left w:val="single" w:color="auto" w:sz="4" w:space="0"/>
            </w:tcBorders>
            <w:shd w:val="clear" w:color="auto" w:fill="FFFFFF"/>
            <w:vAlign w:val="center"/>
          </w:tcPr>
          <w:p w14:paraId="5719AC40">
            <w:pPr>
              <w:spacing w:line="240" w:lineRule="auto"/>
              <w:jc w:val="center"/>
              <w:rPr>
                <w:highlight w:val="none"/>
              </w:rPr>
            </w:pPr>
            <w:r>
              <w:rPr>
                <w:rFonts w:hint="eastAsia"/>
                <w:highlight w:val="none"/>
              </w:rPr>
              <w:t>11</w:t>
            </w:r>
          </w:p>
        </w:tc>
        <w:tc>
          <w:tcPr>
            <w:tcW w:w="4875" w:type="dxa"/>
            <w:gridSpan w:val="4"/>
            <w:tcBorders>
              <w:top w:val="single" w:color="auto" w:sz="4" w:space="0"/>
              <w:left w:val="single" w:color="auto" w:sz="4" w:space="0"/>
            </w:tcBorders>
            <w:shd w:val="clear" w:color="auto" w:fill="FFFFFF"/>
            <w:vAlign w:val="center"/>
          </w:tcPr>
          <w:p w14:paraId="09A554A1">
            <w:pPr>
              <w:spacing w:line="240" w:lineRule="auto"/>
              <w:jc w:val="center"/>
              <w:rPr>
                <w:highlight w:val="none"/>
              </w:rPr>
            </w:pPr>
            <w:r>
              <w:rPr>
                <w:rFonts w:hint="eastAsia"/>
                <w:highlight w:val="none"/>
              </w:rPr>
              <w:t>交接桩及施工复测资料</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14EA0BE1">
            <w:pPr>
              <w:spacing w:line="240" w:lineRule="auto"/>
              <w:jc w:val="center"/>
              <w:rPr>
                <w:highlight w:val="none"/>
              </w:rPr>
            </w:pPr>
          </w:p>
        </w:tc>
      </w:tr>
      <w:tr w14:paraId="7D8E9234">
        <w:tblPrEx>
          <w:tblCellMar>
            <w:top w:w="0" w:type="dxa"/>
            <w:left w:w="10" w:type="dxa"/>
            <w:bottom w:w="0" w:type="dxa"/>
            <w:right w:w="10" w:type="dxa"/>
          </w:tblCellMar>
        </w:tblPrEx>
        <w:trPr>
          <w:trHeight w:val="311" w:hRule="exact"/>
          <w:jc w:val="center"/>
        </w:trPr>
        <w:tc>
          <w:tcPr>
            <w:tcW w:w="1015" w:type="dxa"/>
            <w:tcBorders>
              <w:top w:val="single" w:color="auto" w:sz="4" w:space="0"/>
              <w:left w:val="single" w:color="auto" w:sz="4" w:space="0"/>
            </w:tcBorders>
            <w:shd w:val="clear" w:color="auto" w:fill="FFFFFF"/>
            <w:vAlign w:val="center"/>
          </w:tcPr>
          <w:p w14:paraId="21C9A840">
            <w:pPr>
              <w:spacing w:line="240" w:lineRule="auto"/>
              <w:jc w:val="center"/>
              <w:rPr>
                <w:highlight w:val="none"/>
              </w:rPr>
            </w:pPr>
            <w:r>
              <w:rPr>
                <w:rFonts w:hint="eastAsia"/>
                <w:highlight w:val="none"/>
              </w:rPr>
              <w:t>12</w:t>
            </w:r>
          </w:p>
        </w:tc>
        <w:tc>
          <w:tcPr>
            <w:tcW w:w="4875" w:type="dxa"/>
            <w:gridSpan w:val="4"/>
            <w:tcBorders>
              <w:top w:val="single" w:color="auto" w:sz="4" w:space="0"/>
              <w:left w:val="single" w:color="auto" w:sz="4" w:space="0"/>
            </w:tcBorders>
            <w:shd w:val="clear" w:color="auto" w:fill="FFFFFF"/>
            <w:vAlign w:val="center"/>
          </w:tcPr>
          <w:p w14:paraId="3E4B3FFF">
            <w:pPr>
              <w:spacing w:line="240" w:lineRule="auto"/>
              <w:jc w:val="center"/>
              <w:rPr>
                <w:highlight w:val="none"/>
              </w:rPr>
            </w:pPr>
            <w:r>
              <w:rPr>
                <w:rFonts w:hint="eastAsia"/>
                <w:highlight w:val="none"/>
              </w:rPr>
              <w:t>环境保护方案及审批</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4B3D8257">
            <w:pPr>
              <w:spacing w:line="240" w:lineRule="auto"/>
              <w:jc w:val="center"/>
              <w:rPr>
                <w:highlight w:val="none"/>
              </w:rPr>
            </w:pPr>
          </w:p>
        </w:tc>
      </w:tr>
      <w:tr w14:paraId="37BAEFD1">
        <w:tblPrEx>
          <w:tblCellMar>
            <w:top w:w="0" w:type="dxa"/>
            <w:left w:w="10" w:type="dxa"/>
            <w:bottom w:w="0" w:type="dxa"/>
            <w:right w:w="10" w:type="dxa"/>
          </w:tblCellMar>
        </w:tblPrEx>
        <w:trPr>
          <w:trHeight w:val="541" w:hRule="exact"/>
          <w:jc w:val="center"/>
        </w:trPr>
        <w:tc>
          <w:tcPr>
            <w:tcW w:w="1015" w:type="dxa"/>
            <w:tcBorders>
              <w:top w:val="single" w:color="auto" w:sz="4" w:space="0"/>
              <w:left w:val="single" w:color="auto" w:sz="4" w:space="0"/>
            </w:tcBorders>
            <w:shd w:val="clear" w:color="auto" w:fill="FFFFFF"/>
            <w:vAlign w:val="center"/>
          </w:tcPr>
          <w:p w14:paraId="69FF8424">
            <w:pPr>
              <w:spacing w:line="240" w:lineRule="auto"/>
              <w:jc w:val="center"/>
              <w:rPr>
                <w:highlight w:val="none"/>
              </w:rPr>
            </w:pPr>
            <w:r>
              <w:rPr>
                <w:rFonts w:hint="eastAsia"/>
                <w:highlight w:val="none"/>
              </w:rPr>
              <w:t>13</w:t>
            </w:r>
          </w:p>
        </w:tc>
        <w:tc>
          <w:tcPr>
            <w:tcW w:w="4875" w:type="dxa"/>
            <w:gridSpan w:val="4"/>
            <w:tcBorders>
              <w:top w:val="single" w:color="auto" w:sz="4" w:space="0"/>
              <w:left w:val="single" w:color="auto" w:sz="4" w:space="0"/>
            </w:tcBorders>
            <w:shd w:val="clear" w:color="auto" w:fill="FFFFFF"/>
            <w:vAlign w:val="center"/>
          </w:tcPr>
          <w:p w14:paraId="3079026C">
            <w:pPr>
              <w:spacing w:line="240" w:lineRule="auto"/>
              <w:jc w:val="center"/>
              <w:rPr>
                <w:highlight w:val="none"/>
              </w:rPr>
            </w:pPr>
            <w:r>
              <w:rPr>
                <w:rFonts w:hint="eastAsia"/>
                <w:highlight w:val="none"/>
              </w:rPr>
              <w:t>施工检测设备及计量器具设置</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3F4DFB5A">
            <w:pPr>
              <w:spacing w:line="240" w:lineRule="auto"/>
              <w:jc w:val="center"/>
              <w:rPr>
                <w:highlight w:val="none"/>
              </w:rPr>
            </w:pPr>
          </w:p>
        </w:tc>
      </w:tr>
      <w:tr w14:paraId="5FDDAB47">
        <w:tblPrEx>
          <w:tblCellMar>
            <w:top w:w="0" w:type="dxa"/>
            <w:left w:w="10" w:type="dxa"/>
            <w:bottom w:w="0" w:type="dxa"/>
            <w:right w:w="10" w:type="dxa"/>
          </w:tblCellMar>
        </w:tblPrEx>
        <w:trPr>
          <w:trHeight w:val="586" w:hRule="exact"/>
          <w:jc w:val="center"/>
        </w:trPr>
        <w:tc>
          <w:tcPr>
            <w:tcW w:w="1015" w:type="dxa"/>
            <w:tcBorders>
              <w:top w:val="single" w:color="auto" w:sz="4" w:space="0"/>
              <w:left w:val="single" w:color="auto" w:sz="4" w:space="0"/>
            </w:tcBorders>
            <w:shd w:val="clear" w:color="auto" w:fill="FFFFFF"/>
            <w:vAlign w:val="center"/>
          </w:tcPr>
          <w:p w14:paraId="72E4A553">
            <w:pPr>
              <w:spacing w:line="240" w:lineRule="auto"/>
              <w:jc w:val="center"/>
              <w:rPr>
                <w:highlight w:val="none"/>
              </w:rPr>
            </w:pPr>
            <w:r>
              <w:rPr>
                <w:rFonts w:hint="eastAsia"/>
                <w:highlight w:val="none"/>
              </w:rPr>
              <w:t>14</w:t>
            </w:r>
          </w:p>
        </w:tc>
        <w:tc>
          <w:tcPr>
            <w:tcW w:w="4875" w:type="dxa"/>
            <w:gridSpan w:val="4"/>
            <w:tcBorders>
              <w:top w:val="single" w:color="auto" w:sz="4" w:space="0"/>
              <w:left w:val="single" w:color="auto" w:sz="4" w:space="0"/>
            </w:tcBorders>
            <w:shd w:val="clear" w:color="auto" w:fill="FFFFFF"/>
            <w:vAlign w:val="center"/>
          </w:tcPr>
          <w:p w14:paraId="19345A4D">
            <w:pPr>
              <w:spacing w:line="240" w:lineRule="auto"/>
              <w:jc w:val="center"/>
              <w:rPr>
                <w:highlight w:val="none"/>
              </w:rPr>
            </w:pPr>
            <w:r>
              <w:rPr>
                <w:rFonts w:hint="eastAsia"/>
                <w:highlight w:val="none"/>
              </w:rPr>
              <w:t>现场材料、设备存放与管理</w:t>
            </w:r>
          </w:p>
        </w:tc>
        <w:tc>
          <w:tcPr>
            <w:tcW w:w="3194" w:type="dxa"/>
            <w:gridSpan w:val="3"/>
            <w:tcBorders>
              <w:top w:val="single" w:color="auto" w:sz="4" w:space="0"/>
              <w:left w:val="single" w:color="auto" w:sz="4" w:space="0"/>
              <w:right w:val="single" w:color="auto" w:sz="4" w:space="0"/>
            </w:tcBorders>
            <w:shd w:val="clear" w:color="auto" w:fill="FFFFFF"/>
            <w:vAlign w:val="center"/>
          </w:tcPr>
          <w:p w14:paraId="171B20AA">
            <w:pPr>
              <w:spacing w:line="240" w:lineRule="auto"/>
              <w:jc w:val="center"/>
              <w:rPr>
                <w:highlight w:val="none"/>
              </w:rPr>
            </w:pPr>
          </w:p>
        </w:tc>
      </w:tr>
      <w:tr w14:paraId="5DDF5626">
        <w:tblPrEx>
          <w:tblCellMar>
            <w:top w:w="0" w:type="dxa"/>
            <w:left w:w="10" w:type="dxa"/>
            <w:bottom w:w="0" w:type="dxa"/>
            <w:right w:w="10" w:type="dxa"/>
          </w:tblCellMar>
        </w:tblPrEx>
        <w:trPr>
          <w:trHeight w:val="3379" w:hRule="exact"/>
          <w:jc w:val="center"/>
        </w:trPr>
        <w:tc>
          <w:tcPr>
            <w:tcW w:w="9084" w:type="dxa"/>
            <w:gridSpan w:val="8"/>
            <w:tcBorders>
              <w:top w:val="single" w:color="auto" w:sz="4" w:space="0"/>
              <w:left w:val="single" w:color="auto" w:sz="4" w:space="0"/>
              <w:bottom w:val="single" w:color="auto" w:sz="4" w:space="0"/>
              <w:right w:val="single" w:color="auto" w:sz="4" w:space="0"/>
            </w:tcBorders>
            <w:shd w:val="clear" w:color="auto" w:fill="FFFFFF"/>
            <w:vAlign w:val="bottom"/>
          </w:tcPr>
          <w:p w14:paraId="4D28EDCA">
            <w:pPr>
              <w:spacing w:line="240" w:lineRule="auto"/>
              <w:jc w:val="center"/>
              <w:rPr>
                <w:highlight w:val="none"/>
              </w:rPr>
            </w:pPr>
            <w:r>
              <w:rPr>
                <w:rFonts w:hint="eastAsia"/>
                <w:highlight w:val="none"/>
              </w:rPr>
              <w:t xml:space="preserve">              检查结论：</w:t>
            </w:r>
          </w:p>
          <w:p w14:paraId="3A76FE6B">
            <w:pPr>
              <w:spacing w:line="240" w:lineRule="auto"/>
              <w:jc w:val="center"/>
              <w:rPr>
                <w:highlight w:val="none"/>
              </w:rPr>
            </w:pPr>
            <w:r>
              <w:rPr>
                <w:rFonts w:hint="eastAsia"/>
                <w:highlight w:val="none"/>
              </w:rPr>
              <w:t xml:space="preserve">          总监理工程师：</w:t>
            </w:r>
          </w:p>
          <w:p w14:paraId="2C593A6D">
            <w:pPr>
              <w:spacing w:line="240" w:lineRule="auto"/>
              <w:jc w:val="center"/>
              <w:rPr>
                <w:highlight w:val="none"/>
              </w:rPr>
            </w:pPr>
            <w:r>
              <w:rPr>
                <w:rFonts w:hint="eastAsia"/>
                <w:highlight w:val="none"/>
              </w:rPr>
              <w:t xml:space="preserve">（建设单位项目负责人）：  </w:t>
            </w:r>
          </w:p>
          <w:p w14:paraId="4EFCF4ED">
            <w:pPr>
              <w:spacing w:line="240" w:lineRule="auto"/>
              <w:jc w:val="right"/>
              <w:rPr>
                <w:highlight w:val="none"/>
              </w:rPr>
            </w:pPr>
            <w:r>
              <w:rPr>
                <w:rFonts w:hint="eastAsia"/>
                <w:highlight w:val="none"/>
              </w:rPr>
              <w:t xml:space="preserve">年  </w:t>
            </w:r>
            <w:r>
              <w:rPr>
                <w:rFonts w:hint="eastAsia"/>
                <w:highlight w:val="none"/>
              </w:rPr>
              <w:tab/>
            </w:r>
            <w:r>
              <w:rPr>
                <w:rFonts w:hint="eastAsia"/>
                <w:highlight w:val="none"/>
              </w:rPr>
              <w:t xml:space="preserve">月   </w:t>
            </w:r>
            <w:r>
              <w:rPr>
                <w:rFonts w:hint="eastAsia"/>
                <w:highlight w:val="none"/>
              </w:rPr>
              <w:tab/>
            </w:r>
            <w:r>
              <w:rPr>
                <w:rFonts w:hint="eastAsia"/>
                <w:highlight w:val="none"/>
              </w:rPr>
              <w:t>日</w:t>
            </w:r>
          </w:p>
        </w:tc>
      </w:tr>
    </w:tbl>
    <w:p w14:paraId="5CA3027D">
      <w:pPr>
        <w:pStyle w:val="2"/>
        <w:spacing w:line="360" w:lineRule="auto"/>
        <w:rPr>
          <w:rFonts w:ascii="黑体" w:hAnsi="黑体" w:eastAsia="黑体" w:cs="黑体"/>
          <w:highlight w:val="none"/>
        </w:rPr>
      </w:pPr>
      <w:bookmarkStart w:id="535" w:name="_Toc16901"/>
      <w:bookmarkStart w:id="536" w:name="_Toc11574"/>
      <w:bookmarkStart w:id="537" w:name="_Toc111124979"/>
      <w:bookmarkStart w:id="538" w:name="_Toc32131"/>
      <w:bookmarkStart w:id="539" w:name="_Toc17297"/>
      <w:bookmarkStart w:id="540" w:name="_Toc25422"/>
      <w:bookmarkStart w:id="541" w:name="_Toc27958"/>
      <w:bookmarkStart w:id="542" w:name="_Toc111124980"/>
      <w:r>
        <w:rPr>
          <w:rFonts w:hint="eastAsia" w:ascii="黑体" w:hAnsi="黑体" w:eastAsia="黑体" w:cs="黑体"/>
          <w:highlight w:val="none"/>
        </w:rPr>
        <w:t>附录O调试验收记录表</w:t>
      </w:r>
      <w:bookmarkEnd w:id="535"/>
      <w:bookmarkEnd w:id="536"/>
      <w:bookmarkEnd w:id="537"/>
      <w:bookmarkEnd w:id="538"/>
      <w:bookmarkEnd w:id="539"/>
    </w:p>
    <w:p w14:paraId="7D433230">
      <w:pPr>
        <w:jc w:val="center"/>
        <w:rPr>
          <w:rFonts w:ascii="黑体" w:hAnsi="黑体" w:eastAsia="黑体" w:cs="黑体"/>
          <w:sz w:val="32"/>
          <w:szCs w:val="40"/>
          <w:highlight w:val="none"/>
        </w:rPr>
      </w:pPr>
      <w:r>
        <w:rPr>
          <w:rFonts w:hint="eastAsia" w:ascii="黑体" w:hAnsi="黑体" w:eastAsia="黑体" w:cs="黑体"/>
          <w:sz w:val="32"/>
          <w:szCs w:val="40"/>
          <w:highlight w:val="none"/>
        </w:rPr>
        <w:t>表O.0.1 单机调试／单系统调试／综合联调验收记录表</w:t>
      </w:r>
    </w:p>
    <w:tbl>
      <w:tblPr>
        <w:tblStyle w:val="17"/>
        <w:tblW w:w="9086"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18"/>
        <w:gridCol w:w="413"/>
        <w:gridCol w:w="1342"/>
        <w:gridCol w:w="2946"/>
        <w:gridCol w:w="1417"/>
        <w:gridCol w:w="1950"/>
      </w:tblGrid>
      <w:tr w14:paraId="7771545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PrEx>
        <w:trPr>
          <w:trHeight w:val="630" w:hRule="atLeast"/>
          <w:jc w:val="center"/>
        </w:trPr>
        <w:tc>
          <w:tcPr>
            <w:tcW w:w="9086" w:type="dxa"/>
            <w:gridSpan w:val="6"/>
            <w:tcBorders>
              <w:top w:val="single" w:color="333333" w:sz="6" w:space="0"/>
              <w:left w:val="single" w:color="333333" w:sz="6" w:space="0"/>
              <w:bottom w:val="single" w:color="333333" w:sz="6" w:space="0"/>
              <w:right w:val="single" w:color="333333" w:sz="6" w:space="0"/>
            </w:tcBorders>
            <w:shd w:val="clear" w:color="auto" w:fill="FFFFFF"/>
            <w:vAlign w:val="center"/>
          </w:tcPr>
          <w:p w14:paraId="623B7E5F">
            <w:pPr>
              <w:widowControl/>
              <w:spacing w:line="240" w:lineRule="auto"/>
              <w:jc w:val="center"/>
              <w:rPr>
                <w:rFonts w:cs="微软雅黑"/>
                <w:highlight w:val="none"/>
              </w:rPr>
            </w:pPr>
            <w:r>
              <w:rPr>
                <w:rFonts w:hint="eastAsia" w:cs="微软雅黑"/>
                <w:highlight w:val="none"/>
              </w:rPr>
              <w:t>单机调试／单系统调试／综合联调验收记录表</w:t>
            </w:r>
          </w:p>
        </w:tc>
      </w:tr>
      <w:tr w14:paraId="4FA5D6D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0" w:hRule="atLeast"/>
          <w:jc w:val="center"/>
        </w:trPr>
        <w:tc>
          <w:tcPr>
            <w:tcW w:w="9086" w:type="dxa"/>
            <w:gridSpan w:val="6"/>
            <w:tcBorders>
              <w:top w:val="single" w:color="333333" w:sz="6" w:space="0"/>
              <w:left w:val="single" w:color="333333" w:sz="6" w:space="0"/>
              <w:bottom w:val="single" w:color="333333" w:sz="6" w:space="0"/>
              <w:right w:val="single" w:color="333333" w:sz="6" w:space="0"/>
            </w:tcBorders>
            <w:shd w:val="clear" w:color="auto" w:fill="FFFFFF"/>
            <w:vAlign w:val="center"/>
          </w:tcPr>
          <w:p w14:paraId="1407821B">
            <w:pPr>
              <w:spacing w:line="240" w:lineRule="auto"/>
              <w:rPr>
                <w:highlight w:val="none"/>
              </w:rPr>
            </w:pPr>
            <w:r>
              <w:rPr>
                <w:rFonts w:hint="eastAsia" w:cs="微软雅黑"/>
                <w:highlight w:val="none"/>
              </w:rPr>
              <w:t>测试目的：</w:t>
            </w:r>
          </w:p>
        </w:tc>
      </w:tr>
      <w:tr w14:paraId="527C56E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jc w:val="center"/>
        </w:trPr>
        <w:tc>
          <w:tcPr>
            <w:tcW w:w="9086" w:type="dxa"/>
            <w:gridSpan w:val="6"/>
            <w:tcBorders>
              <w:top w:val="single" w:color="333333" w:sz="6" w:space="0"/>
              <w:left w:val="single" w:color="333333" w:sz="6" w:space="0"/>
              <w:bottom w:val="single" w:color="333333" w:sz="6" w:space="0"/>
              <w:right w:val="single" w:color="333333" w:sz="6" w:space="0"/>
            </w:tcBorders>
            <w:shd w:val="clear" w:color="auto" w:fill="FFFFFF"/>
            <w:vAlign w:val="center"/>
          </w:tcPr>
          <w:p w14:paraId="2B65EA1F">
            <w:pPr>
              <w:spacing w:line="240" w:lineRule="auto"/>
              <w:rPr>
                <w:highlight w:val="none"/>
              </w:rPr>
            </w:pPr>
            <w:r>
              <w:rPr>
                <w:rFonts w:hint="eastAsia" w:cs="微软雅黑"/>
                <w:highlight w:val="none"/>
              </w:rPr>
              <w:t>软件版本号：</w:t>
            </w:r>
          </w:p>
        </w:tc>
      </w:tr>
      <w:tr w14:paraId="0A763C4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431"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EF9577D">
            <w:pPr>
              <w:widowControl/>
              <w:spacing w:line="240" w:lineRule="auto"/>
              <w:jc w:val="center"/>
              <w:rPr>
                <w:rFonts w:cs="微软雅黑"/>
                <w:highlight w:val="none"/>
              </w:rPr>
            </w:pPr>
            <w:r>
              <w:rPr>
                <w:rFonts w:hint="eastAsia" w:cs="微软雅黑"/>
                <w:highlight w:val="none"/>
              </w:rPr>
              <w:t>调试地点</w:t>
            </w:r>
          </w:p>
        </w:tc>
        <w:tc>
          <w:tcPr>
            <w:tcW w:w="4288"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D21D9F3">
            <w:pPr>
              <w:widowControl/>
              <w:spacing w:line="240" w:lineRule="auto"/>
              <w:jc w:val="center"/>
              <w:rPr>
                <w:rFonts w:cs="微软雅黑"/>
                <w:highlight w:val="none"/>
              </w:rPr>
            </w:pPr>
            <w:r>
              <w:rPr>
                <w:rFonts w:hint="eastAsia" w:cs="微软雅黑"/>
                <w:highlight w:val="none"/>
              </w:rPr>
              <w:t> </w:t>
            </w:r>
          </w:p>
        </w:tc>
        <w:tc>
          <w:tcPr>
            <w:tcW w:w="141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6EE9D1B">
            <w:pPr>
              <w:widowControl/>
              <w:spacing w:line="240" w:lineRule="auto"/>
              <w:jc w:val="center"/>
              <w:rPr>
                <w:rFonts w:cs="微软雅黑"/>
                <w:highlight w:val="none"/>
              </w:rPr>
            </w:pPr>
            <w:r>
              <w:rPr>
                <w:rFonts w:hint="eastAsia" w:cs="微软雅黑"/>
                <w:highlight w:val="none"/>
              </w:rPr>
              <w:t>调试时间</w:t>
            </w:r>
          </w:p>
        </w:tc>
        <w:tc>
          <w:tcPr>
            <w:tcW w:w="19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ECF16A1">
            <w:pPr>
              <w:widowControl/>
              <w:spacing w:line="240" w:lineRule="auto"/>
              <w:jc w:val="center"/>
              <w:rPr>
                <w:rFonts w:cs="微软雅黑"/>
                <w:highlight w:val="none"/>
              </w:rPr>
            </w:pPr>
            <w:r>
              <w:rPr>
                <w:rFonts w:hint="eastAsia" w:cs="微软雅黑"/>
                <w:highlight w:val="none"/>
              </w:rPr>
              <w:t> </w:t>
            </w:r>
          </w:p>
        </w:tc>
      </w:tr>
      <w:tr w14:paraId="329285C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15" w:hRule="atLeast"/>
          <w:jc w:val="center"/>
        </w:trPr>
        <w:tc>
          <w:tcPr>
            <w:tcW w:w="9086" w:type="dxa"/>
            <w:gridSpan w:val="6"/>
            <w:tcBorders>
              <w:top w:val="single" w:color="333333" w:sz="6" w:space="0"/>
              <w:left w:val="single" w:color="333333" w:sz="6" w:space="0"/>
              <w:bottom w:val="single" w:color="333333" w:sz="6" w:space="0"/>
              <w:right w:val="single" w:color="333333" w:sz="6" w:space="0"/>
            </w:tcBorders>
            <w:shd w:val="clear" w:color="auto" w:fill="FFFFFF"/>
          </w:tcPr>
          <w:p w14:paraId="6A7189F7">
            <w:pPr>
              <w:spacing w:line="240" w:lineRule="auto"/>
              <w:jc w:val="both"/>
              <w:rPr>
                <w:highlight w:val="none"/>
              </w:rPr>
            </w:pPr>
            <w:r>
              <w:rPr>
                <w:rFonts w:hint="eastAsia" w:cs="微软雅黑"/>
                <w:highlight w:val="none"/>
              </w:rPr>
              <w:t>调试条件：</w:t>
            </w:r>
          </w:p>
        </w:tc>
      </w:tr>
      <w:tr w14:paraId="795D83F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01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91BAA50">
            <w:pPr>
              <w:widowControl/>
              <w:spacing w:line="240" w:lineRule="auto"/>
              <w:jc w:val="center"/>
              <w:rPr>
                <w:rFonts w:cs="微软雅黑"/>
                <w:highlight w:val="none"/>
              </w:rPr>
            </w:pPr>
            <w:r>
              <w:rPr>
                <w:rFonts w:hint="eastAsia" w:cs="微软雅黑"/>
                <w:highlight w:val="none"/>
              </w:rPr>
              <w:t>序号</w:t>
            </w:r>
          </w:p>
        </w:tc>
        <w:tc>
          <w:tcPr>
            <w:tcW w:w="175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41D0F30">
            <w:pPr>
              <w:widowControl/>
              <w:spacing w:line="240" w:lineRule="auto"/>
              <w:jc w:val="center"/>
              <w:rPr>
                <w:rFonts w:cs="微软雅黑"/>
                <w:highlight w:val="none"/>
              </w:rPr>
            </w:pPr>
            <w:r>
              <w:rPr>
                <w:rFonts w:hint="eastAsia" w:cs="微软雅黑"/>
                <w:highlight w:val="none"/>
              </w:rPr>
              <w:t>调试项目</w:t>
            </w:r>
          </w:p>
        </w:tc>
        <w:tc>
          <w:tcPr>
            <w:tcW w:w="2946"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41723D4">
            <w:pPr>
              <w:widowControl/>
              <w:spacing w:line="240" w:lineRule="auto"/>
              <w:jc w:val="center"/>
              <w:rPr>
                <w:rFonts w:cs="微软雅黑"/>
                <w:highlight w:val="none"/>
              </w:rPr>
            </w:pPr>
            <w:r>
              <w:rPr>
                <w:rFonts w:hint="eastAsia" w:cs="微软雅黑"/>
                <w:highlight w:val="none"/>
              </w:rPr>
              <w:t>调试验收标准规定</w:t>
            </w:r>
          </w:p>
        </w:tc>
        <w:tc>
          <w:tcPr>
            <w:tcW w:w="141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3A7F4C5">
            <w:pPr>
              <w:widowControl/>
              <w:spacing w:line="240" w:lineRule="auto"/>
              <w:jc w:val="center"/>
              <w:rPr>
                <w:rFonts w:cs="微软雅黑"/>
                <w:highlight w:val="none"/>
              </w:rPr>
            </w:pPr>
            <w:r>
              <w:rPr>
                <w:rFonts w:hint="eastAsia" w:cs="微软雅黑"/>
                <w:highlight w:val="none"/>
              </w:rPr>
              <w:t>调试结果</w:t>
            </w:r>
          </w:p>
        </w:tc>
        <w:tc>
          <w:tcPr>
            <w:tcW w:w="19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B2CEA49">
            <w:pPr>
              <w:widowControl/>
              <w:spacing w:line="240" w:lineRule="auto"/>
              <w:jc w:val="center"/>
              <w:rPr>
                <w:rFonts w:cs="微软雅黑"/>
                <w:highlight w:val="none"/>
              </w:rPr>
            </w:pPr>
            <w:r>
              <w:rPr>
                <w:rFonts w:hint="eastAsia" w:cs="微软雅黑"/>
                <w:highlight w:val="none"/>
              </w:rPr>
              <w:t>备注</w:t>
            </w:r>
          </w:p>
        </w:tc>
      </w:tr>
      <w:tr w14:paraId="3A6DC37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101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B422D42">
            <w:pPr>
              <w:widowControl/>
              <w:spacing w:line="240" w:lineRule="auto"/>
              <w:rPr>
                <w:rFonts w:cs="微软雅黑"/>
                <w:highlight w:val="none"/>
              </w:rPr>
            </w:pPr>
            <w:r>
              <w:rPr>
                <w:rFonts w:hint="eastAsia" w:cs="微软雅黑"/>
                <w:highlight w:val="none"/>
              </w:rPr>
              <w:t> </w:t>
            </w:r>
          </w:p>
        </w:tc>
        <w:tc>
          <w:tcPr>
            <w:tcW w:w="4701"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70F0D8AA">
            <w:pPr>
              <w:widowControl/>
              <w:spacing w:line="240" w:lineRule="auto"/>
              <w:rPr>
                <w:rFonts w:cs="微软雅黑"/>
                <w:highlight w:val="none"/>
              </w:rPr>
            </w:pPr>
            <w:r>
              <w:rPr>
                <w:rFonts w:hint="eastAsia" w:cs="微软雅黑"/>
                <w:highlight w:val="none"/>
              </w:rPr>
              <w:t> </w:t>
            </w:r>
          </w:p>
        </w:tc>
        <w:tc>
          <w:tcPr>
            <w:tcW w:w="336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E5F491B">
            <w:pPr>
              <w:widowControl/>
              <w:spacing w:line="240" w:lineRule="auto"/>
              <w:rPr>
                <w:rFonts w:cs="微软雅黑"/>
                <w:highlight w:val="none"/>
              </w:rPr>
            </w:pPr>
            <w:r>
              <w:rPr>
                <w:rFonts w:hint="eastAsia" w:cs="微软雅黑"/>
                <w:highlight w:val="none"/>
              </w:rPr>
              <w:t> </w:t>
            </w:r>
          </w:p>
        </w:tc>
      </w:tr>
      <w:tr w14:paraId="662C1AB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101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9CBC5ED">
            <w:pPr>
              <w:widowControl/>
              <w:spacing w:line="240" w:lineRule="auto"/>
              <w:rPr>
                <w:rFonts w:cs="微软雅黑"/>
                <w:highlight w:val="none"/>
              </w:rPr>
            </w:pPr>
            <w:r>
              <w:rPr>
                <w:rFonts w:hint="eastAsia" w:cs="微软雅黑"/>
                <w:highlight w:val="none"/>
              </w:rPr>
              <w:t> </w:t>
            </w:r>
          </w:p>
        </w:tc>
        <w:tc>
          <w:tcPr>
            <w:tcW w:w="4701"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5A47E041">
            <w:pPr>
              <w:widowControl/>
              <w:spacing w:line="240" w:lineRule="auto"/>
              <w:rPr>
                <w:rFonts w:cs="微软雅黑"/>
                <w:highlight w:val="none"/>
              </w:rPr>
            </w:pPr>
            <w:r>
              <w:rPr>
                <w:rFonts w:hint="eastAsia" w:cs="微软雅黑"/>
                <w:highlight w:val="none"/>
              </w:rPr>
              <w:t> </w:t>
            </w:r>
          </w:p>
        </w:tc>
        <w:tc>
          <w:tcPr>
            <w:tcW w:w="336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6BEEB687">
            <w:pPr>
              <w:widowControl/>
              <w:spacing w:line="240" w:lineRule="auto"/>
              <w:rPr>
                <w:rFonts w:cs="微软雅黑"/>
                <w:highlight w:val="none"/>
              </w:rPr>
            </w:pPr>
            <w:r>
              <w:rPr>
                <w:rFonts w:hint="eastAsia" w:cs="微软雅黑"/>
                <w:highlight w:val="none"/>
              </w:rPr>
              <w:t> </w:t>
            </w:r>
          </w:p>
        </w:tc>
      </w:tr>
      <w:tr w14:paraId="432F3F3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101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DC2967B">
            <w:pPr>
              <w:widowControl/>
              <w:spacing w:line="240" w:lineRule="auto"/>
              <w:rPr>
                <w:rFonts w:cs="微软雅黑"/>
                <w:highlight w:val="none"/>
              </w:rPr>
            </w:pPr>
            <w:r>
              <w:rPr>
                <w:rFonts w:hint="eastAsia" w:cs="微软雅黑"/>
                <w:highlight w:val="none"/>
              </w:rPr>
              <w:t> </w:t>
            </w:r>
          </w:p>
        </w:tc>
        <w:tc>
          <w:tcPr>
            <w:tcW w:w="4701"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513852A5">
            <w:pPr>
              <w:widowControl/>
              <w:spacing w:line="240" w:lineRule="auto"/>
              <w:rPr>
                <w:rFonts w:cs="微软雅黑"/>
                <w:highlight w:val="none"/>
              </w:rPr>
            </w:pPr>
            <w:r>
              <w:rPr>
                <w:rFonts w:hint="eastAsia" w:cs="微软雅黑"/>
                <w:highlight w:val="none"/>
              </w:rPr>
              <w:t> </w:t>
            </w:r>
          </w:p>
        </w:tc>
        <w:tc>
          <w:tcPr>
            <w:tcW w:w="336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951755A">
            <w:pPr>
              <w:widowControl/>
              <w:spacing w:line="240" w:lineRule="auto"/>
              <w:rPr>
                <w:rFonts w:cs="微软雅黑"/>
                <w:highlight w:val="none"/>
              </w:rPr>
            </w:pPr>
            <w:r>
              <w:rPr>
                <w:rFonts w:hint="eastAsia" w:cs="微软雅黑"/>
                <w:highlight w:val="none"/>
              </w:rPr>
              <w:t> </w:t>
            </w:r>
          </w:p>
        </w:tc>
      </w:tr>
      <w:tr w14:paraId="5335FAB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jc w:val="center"/>
        </w:trPr>
        <w:tc>
          <w:tcPr>
            <w:tcW w:w="101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018C4EF">
            <w:pPr>
              <w:widowControl/>
              <w:spacing w:line="240" w:lineRule="auto"/>
              <w:rPr>
                <w:rFonts w:cs="微软雅黑"/>
                <w:highlight w:val="none"/>
              </w:rPr>
            </w:pPr>
            <w:r>
              <w:rPr>
                <w:rFonts w:hint="eastAsia" w:cs="微软雅黑"/>
                <w:highlight w:val="none"/>
              </w:rPr>
              <w:t> </w:t>
            </w:r>
          </w:p>
        </w:tc>
        <w:tc>
          <w:tcPr>
            <w:tcW w:w="4701"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0101DEEC">
            <w:pPr>
              <w:widowControl/>
              <w:spacing w:line="240" w:lineRule="auto"/>
              <w:rPr>
                <w:rFonts w:cs="微软雅黑"/>
                <w:highlight w:val="none"/>
              </w:rPr>
            </w:pPr>
            <w:r>
              <w:rPr>
                <w:rFonts w:hint="eastAsia" w:cs="微软雅黑"/>
                <w:highlight w:val="none"/>
              </w:rPr>
              <w:t> </w:t>
            </w:r>
          </w:p>
        </w:tc>
        <w:tc>
          <w:tcPr>
            <w:tcW w:w="336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F36628A">
            <w:pPr>
              <w:widowControl/>
              <w:spacing w:line="240" w:lineRule="auto"/>
              <w:rPr>
                <w:rFonts w:cs="微软雅黑"/>
                <w:highlight w:val="none"/>
              </w:rPr>
            </w:pPr>
            <w:r>
              <w:rPr>
                <w:rFonts w:hint="eastAsia" w:cs="微软雅黑"/>
                <w:highlight w:val="none"/>
              </w:rPr>
              <w:t> </w:t>
            </w:r>
          </w:p>
        </w:tc>
      </w:tr>
      <w:tr w14:paraId="67B81F0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jc w:val="center"/>
        </w:trPr>
        <w:tc>
          <w:tcPr>
            <w:tcW w:w="101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4BC1F43">
            <w:pPr>
              <w:widowControl/>
              <w:spacing w:line="240" w:lineRule="auto"/>
              <w:rPr>
                <w:rFonts w:cs="微软雅黑"/>
                <w:highlight w:val="none"/>
              </w:rPr>
            </w:pPr>
            <w:r>
              <w:rPr>
                <w:rFonts w:hint="eastAsia" w:cs="微软雅黑"/>
                <w:highlight w:val="none"/>
              </w:rPr>
              <w:t> </w:t>
            </w:r>
          </w:p>
        </w:tc>
        <w:tc>
          <w:tcPr>
            <w:tcW w:w="4701"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358611C6">
            <w:pPr>
              <w:widowControl/>
              <w:spacing w:line="240" w:lineRule="auto"/>
              <w:rPr>
                <w:rFonts w:cs="微软雅黑"/>
                <w:highlight w:val="none"/>
              </w:rPr>
            </w:pPr>
            <w:r>
              <w:rPr>
                <w:rFonts w:hint="eastAsia" w:cs="微软雅黑"/>
                <w:highlight w:val="none"/>
              </w:rPr>
              <w:t> </w:t>
            </w:r>
          </w:p>
        </w:tc>
        <w:tc>
          <w:tcPr>
            <w:tcW w:w="336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6F6FD5C">
            <w:pPr>
              <w:widowControl/>
              <w:spacing w:line="240" w:lineRule="auto"/>
              <w:rPr>
                <w:rFonts w:cs="微软雅黑"/>
                <w:highlight w:val="none"/>
              </w:rPr>
            </w:pPr>
            <w:r>
              <w:rPr>
                <w:rFonts w:hint="eastAsia" w:cs="微软雅黑"/>
                <w:highlight w:val="none"/>
              </w:rPr>
              <w:t> </w:t>
            </w:r>
          </w:p>
        </w:tc>
      </w:tr>
      <w:tr w14:paraId="65CF686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jc w:val="center"/>
        </w:trPr>
        <w:tc>
          <w:tcPr>
            <w:tcW w:w="1018"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299B781B">
            <w:pPr>
              <w:spacing w:line="240" w:lineRule="auto"/>
              <w:jc w:val="center"/>
              <w:rPr>
                <w:rFonts w:cs="微软雅黑"/>
                <w:highlight w:val="none"/>
              </w:rPr>
            </w:pPr>
            <w:r>
              <w:rPr>
                <w:rFonts w:hint="eastAsia" w:cs="微软雅黑"/>
                <w:highlight w:val="none"/>
              </w:rPr>
              <w:t>验</w:t>
            </w:r>
          </w:p>
          <w:p w14:paraId="16A52400">
            <w:pPr>
              <w:spacing w:line="240" w:lineRule="auto"/>
              <w:jc w:val="center"/>
              <w:rPr>
                <w:rFonts w:cs="微软雅黑"/>
                <w:highlight w:val="none"/>
              </w:rPr>
            </w:pPr>
            <w:r>
              <w:rPr>
                <w:rFonts w:hint="eastAsia" w:cs="微软雅黑"/>
                <w:highlight w:val="none"/>
              </w:rPr>
              <w:t>收</w:t>
            </w:r>
          </w:p>
          <w:p w14:paraId="045C6953">
            <w:pPr>
              <w:spacing w:line="240" w:lineRule="auto"/>
              <w:jc w:val="center"/>
              <w:rPr>
                <w:rFonts w:cs="微软雅黑"/>
                <w:highlight w:val="none"/>
              </w:rPr>
            </w:pPr>
            <w:r>
              <w:rPr>
                <w:rFonts w:hint="eastAsia" w:cs="微软雅黑"/>
                <w:highlight w:val="none"/>
              </w:rPr>
              <w:t>单</w:t>
            </w:r>
          </w:p>
          <w:p w14:paraId="51CEF527">
            <w:pPr>
              <w:spacing w:line="240" w:lineRule="auto"/>
              <w:jc w:val="center"/>
              <w:rPr>
                <w:highlight w:val="none"/>
              </w:rPr>
            </w:pPr>
            <w:r>
              <w:rPr>
                <w:rFonts w:hint="eastAsia" w:cs="微软雅黑"/>
                <w:highlight w:val="none"/>
              </w:rPr>
              <w:t>位</w:t>
            </w:r>
          </w:p>
        </w:tc>
        <w:tc>
          <w:tcPr>
            <w:tcW w:w="175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5954B6C">
            <w:pPr>
              <w:widowControl/>
              <w:spacing w:line="240" w:lineRule="auto"/>
              <w:jc w:val="center"/>
              <w:rPr>
                <w:rFonts w:cs="微软雅黑"/>
                <w:highlight w:val="none"/>
              </w:rPr>
            </w:pPr>
            <w:r>
              <w:rPr>
                <w:rFonts w:hint="eastAsia" w:cs="微软雅黑"/>
                <w:highlight w:val="none"/>
              </w:rPr>
              <w:t>施工单位</w:t>
            </w:r>
          </w:p>
        </w:tc>
        <w:tc>
          <w:tcPr>
            <w:tcW w:w="6313"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42999D58">
            <w:pPr>
              <w:spacing w:line="240" w:lineRule="auto"/>
              <w:jc w:val="right"/>
              <w:rPr>
                <w:highlight w:val="none"/>
              </w:rPr>
            </w:pPr>
            <w:r>
              <w:rPr>
                <w:rFonts w:hint="eastAsia" w:cs="微软雅黑"/>
                <w:highlight w:val="none"/>
              </w:rPr>
              <w:t> </w:t>
            </w:r>
          </w:p>
          <w:p w14:paraId="4E552382">
            <w:pPr>
              <w:spacing w:line="240" w:lineRule="auto"/>
              <w:jc w:val="right"/>
              <w:rPr>
                <w:highlight w:val="none"/>
              </w:rPr>
            </w:pPr>
            <w:r>
              <w:rPr>
                <w:rFonts w:hint="eastAsia" w:cs="微软雅黑"/>
                <w:highlight w:val="none"/>
              </w:rPr>
              <w:t> </w:t>
            </w:r>
          </w:p>
          <w:p w14:paraId="21077A5A">
            <w:pPr>
              <w:spacing w:line="240" w:lineRule="auto"/>
              <w:jc w:val="center"/>
              <w:rPr>
                <w:highlight w:val="none"/>
              </w:rPr>
            </w:pPr>
            <w:r>
              <w:rPr>
                <w:rFonts w:hint="eastAsia" w:cs="微软雅黑"/>
                <w:highlight w:val="none"/>
              </w:rPr>
              <w:t>专业技术负责人：</w:t>
            </w:r>
          </w:p>
          <w:p w14:paraId="4C7D7F3B">
            <w:pPr>
              <w:spacing w:line="240" w:lineRule="auto"/>
              <w:jc w:val="right"/>
              <w:rPr>
                <w:highlight w:val="none"/>
              </w:rPr>
            </w:pPr>
            <w:r>
              <w:rPr>
                <w:rFonts w:hint="eastAsia" w:cs="微软雅黑"/>
                <w:highlight w:val="none"/>
              </w:rPr>
              <w:t>年 　月　日</w:t>
            </w:r>
          </w:p>
        </w:tc>
      </w:tr>
      <w:tr w14:paraId="75859FD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10" w:hRule="atLeast"/>
          <w:jc w:val="center"/>
        </w:trPr>
        <w:tc>
          <w:tcPr>
            <w:tcW w:w="101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7884DC46">
            <w:pPr>
              <w:spacing w:line="240" w:lineRule="auto"/>
              <w:jc w:val="center"/>
              <w:rPr>
                <w:rFonts w:cs="微软雅黑"/>
                <w:highlight w:val="none"/>
              </w:rPr>
            </w:pPr>
          </w:p>
        </w:tc>
        <w:tc>
          <w:tcPr>
            <w:tcW w:w="175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165D7BDA">
            <w:pPr>
              <w:widowControl/>
              <w:spacing w:line="240" w:lineRule="auto"/>
              <w:jc w:val="center"/>
              <w:rPr>
                <w:rFonts w:cs="微软雅黑"/>
                <w:highlight w:val="none"/>
              </w:rPr>
            </w:pPr>
            <w:r>
              <w:rPr>
                <w:rFonts w:hint="eastAsia" w:cs="微软雅黑"/>
                <w:highlight w:val="none"/>
              </w:rPr>
              <w:t>监理（建设）单位</w:t>
            </w:r>
          </w:p>
        </w:tc>
        <w:tc>
          <w:tcPr>
            <w:tcW w:w="6313"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7E93987D">
            <w:pPr>
              <w:spacing w:line="240" w:lineRule="auto"/>
              <w:jc w:val="right"/>
              <w:rPr>
                <w:highlight w:val="none"/>
              </w:rPr>
            </w:pPr>
            <w:r>
              <w:rPr>
                <w:rFonts w:hint="eastAsia" w:cs="微软雅黑"/>
                <w:highlight w:val="none"/>
              </w:rPr>
              <w:t> </w:t>
            </w:r>
          </w:p>
          <w:p w14:paraId="70DA226C">
            <w:pPr>
              <w:spacing w:line="240" w:lineRule="auto"/>
              <w:jc w:val="right"/>
              <w:rPr>
                <w:highlight w:val="none"/>
              </w:rPr>
            </w:pPr>
            <w:r>
              <w:rPr>
                <w:rFonts w:hint="eastAsia" w:cs="微软雅黑"/>
                <w:highlight w:val="none"/>
              </w:rPr>
              <w:t> </w:t>
            </w:r>
          </w:p>
          <w:p w14:paraId="6BFCFD38">
            <w:pPr>
              <w:spacing w:line="240" w:lineRule="auto"/>
              <w:jc w:val="center"/>
              <w:rPr>
                <w:highlight w:val="none"/>
              </w:rPr>
            </w:pPr>
            <w:r>
              <w:rPr>
                <w:rFonts w:hint="eastAsia" w:cs="微软雅黑"/>
                <w:highlight w:val="none"/>
              </w:rPr>
              <w:t>监理工程师（建设单位项目负责人）：</w:t>
            </w:r>
          </w:p>
          <w:p w14:paraId="7D103706">
            <w:pPr>
              <w:spacing w:line="240" w:lineRule="auto"/>
              <w:jc w:val="right"/>
              <w:rPr>
                <w:highlight w:val="none"/>
              </w:rPr>
            </w:pPr>
            <w:r>
              <w:rPr>
                <w:rFonts w:hint="eastAsia" w:cs="微软雅黑"/>
                <w:highlight w:val="none"/>
              </w:rPr>
              <w:t>年 　月　日</w:t>
            </w:r>
          </w:p>
        </w:tc>
      </w:tr>
    </w:tbl>
    <w:p w14:paraId="273C8712">
      <w:pPr>
        <w:rPr>
          <w:rStyle w:val="19"/>
          <w:rFonts w:ascii="Calibri" w:hAnsi="Calibri"/>
          <w:b w:val="0"/>
          <w:kern w:val="2"/>
          <w:sz w:val="24"/>
          <w:szCs w:val="32"/>
          <w:highlight w:val="none"/>
        </w:rPr>
      </w:pPr>
      <w:r>
        <w:rPr>
          <w:rStyle w:val="19"/>
          <w:rFonts w:hint="eastAsia" w:ascii="Calibri" w:hAnsi="Calibri"/>
          <w:b w:val="0"/>
          <w:kern w:val="2"/>
          <w:sz w:val="24"/>
          <w:szCs w:val="32"/>
          <w:highlight w:val="none"/>
        </w:rPr>
        <w:br w:type="page"/>
      </w:r>
    </w:p>
    <w:p w14:paraId="5442A06E">
      <w:pPr>
        <w:jc w:val="center"/>
        <w:rPr>
          <w:rFonts w:ascii="黑体" w:hAnsi="黑体" w:eastAsia="黑体" w:cs="黑体"/>
          <w:sz w:val="32"/>
          <w:szCs w:val="40"/>
          <w:highlight w:val="none"/>
        </w:rPr>
      </w:pPr>
      <w:r>
        <w:rPr>
          <w:rFonts w:hint="eastAsia" w:ascii="黑体" w:hAnsi="黑体" w:eastAsia="黑体" w:cs="黑体"/>
          <w:sz w:val="32"/>
          <w:szCs w:val="40"/>
          <w:highlight w:val="none"/>
        </w:rPr>
        <w:t>表O.0.2 系统功能验收记录表</w:t>
      </w:r>
    </w:p>
    <w:tbl>
      <w:tblPr>
        <w:tblStyle w:val="17"/>
        <w:tblW w:w="9086"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778"/>
        <w:gridCol w:w="1953"/>
        <w:gridCol w:w="1784"/>
        <w:gridCol w:w="1788"/>
        <w:gridCol w:w="1783"/>
      </w:tblGrid>
      <w:tr w14:paraId="617A394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4" w:hRule="atLeast"/>
          <w:jc w:val="center"/>
        </w:trPr>
        <w:tc>
          <w:tcPr>
            <w:tcW w:w="177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2400B61">
            <w:pPr>
              <w:widowControl/>
              <w:spacing w:line="240" w:lineRule="auto"/>
              <w:jc w:val="center"/>
              <w:rPr>
                <w:rFonts w:cs="微软雅黑"/>
                <w:highlight w:val="none"/>
              </w:rPr>
            </w:pPr>
            <w:r>
              <w:rPr>
                <w:rFonts w:hint="eastAsia" w:cs="微软雅黑"/>
                <w:highlight w:val="none"/>
              </w:rPr>
              <w:t>验收项目</w:t>
            </w:r>
          </w:p>
        </w:tc>
        <w:tc>
          <w:tcPr>
            <w:tcW w:w="7308"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1DAD56CC">
            <w:pPr>
              <w:widowControl/>
              <w:spacing w:line="240" w:lineRule="auto"/>
              <w:jc w:val="center"/>
              <w:rPr>
                <w:rFonts w:cs="微软雅黑"/>
                <w:highlight w:val="none"/>
              </w:rPr>
            </w:pPr>
          </w:p>
        </w:tc>
      </w:tr>
      <w:tr w14:paraId="75922CD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1" w:hRule="atLeast"/>
          <w:jc w:val="center"/>
        </w:trPr>
        <w:tc>
          <w:tcPr>
            <w:tcW w:w="177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2FC9A7C">
            <w:pPr>
              <w:widowControl/>
              <w:spacing w:line="240" w:lineRule="auto"/>
              <w:jc w:val="center"/>
              <w:rPr>
                <w:rFonts w:cs="微软雅黑"/>
                <w:highlight w:val="none"/>
              </w:rPr>
            </w:pPr>
            <w:r>
              <w:rPr>
                <w:rFonts w:hint="eastAsia" w:cs="微软雅黑"/>
                <w:highlight w:val="none"/>
              </w:rPr>
              <w:t>验收时间</w:t>
            </w:r>
          </w:p>
        </w:tc>
        <w:tc>
          <w:tcPr>
            <w:tcW w:w="373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80794D4">
            <w:pPr>
              <w:widowControl/>
              <w:spacing w:line="240" w:lineRule="auto"/>
              <w:jc w:val="center"/>
              <w:rPr>
                <w:rFonts w:cs="微软雅黑"/>
                <w:highlight w:val="none"/>
              </w:rPr>
            </w:pPr>
          </w:p>
        </w:tc>
        <w:tc>
          <w:tcPr>
            <w:tcW w:w="178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D4E081D">
            <w:pPr>
              <w:widowControl/>
              <w:spacing w:line="240" w:lineRule="auto"/>
              <w:jc w:val="center"/>
              <w:rPr>
                <w:rFonts w:cs="微软雅黑"/>
                <w:highlight w:val="none"/>
              </w:rPr>
            </w:pPr>
            <w:r>
              <w:rPr>
                <w:rFonts w:hint="eastAsia" w:cs="微软雅黑"/>
                <w:highlight w:val="none"/>
              </w:rPr>
              <w:t>验收地点</w:t>
            </w:r>
          </w:p>
        </w:tc>
        <w:tc>
          <w:tcPr>
            <w:tcW w:w="178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8124EB6">
            <w:pPr>
              <w:widowControl/>
              <w:spacing w:line="240" w:lineRule="auto"/>
              <w:jc w:val="center"/>
              <w:rPr>
                <w:rFonts w:cs="微软雅黑"/>
                <w:highlight w:val="none"/>
              </w:rPr>
            </w:pPr>
          </w:p>
        </w:tc>
      </w:tr>
      <w:tr w14:paraId="321E795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05" w:hRule="atLeast"/>
          <w:jc w:val="center"/>
        </w:trPr>
        <w:tc>
          <w:tcPr>
            <w:tcW w:w="9086"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550623B0">
            <w:pPr>
              <w:spacing w:line="240" w:lineRule="auto"/>
              <w:jc w:val="both"/>
              <w:rPr>
                <w:highlight w:val="none"/>
              </w:rPr>
            </w:pPr>
            <w:r>
              <w:rPr>
                <w:rFonts w:hint="eastAsia" w:cs="微软雅黑"/>
                <w:highlight w:val="none"/>
              </w:rPr>
              <w:t>验收记录：</w:t>
            </w:r>
          </w:p>
        </w:tc>
      </w:tr>
      <w:tr w14:paraId="7FD503D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735" w:hRule="atLeast"/>
          <w:jc w:val="center"/>
        </w:trPr>
        <w:tc>
          <w:tcPr>
            <w:tcW w:w="9086"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5E314301">
            <w:pPr>
              <w:spacing w:line="240" w:lineRule="auto"/>
              <w:jc w:val="both"/>
              <w:rPr>
                <w:highlight w:val="none"/>
              </w:rPr>
            </w:pPr>
            <w:r>
              <w:rPr>
                <w:rFonts w:hint="eastAsia" w:cs="微软雅黑"/>
                <w:highlight w:val="none"/>
              </w:rPr>
              <w:t>验收结果：</w:t>
            </w:r>
          </w:p>
        </w:tc>
      </w:tr>
      <w:tr w14:paraId="49EF31C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0" w:hRule="atLeast"/>
          <w:jc w:val="center"/>
        </w:trPr>
        <w:tc>
          <w:tcPr>
            <w:tcW w:w="9086"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29EABE09">
            <w:pPr>
              <w:spacing w:line="240" w:lineRule="auto"/>
              <w:rPr>
                <w:highlight w:val="none"/>
              </w:rPr>
            </w:pPr>
            <w:r>
              <w:rPr>
                <w:rFonts w:hint="eastAsia" w:cs="微软雅黑"/>
                <w:highlight w:val="none"/>
              </w:rPr>
              <w:t>备注：</w:t>
            </w:r>
          </w:p>
        </w:tc>
      </w:tr>
      <w:tr w14:paraId="6A8227A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1" w:hRule="atLeast"/>
          <w:jc w:val="center"/>
        </w:trPr>
        <w:tc>
          <w:tcPr>
            <w:tcW w:w="1778"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2DA5382B">
            <w:pPr>
              <w:spacing w:line="240" w:lineRule="auto"/>
              <w:jc w:val="center"/>
              <w:rPr>
                <w:rFonts w:cs="微软雅黑"/>
                <w:highlight w:val="none"/>
              </w:rPr>
            </w:pPr>
            <w:r>
              <w:rPr>
                <w:rFonts w:hint="eastAsia" w:cs="微软雅黑"/>
                <w:highlight w:val="none"/>
              </w:rPr>
              <w:t>验</w:t>
            </w:r>
          </w:p>
          <w:p w14:paraId="13FAE44C">
            <w:pPr>
              <w:spacing w:line="240" w:lineRule="auto"/>
              <w:jc w:val="center"/>
              <w:rPr>
                <w:rFonts w:cs="微软雅黑"/>
                <w:highlight w:val="none"/>
              </w:rPr>
            </w:pPr>
            <w:r>
              <w:rPr>
                <w:rFonts w:hint="eastAsia" w:cs="微软雅黑"/>
                <w:highlight w:val="none"/>
              </w:rPr>
              <w:t>收</w:t>
            </w:r>
          </w:p>
          <w:p w14:paraId="3E00FF60">
            <w:pPr>
              <w:spacing w:line="240" w:lineRule="auto"/>
              <w:jc w:val="center"/>
              <w:rPr>
                <w:rFonts w:cs="微软雅黑"/>
                <w:highlight w:val="none"/>
              </w:rPr>
            </w:pPr>
            <w:r>
              <w:rPr>
                <w:rFonts w:hint="eastAsia" w:cs="微软雅黑"/>
                <w:highlight w:val="none"/>
              </w:rPr>
              <w:t>单</w:t>
            </w:r>
          </w:p>
          <w:p w14:paraId="03A008D2">
            <w:pPr>
              <w:spacing w:line="240" w:lineRule="auto"/>
              <w:jc w:val="center"/>
              <w:rPr>
                <w:highlight w:val="none"/>
              </w:rPr>
            </w:pPr>
            <w:r>
              <w:rPr>
                <w:rFonts w:hint="eastAsia" w:cs="微软雅黑"/>
                <w:highlight w:val="none"/>
              </w:rPr>
              <w:t>位</w:t>
            </w:r>
          </w:p>
        </w:tc>
        <w:tc>
          <w:tcPr>
            <w:tcW w:w="195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749E138">
            <w:pPr>
              <w:widowControl/>
              <w:spacing w:line="240" w:lineRule="auto"/>
              <w:jc w:val="center"/>
              <w:rPr>
                <w:rFonts w:cs="微软雅黑"/>
                <w:highlight w:val="none"/>
              </w:rPr>
            </w:pPr>
            <w:r>
              <w:rPr>
                <w:rFonts w:hint="eastAsia" w:cs="微软雅黑"/>
                <w:highlight w:val="none"/>
              </w:rPr>
              <w:t>施工单位</w:t>
            </w:r>
          </w:p>
        </w:tc>
        <w:tc>
          <w:tcPr>
            <w:tcW w:w="5355"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2D312C0C">
            <w:pPr>
              <w:spacing w:line="240" w:lineRule="auto"/>
              <w:jc w:val="right"/>
              <w:rPr>
                <w:highlight w:val="none"/>
              </w:rPr>
            </w:pPr>
          </w:p>
          <w:p w14:paraId="30AC30D1">
            <w:pPr>
              <w:spacing w:line="240" w:lineRule="auto"/>
              <w:jc w:val="center"/>
              <w:rPr>
                <w:highlight w:val="none"/>
              </w:rPr>
            </w:pPr>
            <w:r>
              <w:rPr>
                <w:rFonts w:hint="eastAsia" w:cs="微软雅黑"/>
                <w:highlight w:val="none"/>
              </w:rPr>
              <w:t>专业技术负责人：</w:t>
            </w:r>
          </w:p>
          <w:p w14:paraId="73C12B53">
            <w:pPr>
              <w:spacing w:line="240" w:lineRule="auto"/>
              <w:jc w:val="right"/>
              <w:rPr>
                <w:highlight w:val="none"/>
              </w:rPr>
            </w:pPr>
            <w:r>
              <w:rPr>
                <w:rFonts w:hint="eastAsia" w:cs="微软雅黑"/>
                <w:highlight w:val="none"/>
              </w:rPr>
              <w:t>年 　月　日</w:t>
            </w:r>
          </w:p>
        </w:tc>
      </w:tr>
      <w:tr w14:paraId="792AECB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5" w:hRule="atLeast"/>
          <w:jc w:val="center"/>
        </w:trPr>
        <w:tc>
          <w:tcPr>
            <w:tcW w:w="177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4DF90548">
            <w:pPr>
              <w:spacing w:line="240" w:lineRule="auto"/>
              <w:jc w:val="center"/>
              <w:rPr>
                <w:rFonts w:cs="微软雅黑"/>
                <w:highlight w:val="none"/>
              </w:rPr>
            </w:pPr>
          </w:p>
        </w:tc>
        <w:tc>
          <w:tcPr>
            <w:tcW w:w="195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034FDEC">
            <w:pPr>
              <w:widowControl/>
              <w:spacing w:line="240" w:lineRule="auto"/>
              <w:jc w:val="center"/>
              <w:rPr>
                <w:rFonts w:cs="微软雅黑"/>
                <w:highlight w:val="none"/>
              </w:rPr>
            </w:pPr>
            <w:r>
              <w:rPr>
                <w:rFonts w:hint="eastAsia" w:cs="微软雅黑"/>
                <w:highlight w:val="none"/>
              </w:rPr>
              <w:t>系统集成商</w:t>
            </w:r>
          </w:p>
        </w:tc>
        <w:tc>
          <w:tcPr>
            <w:tcW w:w="5355"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6F4181DA">
            <w:pPr>
              <w:spacing w:line="240" w:lineRule="auto"/>
              <w:jc w:val="right"/>
              <w:rPr>
                <w:highlight w:val="none"/>
              </w:rPr>
            </w:pPr>
          </w:p>
          <w:p w14:paraId="6FAC6676">
            <w:pPr>
              <w:spacing w:line="240" w:lineRule="auto"/>
              <w:jc w:val="center"/>
              <w:rPr>
                <w:highlight w:val="none"/>
              </w:rPr>
            </w:pPr>
            <w:r>
              <w:rPr>
                <w:rFonts w:hint="eastAsia" w:cs="微软雅黑"/>
                <w:highlight w:val="none"/>
              </w:rPr>
              <w:t>专业技术负责人：</w:t>
            </w:r>
          </w:p>
          <w:p w14:paraId="5E92AFD0">
            <w:pPr>
              <w:spacing w:line="240" w:lineRule="auto"/>
              <w:jc w:val="right"/>
              <w:rPr>
                <w:highlight w:val="none"/>
              </w:rPr>
            </w:pPr>
            <w:r>
              <w:rPr>
                <w:rFonts w:hint="eastAsia" w:cs="微软雅黑"/>
                <w:highlight w:val="none"/>
              </w:rPr>
              <w:t>年 　月　日</w:t>
            </w:r>
          </w:p>
        </w:tc>
      </w:tr>
      <w:tr w14:paraId="4AA3EEF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84" w:hRule="atLeast"/>
          <w:jc w:val="center"/>
        </w:trPr>
        <w:tc>
          <w:tcPr>
            <w:tcW w:w="177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3209DD35">
            <w:pPr>
              <w:spacing w:line="240" w:lineRule="auto"/>
              <w:jc w:val="center"/>
              <w:rPr>
                <w:rFonts w:cs="微软雅黑"/>
                <w:highlight w:val="none"/>
              </w:rPr>
            </w:pPr>
          </w:p>
        </w:tc>
        <w:tc>
          <w:tcPr>
            <w:tcW w:w="195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586FF7B">
            <w:pPr>
              <w:widowControl/>
              <w:spacing w:line="240" w:lineRule="auto"/>
              <w:jc w:val="center"/>
              <w:rPr>
                <w:rFonts w:cs="微软雅黑"/>
                <w:highlight w:val="none"/>
              </w:rPr>
            </w:pPr>
            <w:r>
              <w:rPr>
                <w:rFonts w:hint="eastAsia" w:cs="微软雅黑"/>
                <w:highlight w:val="none"/>
              </w:rPr>
              <w:t>监理（建设）单位</w:t>
            </w:r>
          </w:p>
        </w:tc>
        <w:tc>
          <w:tcPr>
            <w:tcW w:w="5355"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416C8FEC">
            <w:pPr>
              <w:spacing w:line="240" w:lineRule="auto"/>
              <w:jc w:val="both"/>
              <w:rPr>
                <w:rFonts w:cs="微软雅黑"/>
                <w:highlight w:val="none"/>
              </w:rPr>
            </w:pPr>
          </w:p>
          <w:p w14:paraId="0C7404FA">
            <w:pPr>
              <w:spacing w:line="240" w:lineRule="auto"/>
              <w:jc w:val="both"/>
              <w:rPr>
                <w:rFonts w:cs="微软雅黑"/>
                <w:highlight w:val="none"/>
              </w:rPr>
            </w:pPr>
          </w:p>
          <w:p w14:paraId="3BBABBEB">
            <w:pPr>
              <w:spacing w:line="240" w:lineRule="auto"/>
              <w:jc w:val="both"/>
              <w:rPr>
                <w:highlight w:val="none"/>
              </w:rPr>
            </w:pPr>
            <w:r>
              <w:rPr>
                <w:rFonts w:hint="eastAsia" w:cs="微软雅黑"/>
                <w:highlight w:val="none"/>
              </w:rPr>
              <w:t>监理工程师（建设单位项目负责人）：</w:t>
            </w:r>
          </w:p>
          <w:p w14:paraId="212E8F19">
            <w:pPr>
              <w:spacing w:line="240" w:lineRule="auto"/>
              <w:jc w:val="right"/>
              <w:rPr>
                <w:highlight w:val="none"/>
              </w:rPr>
            </w:pPr>
            <w:r>
              <w:rPr>
                <w:rFonts w:hint="eastAsia" w:cs="微软雅黑"/>
                <w:highlight w:val="none"/>
              </w:rPr>
              <w:t>年 　月　日</w:t>
            </w:r>
          </w:p>
        </w:tc>
      </w:tr>
    </w:tbl>
    <w:p w14:paraId="715CB2C1">
      <w:pPr>
        <w:rPr>
          <w:rStyle w:val="19"/>
          <w:rFonts w:ascii="Calibri" w:hAnsi="Calibri"/>
          <w:b w:val="0"/>
          <w:kern w:val="2"/>
          <w:sz w:val="24"/>
          <w:szCs w:val="32"/>
          <w:highlight w:val="none"/>
        </w:rPr>
      </w:pPr>
      <w:r>
        <w:rPr>
          <w:rStyle w:val="19"/>
          <w:rFonts w:hint="eastAsia" w:ascii="Calibri" w:hAnsi="Calibri"/>
          <w:b w:val="0"/>
          <w:kern w:val="2"/>
          <w:sz w:val="24"/>
          <w:szCs w:val="32"/>
          <w:highlight w:val="none"/>
        </w:rPr>
        <w:br w:type="page"/>
      </w:r>
    </w:p>
    <w:p w14:paraId="1E259826">
      <w:pPr>
        <w:jc w:val="center"/>
        <w:rPr>
          <w:rFonts w:ascii="黑体" w:hAnsi="黑体" w:eastAsia="黑体" w:cs="黑体"/>
          <w:sz w:val="32"/>
          <w:szCs w:val="40"/>
          <w:highlight w:val="none"/>
        </w:rPr>
      </w:pPr>
      <w:r>
        <w:rPr>
          <w:rFonts w:hint="eastAsia" w:ascii="黑体" w:hAnsi="黑体" w:eastAsia="黑体" w:cs="黑体"/>
          <w:sz w:val="32"/>
          <w:szCs w:val="40"/>
          <w:highlight w:val="none"/>
        </w:rPr>
        <w:t>表O.0.3 系统性能验收记录表</w:t>
      </w:r>
    </w:p>
    <w:tbl>
      <w:tblPr>
        <w:tblStyle w:val="17"/>
        <w:tblW w:w="9086"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777"/>
        <w:gridCol w:w="1955"/>
        <w:gridCol w:w="1783"/>
        <w:gridCol w:w="1788"/>
        <w:gridCol w:w="1783"/>
      </w:tblGrid>
      <w:tr w14:paraId="1E1973A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A893FAF">
            <w:pPr>
              <w:widowControl/>
              <w:spacing w:line="240" w:lineRule="auto"/>
              <w:jc w:val="center"/>
              <w:rPr>
                <w:rFonts w:cs="微软雅黑"/>
                <w:highlight w:val="none"/>
              </w:rPr>
            </w:pPr>
            <w:r>
              <w:rPr>
                <w:rFonts w:hint="eastAsia" w:cs="微软雅黑"/>
                <w:highlight w:val="none"/>
              </w:rPr>
              <w:t>验收编号</w:t>
            </w:r>
          </w:p>
        </w:tc>
        <w:tc>
          <w:tcPr>
            <w:tcW w:w="3738"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0CD56D3">
            <w:pPr>
              <w:widowControl/>
              <w:spacing w:line="240" w:lineRule="auto"/>
              <w:jc w:val="center"/>
              <w:rPr>
                <w:rFonts w:cs="微软雅黑"/>
                <w:highlight w:val="none"/>
              </w:rPr>
            </w:pPr>
          </w:p>
        </w:tc>
        <w:tc>
          <w:tcPr>
            <w:tcW w:w="178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9F0E6FF">
            <w:pPr>
              <w:widowControl/>
              <w:spacing w:line="240" w:lineRule="auto"/>
              <w:jc w:val="center"/>
              <w:rPr>
                <w:rFonts w:cs="微软雅黑"/>
                <w:highlight w:val="none"/>
              </w:rPr>
            </w:pPr>
            <w:r>
              <w:rPr>
                <w:rFonts w:hint="eastAsia" w:cs="微软雅黑"/>
                <w:highlight w:val="none"/>
              </w:rPr>
              <w:t>验收内容</w:t>
            </w:r>
          </w:p>
        </w:tc>
        <w:tc>
          <w:tcPr>
            <w:tcW w:w="178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57C0CE9">
            <w:pPr>
              <w:widowControl/>
              <w:spacing w:line="240" w:lineRule="auto"/>
              <w:rPr>
                <w:rFonts w:cs="微软雅黑"/>
                <w:highlight w:val="none"/>
              </w:rPr>
            </w:pPr>
            <w:r>
              <w:rPr>
                <w:rFonts w:hint="eastAsia" w:cs="微软雅黑"/>
                <w:highlight w:val="none"/>
              </w:rPr>
              <w:t> </w:t>
            </w:r>
          </w:p>
        </w:tc>
      </w:tr>
      <w:tr w14:paraId="7DEFCB1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8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D03721A">
            <w:pPr>
              <w:widowControl/>
              <w:spacing w:line="240" w:lineRule="auto"/>
              <w:jc w:val="center"/>
              <w:rPr>
                <w:rFonts w:cs="微软雅黑"/>
                <w:highlight w:val="none"/>
              </w:rPr>
            </w:pPr>
            <w:r>
              <w:rPr>
                <w:rFonts w:hint="eastAsia" w:cs="微软雅黑"/>
                <w:highlight w:val="none"/>
              </w:rPr>
              <w:t>验收目的</w:t>
            </w:r>
          </w:p>
        </w:tc>
        <w:tc>
          <w:tcPr>
            <w:tcW w:w="7309"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5F0B0E59">
            <w:pPr>
              <w:widowControl/>
              <w:spacing w:line="240" w:lineRule="auto"/>
              <w:jc w:val="center"/>
              <w:rPr>
                <w:rFonts w:cs="微软雅黑"/>
                <w:highlight w:val="none"/>
              </w:rPr>
            </w:pPr>
          </w:p>
        </w:tc>
      </w:tr>
      <w:tr w14:paraId="33FE7BD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3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FDD0D1B">
            <w:pPr>
              <w:spacing w:line="240" w:lineRule="auto"/>
              <w:jc w:val="center"/>
              <w:rPr>
                <w:highlight w:val="none"/>
              </w:rPr>
            </w:pPr>
            <w:r>
              <w:rPr>
                <w:rFonts w:hint="eastAsia" w:cs="微软雅黑"/>
                <w:highlight w:val="none"/>
              </w:rPr>
              <w:t>相关引用</w:t>
            </w:r>
          </w:p>
        </w:tc>
        <w:tc>
          <w:tcPr>
            <w:tcW w:w="7309"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3C656115">
            <w:pPr>
              <w:widowControl/>
              <w:spacing w:line="240" w:lineRule="auto"/>
              <w:jc w:val="center"/>
              <w:rPr>
                <w:rFonts w:cs="微软雅黑"/>
                <w:highlight w:val="none"/>
              </w:rPr>
            </w:pPr>
          </w:p>
        </w:tc>
      </w:tr>
      <w:tr w14:paraId="564EC6B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08AC1EF">
            <w:pPr>
              <w:spacing w:line="240" w:lineRule="auto"/>
              <w:rPr>
                <w:highlight w:val="none"/>
              </w:rPr>
            </w:pPr>
            <w:r>
              <w:rPr>
                <w:rFonts w:hint="eastAsia" w:cs="微软雅黑"/>
                <w:highlight w:val="none"/>
              </w:rPr>
              <w:t>验收结果</w:t>
            </w:r>
          </w:p>
        </w:tc>
        <w:tc>
          <w:tcPr>
            <w:tcW w:w="7309"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41E4EEF2">
            <w:pPr>
              <w:widowControl/>
              <w:spacing w:line="240" w:lineRule="auto"/>
              <w:jc w:val="center"/>
              <w:rPr>
                <w:rFonts w:cs="微软雅黑"/>
                <w:highlight w:val="none"/>
              </w:rPr>
            </w:pPr>
            <w:r>
              <w:rPr>
                <w:rFonts w:hint="eastAsia" w:cs="微软雅黑"/>
                <w:highlight w:val="none"/>
              </w:rPr>
              <w:t>通过[ 　　　]　　　　　未通过[ 　　　]　　　　其他[ 　　　]</w:t>
            </w:r>
          </w:p>
        </w:tc>
      </w:tr>
      <w:tr w14:paraId="642C19A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3" w:hRule="atLeast"/>
          <w:jc w:val="center"/>
        </w:trPr>
        <w:tc>
          <w:tcPr>
            <w:tcW w:w="9086"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0FB526C8">
            <w:pPr>
              <w:spacing w:line="240" w:lineRule="auto"/>
              <w:rPr>
                <w:highlight w:val="none"/>
              </w:rPr>
            </w:pPr>
            <w:r>
              <w:rPr>
                <w:rFonts w:hint="eastAsia" w:cs="微软雅黑"/>
                <w:highlight w:val="none"/>
              </w:rPr>
              <w:t>备注：</w:t>
            </w:r>
          </w:p>
        </w:tc>
      </w:tr>
      <w:tr w14:paraId="71C09C5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0903E01">
            <w:pPr>
              <w:spacing w:line="240" w:lineRule="auto"/>
              <w:rPr>
                <w:highlight w:val="none"/>
              </w:rPr>
            </w:pPr>
            <w:r>
              <w:rPr>
                <w:rFonts w:hint="eastAsia" w:cs="微软雅黑"/>
                <w:highlight w:val="none"/>
              </w:rPr>
              <w:t>地点</w:t>
            </w:r>
          </w:p>
        </w:tc>
        <w:tc>
          <w:tcPr>
            <w:tcW w:w="3738"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13CF2541">
            <w:pPr>
              <w:widowControl/>
              <w:spacing w:line="240" w:lineRule="auto"/>
              <w:jc w:val="center"/>
              <w:rPr>
                <w:rFonts w:cs="微软雅黑"/>
                <w:highlight w:val="none"/>
              </w:rPr>
            </w:pPr>
          </w:p>
        </w:tc>
        <w:tc>
          <w:tcPr>
            <w:tcW w:w="178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F124F04">
            <w:pPr>
              <w:widowControl/>
              <w:spacing w:line="240" w:lineRule="auto"/>
              <w:jc w:val="center"/>
              <w:rPr>
                <w:rFonts w:cs="微软雅黑"/>
                <w:highlight w:val="none"/>
              </w:rPr>
            </w:pPr>
            <w:r>
              <w:rPr>
                <w:rFonts w:hint="eastAsia" w:cs="微软雅黑"/>
                <w:highlight w:val="none"/>
              </w:rPr>
              <w:t>日期</w:t>
            </w:r>
          </w:p>
        </w:tc>
        <w:tc>
          <w:tcPr>
            <w:tcW w:w="178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1FF67C4">
            <w:pPr>
              <w:widowControl/>
              <w:spacing w:line="240" w:lineRule="auto"/>
              <w:rPr>
                <w:rFonts w:cs="微软雅黑"/>
                <w:highlight w:val="none"/>
              </w:rPr>
            </w:pPr>
            <w:r>
              <w:rPr>
                <w:rFonts w:hint="eastAsia" w:cs="微软雅黑"/>
                <w:highlight w:val="none"/>
              </w:rPr>
              <w:t> </w:t>
            </w:r>
          </w:p>
        </w:tc>
      </w:tr>
      <w:tr w14:paraId="0507565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75" w:hRule="atLeast"/>
          <w:jc w:val="center"/>
        </w:trPr>
        <w:tc>
          <w:tcPr>
            <w:tcW w:w="1777"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7C8EE162">
            <w:pPr>
              <w:spacing w:line="240" w:lineRule="auto"/>
              <w:jc w:val="center"/>
              <w:rPr>
                <w:rFonts w:cs="微软雅黑"/>
                <w:highlight w:val="none"/>
              </w:rPr>
            </w:pPr>
            <w:r>
              <w:rPr>
                <w:rFonts w:hint="eastAsia" w:cs="微软雅黑"/>
                <w:highlight w:val="none"/>
              </w:rPr>
              <w:t>验</w:t>
            </w:r>
          </w:p>
          <w:p w14:paraId="7762917D">
            <w:pPr>
              <w:spacing w:line="240" w:lineRule="auto"/>
              <w:jc w:val="center"/>
              <w:rPr>
                <w:rFonts w:cs="微软雅黑"/>
                <w:highlight w:val="none"/>
              </w:rPr>
            </w:pPr>
            <w:r>
              <w:rPr>
                <w:rFonts w:hint="eastAsia" w:cs="微软雅黑"/>
                <w:highlight w:val="none"/>
              </w:rPr>
              <w:t>收</w:t>
            </w:r>
          </w:p>
          <w:p w14:paraId="068BBC46">
            <w:pPr>
              <w:spacing w:line="240" w:lineRule="auto"/>
              <w:jc w:val="center"/>
              <w:rPr>
                <w:rFonts w:cs="微软雅黑"/>
                <w:highlight w:val="none"/>
              </w:rPr>
            </w:pPr>
            <w:r>
              <w:rPr>
                <w:rFonts w:hint="eastAsia" w:cs="微软雅黑"/>
                <w:highlight w:val="none"/>
              </w:rPr>
              <w:t>单</w:t>
            </w:r>
          </w:p>
          <w:p w14:paraId="3871AA6B">
            <w:pPr>
              <w:spacing w:line="240" w:lineRule="auto"/>
              <w:jc w:val="center"/>
              <w:rPr>
                <w:highlight w:val="none"/>
              </w:rPr>
            </w:pPr>
            <w:r>
              <w:rPr>
                <w:rFonts w:hint="eastAsia" w:cs="微软雅黑"/>
                <w:highlight w:val="none"/>
              </w:rPr>
              <w:t>位</w:t>
            </w:r>
          </w:p>
        </w:tc>
        <w:tc>
          <w:tcPr>
            <w:tcW w:w="19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F66EBCD">
            <w:pPr>
              <w:widowControl/>
              <w:spacing w:line="240" w:lineRule="auto"/>
              <w:jc w:val="center"/>
              <w:rPr>
                <w:rFonts w:cs="微软雅黑"/>
                <w:highlight w:val="none"/>
              </w:rPr>
            </w:pPr>
            <w:r>
              <w:rPr>
                <w:rFonts w:hint="eastAsia" w:cs="微软雅黑"/>
                <w:highlight w:val="none"/>
              </w:rPr>
              <w:t>施工单位</w:t>
            </w:r>
          </w:p>
        </w:tc>
        <w:tc>
          <w:tcPr>
            <w:tcW w:w="5354"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1019568A">
            <w:pPr>
              <w:spacing w:line="240" w:lineRule="auto"/>
              <w:jc w:val="right"/>
              <w:rPr>
                <w:highlight w:val="none"/>
              </w:rPr>
            </w:pPr>
            <w:r>
              <w:rPr>
                <w:rFonts w:hint="eastAsia" w:cs="微软雅黑"/>
                <w:highlight w:val="none"/>
              </w:rPr>
              <w:t> </w:t>
            </w:r>
          </w:p>
          <w:p w14:paraId="1950D95E">
            <w:pPr>
              <w:spacing w:line="240" w:lineRule="auto"/>
              <w:jc w:val="center"/>
              <w:rPr>
                <w:highlight w:val="none"/>
              </w:rPr>
            </w:pPr>
            <w:r>
              <w:rPr>
                <w:rFonts w:hint="eastAsia" w:cs="微软雅黑"/>
                <w:highlight w:val="none"/>
              </w:rPr>
              <w:t>专业技术负责人：</w:t>
            </w:r>
          </w:p>
          <w:p w14:paraId="47CCEFA7">
            <w:pPr>
              <w:spacing w:line="240" w:lineRule="auto"/>
              <w:jc w:val="right"/>
              <w:rPr>
                <w:highlight w:val="none"/>
              </w:rPr>
            </w:pPr>
            <w:r>
              <w:rPr>
                <w:rFonts w:hint="eastAsia" w:cs="微软雅黑"/>
                <w:highlight w:val="none"/>
              </w:rPr>
              <w:t>年 　月　日</w:t>
            </w:r>
          </w:p>
        </w:tc>
      </w:tr>
      <w:tr w14:paraId="0466DA2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7" w:hRule="atLeast"/>
          <w:jc w:val="center"/>
        </w:trPr>
        <w:tc>
          <w:tcPr>
            <w:tcW w:w="1777"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6794D684">
            <w:pPr>
              <w:spacing w:line="240" w:lineRule="auto"/>
              <w:rPr>
                <w:rFonts w:cs="微软雅黑"/>
                <w:highlight w:val="none"/>
              </w:rPr>
            </w:pPr>
          </w:p>
        </w:tc>
        <w:tc>
          <w:tcPr>
            <w:tcW w:w="19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F201A18">
            <w:pPr>
              <w:widowControl/>
              <w:spacing w:line="240" w:lineRule="auto"/>
              <w:jc w:val="center"/>
              <w:rPr>
                <w:rFonts w:cs="微软雅黑"/>
                <w:highlight w:val="none"/>
              </w:rPr>
            </w:pPr>
            <w:r>
              <w:rPr>
                <w:rFonts w:hint="eastAsia" w:cs="微软雅黑"/>
                <w:highlight w:val="none"/>
              </w:rPr>
              <w:t>系统集成商</w:t>
            </w:r>
          </w:p>
        </w:tc>
        <w:tc>
          <w:tcPr>
            <w:tcW w:w="5354"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2C4E67AB">
            <w:pPr>
              <w:spacing w:line="240" w:lineRule="auto"/>
              <w:jc w:val="right"/>
              <w:rPr>
                <w:highlight w:val="none"/>
              </w:rPr>
            </w:pPr>
            <w:r>
              <w:rPr>
                <w:rFonts w:hint="eastAsia" w:cs="微软雅黑"/>
                <w:highlight w:val="none"/>
              </w:rPr>
              <w:t> </w:t>
            </w:r>
          </w:p>
          <w:p w14:paraId="7E39FE21">
            <w:pPr>
              <w:spacing w:line="240" w:lineRule="auto"/>
              <w:jc w:val="center"/>
              <w:rPr>
                <w:highlight w:val="none"/>
              </w:rPr>
            </w:pPr>
            <w:r>
              <w:rPr>
                <w:rFonts w:hint="eastAsia" w:cs="微软雅黑"/>
                <w:highlight w:val="none"/>
              </w:rPr>
              <w:t>专业技术负责人：</w:t>
            </w:r>
          </w:p>
          <w:p w14:paraId="4F3C9305">
            <w:pPr>
              <w:spacing w:line="240" w:lineRule="auto"/>
              <w:jc w:val="right"/>
              <w:rPr>
                <w:highlight w:val="none"/>
              </w:rPr>
            </w:pPr>
            <w:r>
              <w:rPr>
                <w:rFonts w:hint="eastAsia" w:cs="微软雅黑"/>
                <w:highlight w:val="none"/>
              </w:rPr>
              <w:t>年 　月　日</w:t>
            </w:r>
          </w:p>
        </w:tc>
      </w:tr>
      <w:tr w14:paraId="6A26332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63" w:hRule="atLeast"/>
          <w:jc w:val="center"/>
        </w:trPr>
        <w:tc>
          <w:tcPr>
            <w:tcW w:w="1777"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25AFD70B">
            <w:pPr>
              <w:spacing w:line="240" w:lineRule="auto"/>
              <w:rPr>
                <w:rFonts w:cs="微软雅黑"/>
                <w:highlight w:val="none"/>
              </w:rPr>
            </w:pPr>
          </w:p>
        </w:tc>
        <w:tc>
          <w:tcPr>
            <w:tcW w:w="1955"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AB459AA">
            <w:pPr>
              <w:widowControl/>
              <w:spacing w:line="240" w:lineRule="auto"/>
              <w:jc w:val="center"/>
              <w:rPr>
                <w:rFonts w:cs="微软雅黑"/>
                <w:highlight w:val="none"/>
              </w:rPr>
            </w:pPr>
            <w:r>
              <w:rPr>
                <w:rFonts w:hint="eastAsia" w:cs="微软雅黑"/>
                <w:highlight w:val="none"/>
              </w:rPr>
              <w:t>监理（建设）单位</w:t>
            </w:r>
          </w:p>
        </w:tc>
        <w:tc>
          <w:tcPr>
            <w:tcW w:w="5354"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7C3CC54C">
            <w:pPr>
              <w:spacing w:line="240" w:lineRule="auto"/>
              <w:jc w:val="right"/>
              <w:rPr>
                <w:highlight w:val="none"/>
              </w:rPr>
            </w:pPr>
            <w:r>
              <w:rPr>
                <w:rFonts w:hint="eastAsia" w:cs="微软雅黑"/>
                <w:highlight w:val="none"/>
              </w:rPr>
              <w:t> </w:t>
            </w:r>
          </w:p>
          <w:p w14:paraId="2A1B34F8">
            <w:pPr>
              <w:spacing w:line="240" w:lineRule="auto"/>
              <w:jc w:val="both"/>
              <w:rPr>
                <w:highlight w:val="none"/>
              </w:rPr>
            </w:pPr>
            <w:r>
              <w:rPr>
                <w:rFonts w:hint="eastAsia" w:cs="微软雅黑"/>
                <w:highlight w:val="none"/>
              </w:rPr>
              <w:t>监理工程师（建设单位项目负责人）：</w:t>
            </w:r>
          </w:p>
          <w:p w14:paraId="1C29D333">
            <w:pPr>
              <w:spacing w:line="240" w:lineRule="auto"/>
              <w:jc w:val="right"/>
              <w:rPr>
                <w:highlight w:val="none"/>
              </w:rPr>
            </w:pPr>
            <w:r>
              <w:rPr>
                <w:rFonts w:hint="eastAsia" w:cs="微软雅黑"/>
                <w:highlight w:val="none"/>
              </w:rPr>
              <w:t>年 　月　日</w:t>
            </w:r>
          </w:p>
        </w:tc>
      </w:tr>
    </w:tbl>
    <w:p w14:paraId="2CE9A982">
      <w:pPr>
        <w:jc w:val="both"/>
        <w:rPr>
          <w:rFonts w:ascii="黑体" w:hAnsi="黑体" w:eastAsia="黑体" w:cs="黑体"/>
          <w:sz w:val="32"/>
          <w:szCs w:val="40"/>
          <w:highlight w:val="none"/>
        </w:rPr>
      </w:pPr>
    </w:p>
    <w:p w14:paraId="4E0DD3AA">
      <w:pPr>
        <w:jc w:val="center"/>
        <w:rPr>
          <w:rFonts w:ascii="黑体" w:hAnsi="黑体" w:eastAsia="黑体" w:cs="黑体"/>
          <w:sz w:val="32"/>
          <w:szCs w:val="40"/>
          <w:highlight w:val="none"/>
        </w:rPr>
      </w:pPr>
    </w:p>
    <w:p w14:paraId="28CA4802">
      <w:pPr>
        <w:jc w:val="center"/>
        <w:rPr>
          <w:rFonts w:ascii="黑体" w:hAnsi="黑体" w:eastAsia="黑体" w:cs="黑体"/>
          <w:sz w:val="32"/>
          <w:szCs w:val="40"/>
          <w:highlight w:val="none"/>
        </w:rPr>
      </w:pPr>
      <w:r>
        <w:rPr>
          <w:rFonts w:hint="eastAsia" w:ascii="黑体" w:hAnsi="黑体" w:eastAsia="黑体" w:cs="黑体"/>
          <w:sz w:val="32"/>
          <w:szCs w:val="40"/>
          <w:highlight w:val="none"/>
        </w:rPr>
        <w:t>表O.0.4 系统不间断运行测试验收记录表</w:t>
      </w:r>
    </w:p>
    <w:tbl>
      <w:tblPr>
        <w:tblStyle w:val="17"/>
        <w:tblW w:w="9086"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777"/>
        <w:gridCol w:w="1953"/>
        <w:gridCol w:w="1768"/>
        <w:gridCol w:w="1456"/>
        <w:gridCol w:w="2132"/>
      </w:tblGrid>
      <w:tr w14:paraId="61A3816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FEAE7BB">
            <w:pPr>
              <w:widowControl/>
              <w:spacing w:line="240" w:lineRule="auto"/>
              <w:jc w:val="center"/>
              <w:rPr>
                <w:rFonts w:cs="微软雅黑"/>
                <w:highlight w:val="none"/>
              </w:rPr>
            </w:pPr>
            <w:r>
              <w:rPr>
                <w:rFonts w:hint="eastAsia" w:cs="微软雅黑"/>
                <w:highlight w:val="none"/>
              </w:rPr>
              <w:t>测试编号</w:t>
            </w:r>
          </w:p>
        </w:tc>
        <w:tc>
          <w:tcPr>
            <w:tcW w:w="3721"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ECE89C3">
            <w:pPr>
              <w:widowControl/>
              <w:spacing w:line="240" w:lineRule="auto"/>
              <w:rPr>
                <w:rFonts w:cs="微软雅黑"/>
                <w:highlight w:val="none"/>
              </w:rPr>
            </w:pPr>
            <w:r>
              <w:rPr>
                <w:rFonts w:hint="eastAsia" w:cs="微软雅黑"/>
                <w:highlight w:val="none"/>
              </w:rPr>
              <w:t> </w:t>
            </w:r>
          </w:p>
        </w:tc>
        <w:tc>
          <w:tcPr>
            <w:tcW w:w="1456"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4DF420D">
            <w:pPr>
              <w:widowControl/>
              <w:spacing w:line="240" w:lineRule="auto"/>
              <w:jc w:val="center"/>
              <w:rPr>
                <w:rFonts w:cs="微软雅黑"/>
                <w:highlight w:val="none"/>
              </w:rPr>
            </w:pPr>
            <w:r>
              <w:rPr>
                <w:rFonts w:hint="eastAsia" w:cs="微软雅黑"/>
                <w:highlight w:val="none"/>
              </w:rPr>
              <w:t>测试内容</w:t>
            </w:r>
          </w:p>
        </w:tc>
        <w:tc>
          <w:tcPr>
            <w:tcW w:w="2132"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3821D90">
            <w:pPr>
              <w:widowControl/>
              <w:spacing w:line="240" w:lineRule="auto"/>
              <w:rPr>
                <w:rFonts w:cs="微软雅黑"/>
                <w:highlight w:val="none"/>
              </w:rPr>
            </w:pPr>
            <w:r>
              <w:rPr>
                <w:rFonts w:hint="eastAsia" w:cs="微软雅黑"/>
                <w:highlight w:val="none"/>
              </w:rPr>
              <w:t> </w:t>
            </w:r>
          </w:p>
        </w:tc>
      </w:tr>
      <w:tr w14:paraId="207118A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ACF22C5">
            <w:pPr>
              <w:widowControl/>
              <w:spacing w:line="240" w:lineRule="auto"/>
              <w:jc w:val="center"/>
              <w:rPr>
                <w:rFonts w:cs="微软雅黑"/>
                <w:highlight w:val="none"/>
              </w:rPr>
            </w:pPr>
            <w:r>
              <w:rPr>
                <w:rFonts w:hint="eastAsia" w:cs="微软雅黑"/>
                <w:highlight w:val="none"/>
              </w:rPr>
              <w:t>测试地点</w:t>
            </w:r>
          </w:p>
        </w:tc>
        <w:tc>
          <w:tcPr>
            <w:tcW w:w="3721"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C86E825">
            <w:pPr>
              <w:widowControl/>
              <w:spacing w:line="240" w:lineRule="auto"/>
              <w:rPr>
                <w:rFonts w:cs="微软雅黑"/>
                <w:highlight w:val="none"/>
              </w:rPr>
            </w:pPr>
          </w:p>
        </w:tc>
        <w:tc>
          <w:tcPr>
            <w:tcW w:w="1456"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ACB2900">
            <w:pPr>
              <w:widowControl/>
              <w:spacing w:line="240" w:lineRule="auto"/>
              <w:jc w:val="center"/>
              <w:rPr>
                <w:rFonts w:cs="微软雅黑"/>
                <w:highlight w:val="none"/>
              </w:rPr>
            </w:pPr>
            <w:r>
              <w:rPr>
                <w:rFonts w:hint="eastAsia" w:cs="微软雅黑"/>
                <w:highlight w:val="none"/>
              </w:rPr>
              <w:t>起止时间</w:t>
            </w:r>
          </w:p>
        </w:tc>
        <w:tc>
          <w:tcPr>
            <w:tcW w:w="2132" w:type="dxa"/>
            <w:tcBorders>
              <w:top w:val="single" w:color="333333" w:sz="6" w:space="0"/>
              <w:left w:val="single" w:color="333333" w:sz="6" w:space="0"/>
              <w:bottom w:val="single" w:color="333333" w:sz="6" w:space="0"/>
              <w:right w:val="single" w:color="333333" w:sz="6" w:space="0"/>
            </w:tcBorders>
            <w:shd w:val="clear" w:color="auto" w:fill="FFFFFF"/>
            <w:vAlign w:val="bottom"/>
          </w:tcPr>
          <w:p w14:paraId="458EE6F5">
            <w:pPr>
              <w:spacing w:line="240" w:lineRule="auto"/>
              <w:jc w:val="right"/>
              <w:rPr>
                <w:rFonts w:cs="微软雅黑"/>
                <w:highlight w:val="none"/>
              </w:rPr>
            </w:pPr>
            <w:r>
              <w:rPr>
                <w:rFonts w:hint="eastAsia" w:cs="微软雅黑"/>
                <w:highlight w:val="none"/>
              </w:rPr>
              <w:t>年　月　日　时</w:t>
            </w:r>
          </w:p>
          <w:p w14:paraId="2EF8624B">
            <w:pPr>
              <w:spacing w:line="240" w:lineRule="auto"/>
              <w:jc w:val="right"/>
              <w:rPr>
                <w:highlight w:val="none"/>
              </w:rPr>
            </w:pPr>
            <w:r>
              <w:rPr>
                <w:rFonts w:hint="eastAsia" w:cs="微软雅黑"/>
                <w:highlight w:val="none"/>
              </w:rPr>
              <w:t xml:space="preserve">   年　月　日　时</w:t>
            </w:r>
          </w:p>
        </w:tc>
      </w:tr>
      <w:tr w14:paraId="0444CEC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10"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32C33FE">
            <w:pPr>
              <w:spacing w:line="240" w:lineRule="auto"/>
              <w:rPr>
                <w:highlight w:val="none"/>
              </w:rPr>
            </w:pPr>
            <w:r>
              <w:rPr>
                <w:rFonts w:hint="eastAsia" w:cs="微软雅黑"/>
                <w:highlight w:val="none"/>
              </w:rPr>
              <w:t>测试目的</w:t>
            </w:r>
          </w:p>
        </w:tc>
        <w:tc>
          <w:tcPr>
            <w:tcW w:w="7309"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41D9F582">
            <w:pPr>
              <w:widowControl/>
              <w:spacing w:line="240" w:lineRule="auto"/>
              <w:rPr>
                <w:rFonts w:cs="微软雅黑"/>
                <w:highlight w:val="none"/>
              </w:rPr>
            </w:pPr>
            <w:r>
              <w:rPr>
                <w:rFonts w:hint="eastAsia" w:cs="微软雅黑"/>
                <w:highlight w:val="none"/>
              </w:rPr>
              <w:t> </w:t>
            </w:r>
          </w:p>
        </w:tc>
      </w:tr>
      <w:tr w14:paraId="681D1DB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5" w:hRule="atLeast"/>
          <w:jc w:val="center"/>
        </w:trPr>
        <w:tc>
          <w:tcPr>
            <w:tcW w:w="1777"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505824A">
            <w:pPr>
              <w:spacing w:line="240" w:lineRule="auto"/>
              <w:rPr>
                <w:highlight w:val="none"/>
              </w:rPr>
            </w:pPr>
            <w:r>
              <w:rPr>
                <w:rFonts w:hint="eastAsia" w:cs="微软雅黑"/>
                <w:highlight w:val="none"/>
              </w:rPr>
              <w:t>测试结果</w:t>
            </w:r>
          </w:p>
        </w:tc>
        <w:tc>
          <w:tcPr>
            <w:tcW w:w="7309"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6C1CAD89">
            <w:pPr>
              <w:widowControl/>
              <w:spacing w:line="240" w:lineRule="auto"/>
              <w:rPr>
                <w:rFonts w:cs="微软雅黑"/>
                <w:highlight w:val="none"/>
              </w:rPr>
            </w:pPr>
            <w:r>
              <w:rPr>
                <w:rFonts w:hint="eastAsia" w:cs="微软雅黑"/>
                <w:highlight w:val="none"/>
              </w:rPr>
              <w:t>通过[ 　　　]　　　　　未通过[ 　　　]　　　　其他[ 　　　]</w:t>
            </w:r>
          </w:p>
        </w:tc>
      </w:tr>
      <w:tr w14:paraId="3E473A4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5" w:hRule="atLeast"/>
          <w:jc w:val="center"/>
        </w:trPr>
        <w:tc>
          <w:tcPr>
            <w:tcW w:w="9086" w:type="dxa"/>
            <w:gridSpan w:val="5"/>
            <w:tcBorders>
              <w:top w:val="single" w:color="333333" w:sz="6" w:space="0"/>
              <w:left w:val="single" w:color="333333" w:sz="6" w:space="0"/>
              <w:bottom w:val="single" w:color="333333" w:sz="6" w:space="0"/>
              <w:right w:val="single" w:color="333333" w:sz="6" w:space="0"/>
            </w:tcBorders>
            <w:shd w:val="clear" w:color="auto" w:fill="FFFFFF"/>
          </w:tcPr>
          <w:p w14:paraId="62226E16">
            <w:pPr>
              <w:spacing w:line="240" w:lineRule="auto"/>
              <w:jc w:val="both"/>
              <w:rPr>
                <w:highlight w:val="none"/>
              </w:rPr>
            </w:pPr>
            <w:r>
              <w:rPr>
                <w:rFonts w:hint="eastAsia" w:cs="微软雅黑"/>
                <w:highlight w:val="none"/>
              </w:rPr>
              <w:t>备注：</w:t>
            </w:r>
          </w:p>
        </w:tc>
      </w:tr>
      <w:tr w14:paraId="488EE0C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06" w:hRule="atLeast"/>
          <w:jc w:val="center"/>
        </w:trPr>
        <w:tc>
          <w:tcPr>
            <w:tcW w:w="1777"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136E4EB3">
            <w:pPr>
              <w:spacing w:line="240" w:lineRule="auto"/>
              <w:jc w:val="center"/>
              <w:rPr>
                <w:rFonts w:cs="微软雅黑"/>
                <w:highlight w:val="none"/>
              </w:rPr>
            </w:pPr>
            <w:r>
              <w:rPr>
                <w:rFonts w:hint="eastAsia" w:cs="微软雅黑"/>
                <w:highlight w:val="none"/>
              </w:rPr>
              <w:t>验</w:t>
            </w:r>
          </w:p>
          <w:p w14:paraId="251D6E55">
            <w:pPr>
              <w:spacing w:line="240" w:lineRule="auto"/>
              <w:jc w:val="center"/>
              <w:rPr>
                <w:rFonts w:cs="微软雅黑"/>
                <w:highlight w:val="none"/>
              </w:rPr>
            </w:pPr>
            <w:r>
              <w:rPr>
                <w:rFonts w:hint="eastAsia" w:cs="微软雅黑"/>
                <w:highlight w:val="none"/>
              </w:rPr>
              <w:t>收</w:t>
            </w:r>
          </w:p>
          <w:p w14:paraId="05ED3B5F">
            <w:pPr>
              <w:spacing w:line="240" w:lineRule="auto"/>
              <w:jc w:val="center"/>
              <w:rPr>
                <w:rFonts w:cs="微软雅黑"/>
                <w:highlight w:val="none"/>
              </w:rPr>
            </w:pPr>
            <w:r>
              <w:rPr>
                <w:rFonts w:hint="eastAsia" w:cs="微软雅黑"/>
                <w:highlight w:val="none"/>
              </w:rPr>
              <w:t>单</w:t>
            </w:r>
          </w:p>
          <w:p w14:paraId="38FBA2A9">
            <w:pPr>
              <w:spacing w:line="240" w:lineRule="auto"/>
              <w:jc w:val="center"/>
              <w:rPr>
                <w:highlight w:val="none"/>
              </w:rPr>
            </w:pPr>
            <w:r>
              <w:rPr>
                <w:rFonts w:hint="eastAsia" w:cs="微软雅黑"/>
                <w:highlight w:val="none"/>
              </w:rPr>
              <w:t>位</w:t>
            </w:r>
          </w:p>
        </w:tc>
        <w:tc>
          <w:tcPr>
            <w:tcW w:w="195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B446593">
            <w:pPr>
              <w:widowControl/>
              <w:spacing w:line="240" w:lineRule="auto"/>
              <w:jc w:val="center"/>
              <w:rPr>
                <w:rFonts w:cs="微软雅黑"/>
                <w:highlight w:val="none"/>
              </w:rPr>
            </w:pPr>
            <w:r>
              <w:rPr>
                <w:rFonts w:hint="eastAsia" w:cs="微软雅黑"/>
                <w:highlight w:val="none"/>
              </w:rPr>
              <w:t>施工单位</w:t>
            </w:r>
          </w:p>
        </w:tc>
        <w:tc>
          <w:tcPr>
            <w:tcW w:w="5356"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66FADDD9">
            <w:pPr>
              <w:spacing w:line="240" w:lineRule="auto"/>
              <w:rPr>
                <w:highlight w:val="none"/>
              </w:rPr>
            </w:pPr>
            <w:r>
              <w:rPr>
                <w:rFonts w:hint="eastAsia" w:cs="微软雅黑"/>
                <w:highlight w:val="none"/>
              </w:rPr>
              <w:t> </w:t>
            </w:r>
          </w:p>
          <w:p w14:paraId="4FFCBBAD">
            <w:pPr>
              <w:spacing w:line="240" w:lineRule="auto"/>
              <w:rPr>
                <w:highlight w:val="none"/>
              </w:rPr>
            </w:pPr>
            <w:r>
              <w:rPr>
                <w:rFonts w:hint="eastAsia" w:cs="微软雅黑"/>
                <w:highlight w:val="none"/>
              </w:rPr>
              <w:t>专业技术负责人：</w:t>
            </w:r>
          </w:p>
          <w:p w14:paraId="5AB6E345">
            <w:pPr>
              <w:spacing w:line="240" w:lineRule="auto"/>
              <w:jc w:val="both"/>
              <w:rPr>
                <w:rFonts w:cs="微软雅黑"/>
                <w:highlight w:val="none"/>
              </w:rPr>
            </w:pPr>
          </w:p>
          <w:p w14:paraId="044AB1ED">
            <w:pPr>
              <w:spacing w:line="240" w:lineRule="auto"/>
              <w:jc w:val="right"/>
              <w:rPr>
                <w:highlight w:val="none"/>
              </w:rPr>
            </w:pPr>
            <w:r>
              <w:rPr>
                <w:rFonts w:hint="eastAsia" w:cs="微软雅黑"/>
                <w:highlight w:val="none"/>
              </w:rPr>
              <w:t>年 　　月　　日</w:t>
            </w:r>
          </w:p>
        </w:tc>
      </w:tr>
      <w:tr w14:paraId="46C2F8B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318" w:hRule="atLeast"/>
          <w:jc w:val="center"/>
        </w:trPr>
        <w:tc>
          <w:tcPr>
            <w:tcW w:w="1777"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0D7EDE0A">
            <w:pPr>
              <w:spacing w:line="240" w:lineRule="auto"/>
              <w:jc w:val="center"/>
              <w:rPr>
                <w:rFonts w:cs="微软雅黑"/>
                <w:highlight w:val="none"/>
              </w:rPr>
            </w:pPr>
          </w:p>
        </w:tc>
        <w:tc>
          <w:tcPr>
            <w:tcW w:w="195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5133FBD">
            <w:pPr>
              <w:widowControl/>
              <w:spacing w:line="240" w:lineRule="auto"/>
              <w:jc w:val="center"/>
              <w:rPr>
                <w:rFonts w:cs="微软雅黑"/>
                <w:highlight w:val="none"/>
              </w:rPr>
            </w:pPr>
            <w:r>
              <w:rPr>
                <w:rFonts w:hint="eastAsia" w:cs="微软雅黑"/>
                <w:highlight w:val="none"/>
              </w:rPr>
              <w:t>系统集成商</w:t>
            </w:r>
          </w:p>
        </w:tc>
        <w:tc>
          <w:tcPr>
            <w:tcW w:w="5356"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17DAD76D">
            <w:pPr>
              <w:spacing w:line="240" w:lineRule="auto"/>
              <w:rPr>
                <w:highlight w:val="none"/>
              </w:rPr>
            </w:pPr>
            <w:r>
              <w:rPr>
                <w:rFonts w:hint="eastAsia" w:cs="微软雅黑"/>
                <w:highlight w:val="none"/>
              </w:rPr>
              <w:t> </w:t>
            </w:r>
          </w:p>
          <w:p w14:paraId="2FAE3BAD">
            <w:pPr>
              <w:spacing w:line="240" w:lineRule="auto"/>
              <w:rPr>
                <w:highlight w:val="none"/>
              </w:rPr>
            </w:pPr>
            <w:r>
              <w:rPr>
                <w:rFonts w:hint="eastAsia" w:cs="微软雅黑"/>
                <w:highlight w:val="none"/>
              </w:rPr>
              <w:t>专业技术负责人：</w:t>
            </w:r>
          </w:p>
          <w:p w14:paraId="2DD5FB6E">
            <w:pPr>
              <w:spacing w:line="240" w:lineRule="auto"/>
              <w:ind w:firstLine="4800" w:firstLineChars="2000"/>
              <w:rPr>
                <w:rFonts w:cs="微软雅黑"/>
                <w:highlight w:val="none"/>
              </w:rPr>
            </w:pPr>
          </w:p>
          <w:p w14:paraId="193B2478">
            <w:pPr>
              <w:spacing w:line="240" w:lineRule="auto"/>
              <w:jc w:val="right"/>
              <w:rPr>
                <w:highlight w:val="none"/>
              </w:rPr>
            </w:pPr>
            <w:r>
              <w:rPr>
                <w:rFonts w:hint="eastAsia" w:cs="微软雅黑"/>
                <w:highlight w:val="none"/>
              </w:rPr>
              <w:t>年 　　月　　日</w:t>
            </w:r>
          </w:p>
        </w:tc>
      </w:tr>
      <w:tr w14:paraId="2123B66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35" w:hRule="atLeast"/>
          <w:jc w:val="center"/>
        </w:trPr>
        <w:tc>
          <w:tcPr>
            <w:tcW w:w="1777"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093246D2">
            <w:pPr>
              <w:spacing w:line="240" w:lineRule="auto"/>
              <w:jc w:val="center"/>
              <w:rPr>
                <w:rFonts w:cs="微软雅黑"/>
                <w:highlight w:val="none"/>
              </w:rPr>
            </w:pPr>
          </w:p>
        </w:tc>
        <w:tc>
          <w:tcPr>
            <w:tcW w:w="195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83A849A">
            <w:pPr>
              <w:widowControl/>
              <w:spacing w:line="240" w:lineRule="auto"/>
              <w:jc w:val="center"/>
              <w:rPr>
                <w:rFonts w:cs="微软雅黑"/>
                <w:highlight w:val="none"/>
              </w:rPr>
            </w:pPr>
            <w:r>
              <w:rPr>
                <w:rFonts w:hint="eastAsia" w:cs="微软雅黑"/>
                <w:highlight w:val="none"/>
              </w:rPr>
              <w:t>监理（建设）单位</w:t>
            </w:r>
          </w:p>
        </w:tc>
        <w:tc>
          <w:tcPr>
            <w:tcW w:w="5356" w:type="dxa"/>
            <w:gridSpan w:val="3"/>
            <w:tcBorders>
              <w:top w:val="single" w:color="333333" w:sz="6" w:space="0"/>
              <w:left w:val="single" w:color="333333" w:sz="6" w:space="0"/>
              <w:bottom w:val="single" w:color="333333" w:sz="6" w:space="0"/>
              <w:right w:val="single" w:color="333333" w:sz="6" w:space="0"/>
            </w:tcBorders>
            <w:shd w:val="clear" w:color="auto" w:fill="FFFFFF"/>
            <w:vAlign w:val="bottom"/>
          </w:tcPr>
          <w:p w14:paraId="771DAB2A">
            <w:pPr>
              <w:spacing w:line="240" w:lineRule="auto"/>
              <w:rPr>
                <w:highlight w:val="none"/>
              </w:rPr>
            </w:pPr>
          </w:p>
          <w:p w14:paraId="734FB578">
            <w:pPr>
              <w:spacing w:line="240" w:lineRule="auto"/>
              <w:rPr>
                <w:highlight w:val="none"/>
              </w:rPr>
            </w:pPr>
            <w:r>
              <w:rPr>
                <w:rFonts w:hint="eastAsia" w:cs="微软雅黑"/>
                <w:highlight w:val="none"/>
              </w:rPr>
              <w:t>监理工程师（建设单位项目负责人）：</w:t>
            </w:r>
          </w:p>
          <w:p w14:paraId="37F2E5CD">
            <w:pPr>
              <w:spacing w:line="240" w:lineRule="auto"/>
              <w:jc w:val="right"/>
              <w:rPr>
                <w:highlight w:val="none"/>
              </w:rPr>
            </w:pPr>
            <w:r>
              <w:rPr>
                <w:rFonts w:hint="eastAsia" w:cs="微软雅黑"/>
                <w:highlight w:val="none"/>
              </w:rPr>
              <w:t>年 　　月　　日</w:t>
            </w:r>
          </w:p>
        </w:tc>
      </w:tr>
    </w:tbl>
    <w:p w14:paraId="6AA01856">
      <w:pPr>
        <w:shd w:val="clear" w:color="auto" w:fill="FFFFFF"/>
        <w:ind w:firstLine="480" w:firstLineChars="200"/>
        <w:jc w:val="both"/>
        <w:rPr>
          <w:rFonts w:ascii="微软雅黑" w:hAnsi="微软雅黑" w:eastAsia="微软雅黑" w:cs="微软雅黑"/>
          <w:highlight w:val="none"/>
        </w:rPr>
      </w:pPr>
    </w:p>
    <w:p w14:paraId="70778B7A">
      <w:pPr>
        <w:widowControl/>
        <w:rPr>
          <w:b/>
          <w:kern w:val="44"/>
          <w:sz w:val="44"/>
          <w:highlight w:val="none"/>
        </w:rPr>
      </w:pPr>
      <w:r>
        <w:rPr>
          <w:highlight w:val="none"/>
        </w:rPr>
        <w:br w:type="page"/>
      </w:r>
    </w:p>
    <w:p w14:paraId="3D24B453">
      <w:pPr>
        <w:pStyle w:val="2"/>
        <w:spacing w:line="360" w:lineRule="auto"/>
        <w:rPr>
          <w:rFonts w:ascii="黑体" w:hAnsi="黑体" w:eastAsia="黑体" w:cs="黑体"/>
          <w:highlight w:val="none"/>
        </w:rPr>
      </w:pPr>
      <w:bookmarkStart w:id="543" w:name="_Toc20634"/>
      <w:bookmarkStart w:id="544" w:name="_Toc23993"/>
      <w:r>
        <w:rPr>
          <w:rFonts w:hint="eastAsia" w:ascii="黑体" w:hAnsi="黑体" w:eastAsia="黑体" w:cs="黑体"/>
          <w:highlight w:val="none"/>
        </w:rPr>
        <w:t>附录P验收记录表</w:t>
      </w:r>
      <w:bookmarkEnd w:id="540"/>
      <w:bookmarkEnd w:id="541"/>
      <w:bookmarkEnd w:id="542"/>
      <w:bookmarkEnd w:id="543"/>
      <w:bookmarkEnd w:id="544"/>
    </w:p>
    <w:p w14:paraId="49FC1FF0">
      <w:pPr>
        <w:jc w:val="center"/>
        <w:rPr>
          <w:rFonts w:ascii="黑体" w:hAnsi="黑体" w:eastAsia="黑体" w:cs="黑体"/>
          <w:sz w:val="32"/>
          <w:szCs w:val="40"/>
          <w:highlight w:val="none"/>
        </w:rPr>
      </w:pPr>
      <w:r>
        <w:rPr>
          <w:rFonts w:hint="eastAsia" w:ascii="黑体" w:hAnsi="黑体" w:eastAsia="黑体" w:cs="黑体"/>
          <w:sz w:val="32"/>
          <w:szCs w:val="40"/>
          <w:highlight w:val="none"/>
        </w:rPr>
        <w:t>表P.0.1 初步验收记录表</w:t>
      </w:r>
    </w:p>
    <w:tbl>
      <w:tblPr>
        <w:tblStyle w:val="17"/>
        <w:tblW w:w="9086"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48"/>
        <w:gridCol w:w="1139"/>
        <w:gridCol w:w="795"/>
        <w:gridCol w:w="294"/>
        <w:gridCol w:w="260"/>
        <w:gridCol w:w="1380"/>
        <w:gridCol w:w="123"/>
        <w:gridCol w:w="1650"/>
        <w:gridCol w:w="161"/>
        <w:gridCol w:w="1936"/>
      </w:tblGrid>
      <w:tr w14:paraId="12E92D3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134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4BECF2C">
            <w:pPr>
              <w:widowControl/>
              <w:spacing w:line="240" w:lineRule="auto"/>
              <w:jc w:val="center"/>
              <w:rPr>
                <w:rFonts w:cs="微软雅黑"/>
                <w:highlight w:val="none"/>
              </w:rPr>
            </w:pPr>
            <w:r>
              <w:rPr>
                <w:rFonts w:hint="eastAsia" w:cs="微软雅黑"/>
                <w:highlight w:val="none"/>
              </w:rPr>
              <w:t>组织单位</w:t>
            </w:r>
          </w:p>
        </w:tc>
        <w:tc>
          <w:tcPr>
            <w:tcW w:w="3991" w:type="dxa"/>
            <w:gridSpan w:val="6"/>
            <w:tcBorders>
              <w:top w:val="single" w:color="333333" w:sz="6" w:space="0"/>
              <w:left w:val="single" w:color="333333" w:sz="6" w:space="0"/>
              <w:bottom w:val="single" w:color="333333" w:sz="6" w:space="0"/>
              <w:right w:val="single" w:color="333333" w:sz="6" w:space="0"/>
            </w:tcBorders>
            <w:shd w:val="clear" w:color="auto" w:fill="FFFFFF"/>
            <w:vAlign w:val="center"/>
          </w:tcPr>
          <w:p w14:paraId="5E96F06B">
            <w:pPr>
              <w:widowControl/>
              <w:spacing w:line="240" w:lineRule="auto"/>
              <w:ind w:left="418"/>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F6D0458">
            <w:pPr>
              <w:widowControl/>
              <w:spacing w:line="240" w:lineRule="auto"/>
              <w:jc w:val="center"/>
              <w:rPr>
                <w:rFonts w:cs="微软雅黑"/>
                <w:highlight w:val="none"/>
              </w:rPr>
            </w:pPr>
            <w:r>
              <w:rPr>
                <w:rFonts w:hint="eastAsia" w:cs="微软雅黑"/>
                <w:highlight w:val="none"/>
              </w:rPr>
              <w:t>编号</w:t>
            </w: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6D9FFE1A">
            <w:pPr>
              <w:widowControl/>
              <w:spacing w:line="240" w:lineRule="auto"/>
              <w:jc w:val="center"/>
              <w:rPr>
                <w:rFonts w:cs="微软雅黑"/>
                <w:highlight w:val="none"/>
              </w:rPr>
            </w:pPr>
          </w:p>
        </w:tc>
      </w:tr>
      <w:tr w14:paraId="5F25008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34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7E29767">
            <w:pPr>
              <w:widowControl/>
              <w:spacing w:line="240" w:lineRule="auto"/>
              <w:jc w:val="center"/>
              <w:rPr>
                <w:rFonts w:cs="微软雅黑"/>
                <w:highlight w:val="none"/>
              </w:rPr>
            </w:pPr>
            <w:r>
              <w:rPr>
                <w:rFonts w:hint="eastAsia" w:cs="微软雅黑"/>
                <w:highlight w:val="none"/>
              </w:rPr>
              <w:t>工程项目名称</w:t>
            </w: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4E03BCA">
            <w:pPr>
              <w:widowControl/>
              <w:spacing w:line="240" w:lineRule="auto"/>
              <w:jc w:val="center"/>
              <w:rPr>
                <w:rFonts w:cs="微软雅黑"/>
                <w:highlight w:val="none"/>
              </w:rPr>
            </w:pPr>
          </w:p>
        </w:tc>
        <w:tc>
          <w:tcPr>
            <w:tcW w:w="1349"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1B99DD31">
            <w:pPr>
              <w:widowControl/>
              <w:spacing w:line="240" w:lineRule="auto"/>
              <w:jc w:val="center"/>
              <w:rPr>
                <w:rFonts w:cs="微软雅黑"/>
                <w:highlight w:val="none"/>
              </w:rPr>
            </w:pPr>
            <w:r>
              <w:rPr>
                <w:rFonts w:hint="eastAsia" w:cs="微软雅黑"/>
                <w:highlight w:val="none"/>
              </w:rPr>
              <w:t>项目负责人</w:t>
            </w:r>
          </w:p>
        </w:tc>
        <w:tc>
          <w:tcPr>
            <w:tcW w:w="1503"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1B08A453">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2C6F531">
            <w:pPr>
              <w:widowControl/>
              <w:spacing w:line="240" w:lineRule="auto"/>
              <w:jc w:val="center"/>
              <w:rPr>
                <w:rFonts w:cs="微软雅黑"/>
                <w:highlight w:val="none"/>
              </w:rPr>
            </w:pPr>
            <w:r>
              <w:rPr>
                <w:rFonts w:hint="eastAsia" w:cs="微软雅黑"/>
                <w:highlight w:val="none"/>
              </w:rPr>
              <w:t>开工日期</w:t>
            </w: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6C344B5D">
            <w:pPr>
              <w:widowControl/>
              <w:spacing w:line="240" w:lineRule="auto"/>
              <w:jc w:val="center"/>
              <w:rPr>
                <w:rFonts w:cs="微软雅黑"/>
                <w:highlight w:val="none"/>
              </w:rPr>
            </w:pPr>
          </w:p>
        </w:tc>
      </w:tr>
      <w:tr w14:paraId="2ED103B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4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C7CC5E6">
            <w:pPr>
              <w:widowControl/>
              <w:spacing w:line="240" w:lineRule="auto"/>
              <w:jc w:val="center"/>
              <w:rPr>
                <w:rFonts w:cs="微软雅黑"/>
                <w:highlight w:val="none"/>
              </w:rPr>
            </w:pPr>
            <w:r>
              <w:rPr>
                <w:rFonts w:hint="eastAsia" w:cs="微软雅黑"/>
                <w:highlight w:val="none"/>
              </w:rPr>
              <w:t>施工单位</w:t>
            </w: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B69D99B">
            <w:pPr>
              <w:widowControl/>
              <w:spacing w:line="240" w:lineRule="auto"/>
              <w:jc w:val="center"/>
              <w:rPr>
                <w:rFonts w:cs="微软雅黑"/>
                <w:highlight w:val="none"/>
              </w:rPr>
            </w:pPr>
          </w:p>
        </w:tc>
        <w:tc>
          <w:tcPr>
            <w:tcW w:w="1349"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6CA76DE5">
            <w:pPr>
              <w:widowControl/>
              <w:spacing w:line="240" w:lineRule="auto"/>
              <w:jc w:val="center"/>
              <w:rPr>
                <w:rFonts w:cs="微软雅黑"/>
                <w:highlight w:val="none"/>
              </w:rPr>
            </w:pPr>
            <w:r>
              <w:rPr>
                <w:rFonts w:hint="eastAsia" w:cs="微软雅黑"/>
                <w:highlight w:val="none"/>
              </w:rPr>
              <w:t>技术负责人</w:t>
            </w:r>
          </w:p>
        </w:tc>
        <w:tc>
          <w:tcPr>
            <w:tcW w:w="1503"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74385606">
            <w:pPr>
              <w:widowControl/>
              <w:spacing w:line="240" w:lineRule="auto"/>
              <w:ind w:left="418"/>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6B3F295">
            <w:pPr>
              <w:widowControl/>
              <w:spacing w:line="240" w:lineRule="auto"/>
              <w:jc w:val="center"/>
              <w:rPr>
                <w:rFonts w:cs="微软雅黑"/>
                <w:highlight w:val="none"/>
              </w:rPr>
            </w:pPr>
            <w:r>
              <w:rPr>
                <w:rFonts w:hint="eastAsia" w:cs="微软雅黑"/>
                <w:highlight w:val="none"/>
              </w:rPr>
              <w:t>验收日期</w:t>
            </w: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5DA3E9B4">
            <w:pPr>
              <w:widowControl/>
              <w:spacing w:line="240" w:lineRule="auto"/>
              <w:jc w:val="center"/>
              <w:rPr>
                <w:rFonts w:cs="微软雅黑"/>
                <w:highlight w:val="none"/>
              </w:rPr>
            </w:pPr>
          </w:p>
        </w:tc>
      </w:tr>
      <w:tr w14:paraId="5992A5A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248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C69ADFB">
            <w:pPr>
              <w:widowControl/>
              <w:spacing w:line="240" w:lineRule="auto"/>
              <w:jc w:val="center"/>
              <w:rPr>
                <w:rFonts w:cs="微软雅黑"/>
                <w:highlight w:val="none"/>
              </w:rPr>
            </w:pPr>
            <w:r>
              <w:rPr>
                <w:rFonts w:hint="eastAsia" w:cs="微软雅黑"/>
                <w:highlight w:val="none"/>
              </w:rPr>
              <w:t>验收内容</w:t>
            </w: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6F25869C">
            <w:pPr>
              <w:widowControl/>
              <w:spacing w:line="240" w:lineRule="auto"/>
              <w:jc w:val="center"/>
              <w:rPr>
                <w:rFonts w:cs="微软雅黑"/>
                <w:highlight w:val="none"/>
              </w:rPr>
            </w:pPr>
            <w:r>
              <w:rPr>
                <w:rFonts w:hint="eastAsia" w:cs="微软雅黑"/>
                <w:highlight w:val="none"/>
              </w:rPr>
              <w:t>验收结果</w:t>
            </w: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EA7AED7">
            <w:pPr>
              <w:spacing w:line="240" w:lineRule="auto"/>
              <w:ind w:firstLine="480" w:firstLineChars="200"/>
              <w:rPr>
                <w:rFonts w:cs="微软雅黑"/>
                <w:highlight w:val="none"/>
              </w:rPr>
            </w:pPr>
            <w:r>
              <w:rPr>
                <w:rFonts w:hint="eastAsia" w:cs="微软雅黑"/>
                <w:highlight w:val="none"/>
              </w:rPr>
              <w:t>验收人</w:t>
            </w:r>
          </w:p>
          <w:p w14:paraId="7DB7D525">
            <w:pPr>
              <w:spacing w:line="240" w:lineRule="auto"/>
              <w:rPr>
                <w:highlight w:val="none"/>
              </w:rPr>
            </w:pPr>
            <w:r>
              <w:rPr>
                <w:rFonts w:hint="eastAsia" w:cs="微软雅黑"/>
                <w:highlight w:val="none"/>
              </w:rPr>
              <w:t>（签字）</w:t>
            </w: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68CB1A1E">
            <w:pPr>
              <w:widowControl/>
              <w:spacing w:line="240" w:lineRule="auto"/>
              <w:jc w:val="center"/>
              <w:rPr>
                <w:rFonts w:cs="微软雅黑"/>
                <w:highlight w:val="none"/>
              </w:rPr>
            </w:pPr>
            <w:r>
              <w:rPr>
                <w:rFonts w:hint="eastAsia" w:cs="微软雅黑"/>
                <w:highlight w:val="none"/>
              </w:rPr>
              <w:t>验收日期</w:t>
            </w:r>
          </w:p>
        </w:tc>
      </w:tr>
      <w:tr w14:paraId="57AFFC5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1348"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78FD79AE">
            <w:pPr>
              <w:widowControl/>
              <w:spacing w:line="240" w:lineRule="auto"/>
              <w:jc w:val="center"/>
              <w:rPr>
                <w:rFonts w:cs="微软雅黑"/>
                <w:highlight w:val="none"/>
              </w:rPr>
            </w:pPr>
            <w:r>
              <w:rPr>
                <w:rFonts w:hint="eastAsia" w:cs="微软雅黑"/>
                <w:highlight w:val="none"/>
              </w:rPr>
              <w:t>资料验收</w:t>
            </w: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3290946">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7B22B286">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E9FE890">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A02727C">
            <w:pPr>
              <w:spacing w:line="240" w:lineRule="auto"/>
              <w:ind w:firstLine="240" w:firstLineChars="100"/>
              <w:rPr>
                <w:highlight w:val="none"/>
              </w:rPr>
            </w:pPr>
            <w:r>
              <w:rPr>
                <w:rFonts w:hint="eastAsia" w:cs="微软雅黑"/>
                <w:highlight w:val="none"/>
              </w:rPr>
              <w:t>年　　月　　日</w:t>
            </w:r>
          </w:p>
        </w:tc>
      </w:tr>
      <w:tr w14:paraId="3AD6798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4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6F49C536">
            <w:pPr>
              <w:spacing w:line="240" w:lineRule="auto"/>
              <w:jc w:val="center"/>
              <w:rPr>
                <w:rFonts w:cs="微软雅黑"/>
                <w:highlight w:val="none"/>
              </w:rPr>
            </w:pP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D3E7226">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04B75381">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B7037D6">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87FA175">
            <w:pPr>
              <w:widowControl/>
              <w:spacing w:line="240" w:lineRule="auto"/>
              <w:jc w:val="center"/>
              <w:rPr>
                <w:rFonts w:cs="微软雅黑"/>
                <w:highlight w:val="none"/>
              </w:rPr>
            </w:pPr>
            <w:r>
              <w:rPr>
                <w:rFonts w:hint="eastAsia" w:cs="微软雅黑"/>
                <w:highlight w:val="none"/>
              </w:rPr>
              <w:t>年　　月　　日</w:t>
            </w:r>
          </w:p>
        </w:tc>
      </w:tr>
      <w:tr w14:paraId="720E48D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134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6AF09ED7">
            <w:pPr>
              <w:spacing w:line="240" w:lineRule="auto"/>
              <w:jc w:val="center"/>
              <w:rPr>
                <w:rFonts w:cs="微软雅黑"/>
                <w:highlight w:val="none"/>
              </w:rPr>
            </w:pP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A0EF078">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577CF398">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E50D767">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1D847810">
            <w:pPr>
              <w:widowControl/>
              <w:spacing w:line="240" w:lineRule="auto"/>
              <w:jc w:val="center"/>
              <w:rPr>
                <w:rFonts w:cs="微软雅黑"/>
                <w:highlight w:val="none"/>
              </w:rPr>
            </w:pPr>
            <w:r>
              <w:rPr>
                <w:rFonts w:hint="eastAsia" w:cs="微软雅黑"/>
                <w:highlight w:val="none"/>
              </w:rPr>
              <w:t>年　　月　　日</w:t>
            </w:r>
          </w:p>
        </w:tc>
      </w:tr>
      <w:tr w14:paraId="2D5F3D4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34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27EA922A">
            <w:pPr>
              <w:spacing w:line="240" w:lineRule="auto"/>
              <w:jc w:val="center"/>
              <w:rPr>
                <w:rFonts w:cs="微软雅黑"/>
                <w:highlight w:val="none"/>
              </w:rPr>
            </w:pP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701444D">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6FFE303F">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4B3A812">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7411C895">
            <w:pPr>
              <w:widowControl/>
              <w:spacing w:line="240" w:lineRule="auto"/>
              <w:jc w:val="center"/>
              <w:rPr>
                <w:rFonts w:cs="微软雅黑"/>
                <w:highlight w:val="none"/>
              </w:rPr>
            </w:pPr>
            <w:r>
              <w:rPr>
                <w:rFonts w:hint="eastAsia" w:cs="微软雅黑"/>
                <w:highlight w:val="none"/>
              </w:rPr>
              <w:t>年　　月　　日</w:t>
            </w:r>
          </w:p>
        </w:tc>
      </w:tr>
      <w:tr w14:paraId="6478296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48"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2A83AFDB">
            <w:pPr>
              <w:widowControl/>
              <w:spacing w:line="240" w:lineRule="auto"/>
              <w:jc w:val="center"/>
              <w:rPr>
                <w:rFonts w:cs="微软雅黑"/>
                <w:highlight w:val="none"/>
              </w:rPr>
            </w:pPr>
            <w:r>
              <w:rPr>
                <w:rFonts w:hint="eastAsia" w:cs="微软雅黑"/>
                <w:highlight w:val="none"/>
              </w:rPr>
              <w:t>系统质量验收</w:t>
            </w: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0829839">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707AB4BE">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AC872CB">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73C1F6B8">
            <w:pPr>
              <w:widowControl/>
              <w:spacing w:line="240" w:lineRule="auto"/>
              <w:jc w:val="center"/>
              <w:rPr>
                <w:rFonts w:cs="微软雅黑"/>
                <w:highlight w:val="none"/>
              </w:rPr>
            </w:pPr>
            <w:r>
              <w:rPr>
                <w:rFonts w:hint="eastAsia" w:cs="微软雅黑"/>
                <w:highlight w:val="none"/>
              </w:rPr>
              <w:t>年　　月　　日</w:t>
            </w:r>
          </w:p>
        </w:tc>
      </w:tr>
      <w:tr w14:paraId="306A4EC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134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52A15680">
            <w:pPr>
              <w:spacing w:line="240" w:lineRule="auto"/>
              <w:jc w:val="center"/>
              <w:rPr>
                <w:rFonts w:cs="微软雅黑"/>
                <w:highlight w:val="none"/>
              </w:rPr>
            </w:pP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706442F">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6D379256">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F85BC3F">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35FFF4B">
            <w:pPr>
              <w:widowControl/>
              <w:spacing w:line="240" w:lineRule="auto"/>
              <w:jc w:val="center"/>
              <w:rPr>
                <w:rFonts w:cs="微软雅黑"/>
                <w:highlight w:val="none"/>
              </w:rPr>
            </w:pPr>
            <w:r>
              <w:rPr>
                <w:rFonts w:hint="eastAsia" w:cs="微软雅黑"/>
                <w:highlight w:val="none"/>
              </w:rPr>
              <w:t>年　　月　　日</w:t>
            </w:r>
          </w:p>
        </w:tc>
      </w:tr>
      <w:tr w14:paraId="38D6F11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4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1DBD5CBA">
            <w:pPr>
              <w:spacing w:line="240" w:lineRule="auto"/>
              <w:jc w:val="center"/>
              <w:rPr>
                <w:rFonts w:cs="微软雅黑"/>
                <w:highlight w:val="none"/>
              </w:rPr>
            </w:pP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370F830">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53AEB546">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C65A214">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38E62C0">
            <w:pPr>
              <w:widowControl/>
              <w:spacing w:line="240" w:lineRule="auto"/>
              <w:jc w:val="center"/>
              <w:rPr>
                <w:rFonts w:cs="微软雅黑"/>
                <w:highlight w:val="none"/>
              </w:rPr>
            </w:pPr>
            <w:r>
              <w:rPr>
                <w:rFonts w:hint="eastAsia" w:cs="微软雅黑"/>
                <w:highlight w:val="none"/>
              </w:rPr>
              <w:t>年　　月　　日</w:t>
            </w:r>
          </w:p>
        </w:tc>
      </w:tr>
      <w:tr w14:paraId="14215DA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4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116B5F55">
            <w:pPr>
              <w:spacing w:line="240" w:lineRule="auto"/>
              <w:jc w:val="center"/>
              <w:rPr>
                <w:rFonts w:cs="微软雅黑"/>
                <w:highlight w:val="none"/>
              </w:rPr>
            </w:pPr>
          </w:p>
        </w:tc>
        <w:tc>
          <w:tcPr>
            <w:tcW w:w="1139"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4F8167C">
            <w:pPr>
              <w:widowControl/>
              <w:spacing w:line="240" w:lineRule="auto"/>
              <w:jc w:val="center"/>
              <w:rPr>
                <w:rFonts w:cs="微软雅黑"/>
                <w:highlight w:val="none"/>
              </w:rPr>
            </w:pPr>
          </w:p>
        </w:tc>
        <w:tc>
          <w:tcPr>
            <w:tcW w:w="2852" w:type="dxa"/>
            <w:gridSpan w:val="5"/>
            <w:tcBorders>
              <w:top w:val="single" w:color="333333" w:sz="6" w:space="0"/>
              <w:left w:val="single" w:color="333333" w:sz="6" w:space="0"/>
              <w:bottom w:val="single" w:color="333333" w:sz="6" w:space="0"/>
              <w:right w:val="single" w:color="333333" w:sz="6" w:space="0"/>
            </w:tcBorders>
            <w:shd w:val="clear" w:color="auto" w:fill="FFFFFF"/>
            <w:vAlign w:val="center"/>
          </w:tcPr>
          <w:p w14:paraId="6774534B">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0478ACC">
            <w:pPr>
              <w:widowControl/>
              <w:spacing w:line="240" w:lineRule="auto"/>
              <w:jc w:val="center"/>
              <w:rPr>
                <w:rFonts w:cs="微软雅黑"/>
                <w:highlight w:val="none"/>
              </w:rPr>
            </w:pP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180D5805">
            <w:pPr>
              <w:widowControl/>
              <w:spacing w:line="240" w:lineRule="auto"/>
              <w:jc w:val="center"/>
              <w:rPr>
                <w:rFonts w:cs="微软雅黑"/>
                <w:highlight w:val="none"/>
              </w:rPr>
            </w:pPr>
            <w:r>
              <w:rPr>
                <w:rFonts w:hint="eastAsia" w:cs="微软雅黑"/>
                <w:highlight w:val="none"/>
              </w:rPr>
              <w:t>年　　月　　日</w:t>
            </w:r>
          </w:p>
        </w:tc>
      </w:tr>
      <w:tr w14:paraId="1E2E439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348"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18C1EA0B">
            <w:pPr>
              <w:widowControl/>
              <w:spacing w:line="240" w:lineRule="auto"/>
              <w:jc w:val="center"/>
              <w:rPr>
                <w:rFonts w:cs="微软雅黑"/>
                <w:highlight w:val="none"/>
              </w:rPr>
            </w:pPr>
            <w:r>
              <w:rPr>
                <w:rFonts w:hint="eastAsia" w:cs="微软雅黑"/>
                <w:highlight w:val="none"/>
              </w:rPr>
              <w:t>工程验收结论</w:t>
            </w:r>
          </w:p>
        </w:tc>
        <w:tc>
          <w:tcPr>
            <w:tcW w:w="2228" w:type="dxa"/>
            <w:gridSpan w:val="3"/>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49B4874E">
            <w:pPr>
              <w:widowControl/>
              <w:spacing w:line="240" w:lineRule="auto"/>
              <w:jc w:val="center"/>
              <w:rPr>
                <w:rFonts w:cs="微软雅黑"/>
                <w:highlight w:val="none"/>
              </w:rPr>
            </w:pPr>
          </w:p>
        </w:tc>
        <w:tc>
          <w:tcPr>
            <w:tcW w:w="3413"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3EE70719">
            <w:pPr>
              <w:widowControl/>
              <w:spacing w:line="240" w:lineRule="auto"/>
              <w:jc w:val="center"/>
              <w:rPr>
                <w:rFonts w:cs="微软雅黑"/>
                <w:highlight w:val="none"/>
              </w:rPr>
            </w:pPr>
            <w:r>
              <w:rPr>
                <w:rFonts w:hint="eastAsia" w:cs="微软雅黑"/>
                <w:highlight w:val="none"/>
              </w:rPr>
              <w:t>验收组长（签字）</w:t>
            </w: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A81BD1D">
            <w:pPr>
              <w:widowControl/>
              <w:spacing w:line="240" w:lineRule="auto"/>
              <w:jc w:val="center"/>
              <w:rPr>
                <w:rFonts w:cs="微软雅黑"/>
                <w:highlight w:val="none"/>
              </w:rPr>
            </w:pPr>
          </w:p>
        </w:tc>
      </w:tr>
      <w:tr w14:paraId="6BDD07A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1348"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55151083">
            <w:pPr>
              <w:spacing w:line="240" w:lineRule="auto"/>
              <w:jc w:val="center"/>
              <w:rPr>
                <w:rFonts w:cs="微软雅黑"/>
                <w:highlight w:val="none"/>
              </w:rPr>
            </w:pPr>
          </w:p>
        </w:tc>
        <w:tc>
          <w:tcPr>
            <w:tcW w:w="2228" w:type="dxa"/>
            <w:gridSpan w:val="3"/>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7D84A13E">
            <w:pPr>
              <w:spacing w:line="240" w:lineRule="auto"/>
              <w:jc w:val="center"/>
              <w:rPr>
                <w:rFonts w:cs="微软雅黑"/>
                <w:highlight w:val="none"/>
              </w:rPr>
            </w:pPr>
          </w:p>
        </w:tc>
        <w:tc>
          <w:tcPr>
            <w:tcW w:w="3413"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072E546D">
            <w:pPr>
              <w:widowControl/>
              <w:spacing w:line="240" w:lineRule="auto"/>
              <w:jc w:val="center"/>
              <w:rPr>
                <w:rFonts w:cs="微软雅黑"/>
                <w:highlight w:val="none"/>
              </w:rPr>
            </w:pPr>
            <w:r>
              <w:rPr>
                <w:rFonts w:hint="eastAsia" w:cs="微软雅黑"/>
                <w:highlight w:val="none"/>
              </w:rPr>
              <w:t>验收日期</w:t>
            </w:r>
          </w:p>
        </w:tc>
        <w:tc>
          <w:tcPr>
            <w:tcW w:w="209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2C8453D">
            <w:pPr>
              <w:widowControl/>
              <w:spacing w:line="240" w:lineRule="auto"/>
              <w:jc w:val="center"/>
              <w:rPr>
                <w:rFonts w:cs="微软雅黑"/>
                <w:highlight w:val="none"/>
              </w:rPr>
            </w:pPr>
            <w:r>
              <w:rPr>
                <w:rFonts w:hint="eastAsia" w:cs="微软雅黑"/>
                <w:highlight w:val="none"/>
              </w:rPr>
              <w:t>年　　月　　日</w:t>
            </w:r>
          </w:p>
        </w:tc>
      </w:tr>
      <w:tr w14:paraId="34CD661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34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CB17255">
            <w:pPr>
              <w:widowControl/>
              <w:spacing w:line="240" w:lineRule="auto"/>
              <w:jc w:val="center"/>
              <w:rPr>
                <w:rFonts w:cs="微软雅黑"/>
                <w:highlight w:val="none"/>
              </w:rPr>
            </w:pPr>
            <w:r>
              <w:rPr>
                <w:rFonts w:hint="eastAsia" w:cs="微软雅黑"/>
                <w:highlight w:val="none"/>
              </w:rPr>
              <w:t>建议和要求</w:t>
            </w:r>
          </w:p>
        </w:tc>
        <w:tc>
          <w:tcPr>
            <w:tcW w:w="7738" w:type="dxa"/>
            <w:gridSpan w:val="9"/>
            <w:tcBorders>
              <w:top w:val="single" w:color="333333" w:sz="6" w:space="0"/>
              <w:left w:val="single" w:color="333333" w:sz="6" w:space="0"/>
              <w:bottom w:val="single" w:color="333333" w:sz="6" w:space="0"/>
              <w:right w:val="single" w:color="333333" w:sz="6" w:space="0"/>
            </w:tcBorders>
            <w:shd w:val="clear" w:color="auto" w:fill="FFFFFF"/>
            <w:vAlign w:val="center"/>
          </w:tcPr>
          <w:p w14:paraId="49FB5883">
            <w:pPr>
              <w:widowControl/>
              <w:spacing w:line="240" w:lineRule="auto"/>
              <w:ind w:left="418"/>
              <w:jc w:val="center"/>
              <w:rPr>
                <w:rFonts w:cs="微软雅黑"/>
                <w:highlight w:val="none"/>
              </w:rPr>
            </w:pPr>
          </w:p>
        </w:tc>
      </w:tr>
      <w:tr w14:paraId="0C45A89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34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8369A1D">
            <w:pPr>
              <w:widowControl/>
              <w:spacing w:line="240" w:lineRule="auto"/>
              <w:jc w:val="center"/>
              <w:rPr>
                <w:rFonts w:cs="微软雅黑"/>
                <w:highlight w:val="none"/>
              </w:rPr>
            </w:pPr>
            <w:r>
              <w:rPr>
                <w:rFonts w:hint="eastAsia" w:cs="微软雅黑"/>
                <w:highlight w:val="none"/>
              </w:rPr>
              <w:t>单位盖章</w:t>
            </w:r>
          </w:p>
        </w:tc>
        <w:tc>
          <w:tcPr>
            <w:tcW w:w="1934"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EC51D35">
            <w:pPr>
              <w:widowControl/>
              <w:spacing w:line="240" w:lineRule="auto"/>
              <w:jc w:val="center"/>
              <w:rPr>
                <w:rFonts w:cs="微软雅黑"/>
                <w:highlight w:val="none"/>
              </w:rPr>
            </w:pPr>
            <w:r>
              <w:rPr>
                <w:rFonts w:hint="eastAsia" w:cs="微软雅黑"/>
                <w:highlight w:val="none"/>
              </w:rPr>
              <w:t>建设单位</w:t>
            </w:r>
          </w:p>
        </w:tc>
        <w:tc>
          <w:tcPr>
            <w:tcW w:w="1934"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19BCD159">
            <w:pPr>
              <w:widowControl/>
              <w:spacing w:line="240" w:lineRule="auto"/>
              <w:jc w:val="center"/>
              <w:rPr>
                <w:rFonts w:cs="微软雅黑"/>
                <w:highlight w:val="none"/>
              </w:rPr>
            </w:pPr>
            <w:r>
              <w:rPr>
                <w:rFonts w:hint="eastAsia" w:cs="微软雅黑"/>
                <w:highlight w:val="none"/>
              </w:rPr>
              <w:t>监理单位</w:t>
            </w:r>
          </w:p>
        </w:tc>
        <w:tc>
          <w:tcPr>
            <w:tcW w:w="1934"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73820B80">
            <w:pPr>
              <w:widowControl/>
              <w:spacing w:line="240" w:lineRule="auto"/>
              <w:jc w:val="center"/>
              <w:rPr>
                <w:rFonts w:cs="微软雅黑"/>
                <w:highlight w:val="none"/>
              </w:rPr>
            </w:pPr>
            <w:r>
              <w:rPr>
                <w:rFonts w:hint="eastAsia" w:cs="微软雅黑"/>
                <w:highlight w:val="none"/>
              </w:rPr>
              <w:t>施工单位</w:t>
            </w:r>
          </w:p>
        </w:tc>
        <w:tc>
          <w:tcPr>
            <w:tcW w:w="1936"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BE74714">
            <w:pPr>
              <w:widowControl/>
              <w:spacing w:line="240" w:lineRule="auto"/>
              <w:jc w:val="center"/>
              <w:rPr>
                <w:rFonts w:cs="微软雅黑"/>
                <w:highlight w:val="none"/>
              </w:rPr>
            </w:pPr>
            <w:r>
              <w:rPr>
                <w:rFonts w:hint="eastAsia" w:cs="微软雅黑"/>
                <w:highlight w:val="none"/>
              </w:rPr>
              <w:t>设计单位</w:t>
            </w:r>
          </w:p>
        </w:tc>
      </w:tr>
      <w:tr w14:paraId="5BCD77A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134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3F53447">
            <w:pPr>
              <w:widowControl/>
              <w:spacing w:line="240" w:lineRule="auto"/>
              <w:jc w:val="center"/>
              <w:rPr>
                <w:rFonts w:cs="微软雅黑"/>
                <w:highlight w:val="none"/>
              </w:rPr>
            </w:pPr>
            <w:r>
              <w:rPr>
                <w:rFonts w:hint="eastAsia" w:cs="微软雅黑"/>
                <w:highlight w:val="none"/>
              </w:rPr>
              <w:t>签字栏</w:t>
            </w:r>
          </w:p>
        </w:tc>
        <w:tc>
          <w:tcPr>
            <w:tcW w:w="1934" w:type="dxa"/>
            <w:gridSpan w:val="2"/>
            <w:tcBorders>
              <w:top w:val="single" w:color="333333" w:sz="6" w:space="0"/>
              <w:left w:val="single" w:color="333333" w:sz="6" w:space="0"/>
              <w:bottom w:val="single" w:color="333333" w:sz="6" w:space="0"/>
              <w:right w:val="single" w:color="333333" w:sz="6" w:space="0"/>
            </w:tcBorders>
            <w:shd w:val="clear" w:color="auto" w:fill="FFFFFF"/>
          </w:tcPr>
          <w:p w14:paraId="687BC6EC">
            <w:pPr>
              <w:widowControl/>
              <w:spacing w:line="240" w:lineRule="auto"/>
              <w:jc w:val="center"/>
              <w:rPr>
                <w:rFonts w:cs="微软雅黑"/>
                <w:highlight w:val="none"/>
              </w:rPr>
            </w:pPr>
            <w:r>
              <w:rPr>
                <w:rFonts w:hint="eastAsia" w:cs="微软雅黑"/>
                <w:highlight w:val="none"/>
              </w:rPr>
              <w:t>项目负责人</w:t>
            </w:r>
          </w:p>
        </w:tc>
        <w:tc>
          <w:tcPr>
            <w:tcW w:w="1934" w:type="dxa"/>
            <w:gridSpan w:val="3"/>
            <w:tcBorders>
              <w:top w:val="single" w:color="333333" w:sz="6" w:space="0"/>
              <w:left w:val="single" w:color="333333" w:sz="6" w:space="0"/>
              <w:bottom w:val="single" w:color="333333" w:sz="6" w:space="0"/>
              <w:right w:val="single" w:color="333333" w:sz="6" w:space="0"/>
            </w:tcBorders>
            <w:shd w:val="clear" w:color="auto" w:fill="FFFFFF"/>
          </w:tcPr>
          <w:p w14:paraId="45A09890">
            <w:pPr>
              <w:widowControl/>
              <w:spacing w:line="240" w:lineRule="auto"/>
              <w:jc w:val="center"/>
              <w:rPr>
                <w:rFonts w:cs="微软雅黑"/>
                <w:highlight w:val="none"/>
              </w:rPr>
            </w:pPr>
            <w:r>
              <w:rPr>
                <w:rFonts w:hint="eastAsia" w:cs="微软雅黑"/>
                <w:highlight w:val="none"/>
              </w:rPr>
              <w:t>总监理工程师</w:t>
            </w:r>
          </w:p>
        </w:tc>
        <w:tc>
          <w:tcPr>
            <w:tcW w:w="1934" w:type="dxa"/>
            <w:gridSpan w:val="3"/>
            <w:tcBorders>
              <w:top w:val="single" w:color="333333" w:sz="6" w:space="0"/>
              <w:left w:val="single" w:color="333333" w:sz="6" w:space="0"/>
              <w:bottom w:val="single" w:color="333333" w:sz="6" w:space="0"/>
              <w:right w:val="single" w:color="333333" w:sz="6" w:space="0"/>
            </w:tcBorders>
            <w:shd w:val="clear" w:color="auto" w:fill="FFFFFF"/>
          </w:tcPr>
          <w:p w14:paraId="7B440A7F">
            <w:pPr>
              <w:widowControl/>
              <w:spacing w:line="240" w:lineRule="auto"/>
              <w:jc w:val="center"/>
              <w:rPr>
                <w:rFonts w:cs="微软雅黑"/>
                <w:highlight w:val="none"/>
              </w:rPr>
            </w:pPr>
            <w:r>
              <w:rPr>
                <w:rFonts w:hint="eastAsia" w:cs="微软雅黑"/>
                <w:highlight w:val="none"/>
              </w:rPr>
              <w:t>项目负责人</w:t>
            </w:r>
          </w:p>
        </w:tc>
        <w:tc>
          <w:tcPr>
            <w:tcW w:w="1936" w:type="dxa"/>
            <w:tcBorders>
              <w:top w:val="single" w:color="333333" w:sz="6" w:space="0"/>
              <w:left w:val="single" w:color="333333" w:sz="6" w:space="0"/>
              <w:bottom w:val="single" w:color="333333" w:sz="6" w:space="0"/>
              <w:right w:val="single" w:color="333333" w:sz="6" w:space="0"/>
            </w:tcBorders>
            <w:shd w:val="clear" w:color="auto" w:fill="FFFFFF"/>
          </w:tcPr>
          <w:p w14:paraId="65C2D42B">
            <w:pPr>
              <w:widowControl/>
              <w:spacing w:line="240" w:lineRule="auto"/>
              <w:jc w:val="center"/>
              <w:rPr>
                <w:rFonts w:cs="微软雅黑"/>
                <w:highlight w:val="none"/>
              </w:rPr>
            </w:pPr>
            <w:r>
              <w:rPr>
                <w:rFonts w:hint="eastAsia" w:cs="微软雅黑"/>
                <w:highlight w:val="none"/>
              </w:rPr>
              <w:t>项目负责人</w:t>
            </w:r>
          </w:p>
        </w:tc>
      </w:tr>
      <w:tr w14:paraId="582E142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4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D265922">
            <w:pPr>
              <w:widowControl/>
              <w:spacing w:line="240" w:lineRule="auto"/>
              <w:jc w:val="center"/>
              <w:rPr>
                <w:rFonts w:cs="微软雅黑"/>
                <w:highlight w:val="none"/>
              </w:rPr>
            </w:pPr>
            <w:r>
              <w:rPr>
                <w:rFonts w:hint="eastAsia" w:cs="微软雅黑"/>
                <w:highlight w:val="none"/>
              </w:rPr>
              <w:t>验收日期</w:t>
            </w:r>
          </w:p>
        </w:tc>
        <w:tc>
          <w:tcPr>
            <w:tcW w:w="1934"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815A056">
            <w:pPr>
              <w:widowControl/>
              <w:spacing w:line="240" w:lineRule="auto"/>
              <w:jc w:val="center"/>
              <w:rPr>
                <w:rFonts w:cs="微软雅黑"/>
                <w:highlight w:val="none"/>
              </w:rPr>
            </w:pPr>
            <w:r>
              <w:rPr>
                <w:rFonts w:hint="eastAsia" w:cs="微软雅黑"/>
                <w:highlight w:val="none"/>
              </w:rPr>
              <w:t>年　月　日</w:t>
            </w:r>
          </w:p>
        </w:tc>
        <w:tc>
          <w:tcPr>
            <w:tcW w:w="1934"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445618E9">
            <w:pPr>
              <w:widowControl/>
              <w:spacing w:line="240" w:lineRule="auto"/>
              <w:ind w:left="360" w:leftChars="150"/>
              <w:jc w:val="center"/>
              <w:rPr>
                <w:rFonts w:cs="微软雅黑"/>
                <w:highlight w:val="none"/>
              </w:rPr>
            </w:pPr>
            <w:r>
              <w:rPr>
                <w:rFonts w:hint="eastAsia" w:cs="微软雅黑"/>
                <w:highlight w:val="none"/>
              </w:rPr>
              <w:t>年　月　日</w:t>
            </w:r>
          </w:p>
        </w:tc>
        <w:tc>
          <w:tcPr>
            <w:tcW w:w="1934"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29B6E2B0">
            <w:pPr>
              <w:widowControl/>
              <w:spacing w:line="240" w:lineRule="auto"/>
              <w:jc w:val="center"/>
              <w:rPr>
                <w:rFonts w:cs="微软雅黑"/>
                <w:highlight w:val="none"/>
              </w:rPr>
            </w:pPr>
            <w:r>
              <w:rPr>
                <w:rFonts w:hint="eastAsia" w:cs="微软雅黑"/>
                <w:highlight w:val="none"/>
              </w:rPr>
              <w:t>年　月  日</w:t>
            </w:r>
          </w:p>
        </w:tc>
        <w:tc>
          <w:tcPr>
            <w:tcW w:w="1936"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CD5B78B">
            <w:pPr>
              <w:widowControl/>
              <w:spacing w:line="240" w:lineRule="auto"/>
              <w:jc w:val="center"/>
              <w:rPr>
                <w:rFonts w:cs="微软雅黑"/>
                <w:highlight w:val="none"/>
              </w:rPr>
            </w:pPr>
            <w:r>
              <w:rPr>
                <w:rFonts w:hint="eastAsia" w:cs="微软雅黑"/>
                <w:highlight w:val="none"/>
              </w:rPr>
              <w:t>年　月　日</w:t>
            </w:r>
          </w:p>
        </w:tc>
      </w:tr>
    </w:tbl>
    <w:p w14:paraId="29954F38">
      <w:pPr>
        <w:ind w:firstLine="480" w:firstLineChars="200"/>
        <w:rPr>
          <w:rFonts w:ascii="微软雅黑" w:hAnsi="微软雅黑" w:eastAsia="微软雅黑" w:cs="微软雅黑"/>
          <w:highlight w:val="none"/>
          <w:shd w:val="clear" w:color="auto" w:fill="FFFFFF"/>
        </w:rPr>
      </w:pPr>
      <w:r>
        <w:rPr>
          <w:rFonts w:hint="eastAsia" w:ascii="微软雅黑" w:hAnsi="微软雅黑" w:eastAsia="微软雅黑" w:cs="微软雅黑"/>
          <w:highlight w:val="none"/>
          <w:shd w:val="clear" w:color="auto" w:fill="FFFFFF"/>
        </w:rPr>
        <w:t> </w:t>
      </w:r>
    </w:p>
    <w:p w14:paraId="187C1A1D">
      <w:pPr>
        <w:jc w:val="center"/>
        <w:rPr>
          <w:rFonts w:ascii="黑体" w:hAnsi="黑体" w:eastAsia="黑体" w:cs="黑体"/>
          <w:sz w:val="32"/>
          <w:szCs w:val="40"/>
          <w:highlight w:val="none"/>
        </w:rPr>
      </w:pPr>
      <w:r>
        <w:rPr>
          <w:rFonts w:hint="eastAsia" w:ascii="黑体" w:hAnsi="黑体" w:eastAsia="黑体" w:cs="黑体"/>
          <w:sz w:val="32"/>
          <w:szCs w:val="40"/>
          <w:highlight w:val="none"/>
        </w:rPr>
        <w:t>表P.0.2  竣工验收记录表</w:t>
      </w:r>
    </w:p>
    <w:tbl>
      <w:tblPr>
        <w:tblStyle w:val="17"/>
        <w:tblW w:w="9086"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54"/>
        <w:gridCol w:w="1234"/>
        <w:gridCol w:w="958"/>
        <w:gridCol w:w="532"/>
        <w:gridCol w:w="1363"/>
        <w:gridCol w:w="1650"/>
        <w:gridCol w:w="267"/>
        <w:gridCol w:w="1828"/>
      </w:tblGrid>
      <w:tr w14:paraId="3E42478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3636B01">
            <w:pPr>
              <w:widowControl/>
              <w:spacing w:line="240" w:lineRule="auto"/>
              <w:jc w:val="center"/>
              <w:rPr>
                <w:rFonts w:cs="微软雅黑"/>
                <w:highlight w:val="none"/>
              </w:rPr>
            </w:pPr>
            <w:r>
              <w:rPr>
                <w:rFonts w:hint="eastAsia" w:cs="微软雅黑"/>
                <w:highlight w:val="none"/>
              </w:rPr>
              <w:t>组织单位</w:t>
            </w:r>
          </w:p>
        </w:tc>
        <w:tc>
          <w:tcPr>
            <w:tcW w:w="4087" w:type="dxa"/>
            <w:gridSpan w:val="4"/>
            <w:tcBorders>
              <w:top w:val="single" w:color="333333" w:sz="6" w:space="0"/>
              <w:left w:val="single" w:color="333333" w:sz="6" w:space="0"/>
              <w:bottom w:val="single" w:color="333333" w:sz="6" w:space="0"/>
              <w:right w:val="single" w:color="333333" w:sz="6" w:space="0"/>
            </w:tcBorders>
            <w:shd w:val="clear" w:color="auto" w:fill="FFFFFF"/>
            <w:vAlign w:val="center"/>
          </w:tcPr>
          <w:p w14:paraId="57E72B52">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0144DE3">
            <w:pPr>
              <w:widowControl/>
              <w:spacing w:line="240" w:lineRule="auto"/>
              <w:jc w:val="center"/>
              <w:rPr>
                <w:rFonts w:cs="微软雅黑"/>
                <w:highlight w:val="none"/>
              </w:rPr>
            </w:pPr>
            <w:r>
              <w:rPr>
                <w:rFonts w:hint="eastAsia" w:cs="微软雅黑"/>
                <w:highlight w:val="none"/>
              </w:rPr>
              <w:t>编号</w:t>
            </w: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F61B7CF">
            <w:pPr>
              <w:widowControl/>
              <w:spacing w:line="240" w:lineRule="auto"/>
              <w:jc w:val="center"/>
              <w:rPr>
                <w:rFonts w:cs="微软雅黑"/>
                <w:highlight w:val="none"/>
              </w:rPr>
            </w:pPr>
          </w:p>
        </w:tc>
      </w:tr>
      <w:tr w14:paraId="07BC811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8D2051E">
            <w:pPr>
              <w:widowControl/>
              <w:spacing w:line="240" w:lineRule="auto"/>
              <w:jc w:val="center"/>
              <w:rPr>
                <w:rFonts w:cs="微软雅黑"/>
                <w:highlight w:val="none"/>
              </w:rPr>
            </w:pPr>
            <w:r>
              <w:rPr>
                <w:rFonts w:hint="eastAsia" w:cs="微软雅黑"/>
                <w:highlight w:val="none"/>
              </w:rPr>
              <w:t>工程项目名称</w:t>
            </w: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CEEDB77">
            <w:pPr>
              <w:widowControl/>
              <w:spacing w:line="240" w:lineRule="auto"/>
              <w:jc w:val="center"/>
              <w:rPr>
                <w:rFonts w:cs="微软雅黑"/>
                <w:highlight w:val="none"/>
              </w:rPr>
            </w:pPr>
          </w:p>
        </w:tc>
        <w:tc>
          <w:tcPr>
            <w:tcW w:w="1490"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11308B73">
            <w:pPr>
              <w:widowControl/>
              <w:spacing w:line="240" w:lineRule="auto"/>
              <w:jc w:val="center"/>
              <w:rPr>
                <w:rFonts w:cs="微软雅黑"/>
                <w:highlight w:val="none"/>
              </w:rPr>
            </w:pPr>
            <w:r>
              <w:rPr>
                <w:rFonts w:hint="eastAsia" w:cs="微软雅黑"/>
                <w:highlight w:val="none"/>
              </w:rPr>
              <w:t>项目负责人</w:t>
            </w:r>
          </w:p>
        </w:tc>
        <w:tc>
          <w:tcPr>
            <w:tcW w:w="136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6BB1FA7">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CD445DD">
            <w:pPr>
              <w:widowControl/>
              <w:spacing w:line="240" w:lineRule="auto"/>
              <w:jc w:val="center"/>
              <w:rPr>
                <w:rFonts w:cs="微软雅黑"/>
                <w:highlight w:val="none"/>
              </w:rPr>
            </w:pPr>
            <w:r>
              <w:rPr>
                <w:rFonts w:hint="eastAsia" w:cs="微软雅黑"/>
                <w:highlight w:val="none"/>
              </w:rPr>
              <w:t>开工日期</w:t>
            </w: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12420502">
            <w:pPr>
              <w:widowControl/>
              <w:spacing w:line="240" w:lineRule="auto"/>
              <w:jc w:val="center"/>
              <w:rPr>
                <w:rFonts w:cs="微软雅黑"/>
                <w:highlight w:val="none"/>
              </w:rPr>
            </w:pPr>
          </w:p>
        </w:tc>
      </w:tr>
      <w:tr w14:paraId="0536277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D820345">
            <w:pPr>
              <w:widowControl/>
              <w:spacing w:line="240" w:lineRule="auto"/>
              <w:jc w:val="center"/>
              <w:rPr>
                <w:rFonts w:cs="微软雅黑"/>
                <w:highlight w:val="none"/>
              </w:rPr>
            </w:pPr>
            <w:r>
              <w:rPr>
                <w:rFonts w:hint="eastAsia" w:cs="微软雅黑"/>
                <w:highlight w:val="none"/>
              </w:rPr>
              <w:t>施工单位</w:t>
            </w: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6D81BE8">
            <w:pPr>
              <w:widowControl/>
              <w:spacing w:line="240" w:lineRule="auto"/>
              <w:jc w:val="center"/>
              <w:rPr>
                <w:rFonts w:cs="微软雅黑"/>
                <w:highlight w:val="none"/>
              </w:rPr>
            </w:pPr>
          </w:p>
        </w:tc>
        <w:tc>
          <w:tcPr>
            <w:tcW w:w="1490"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EC2BCE9">
            <w:pPr>
              <w:widowControl/>
              <w:spacing w:line="240" w:lineRule="auto"/>
              <w:jc w:val="center"/>
              <w:rPr>
                <w:rFonts w:cs="微软雅黑"/>
                <w:highlight w:val="none"/>
              </w:rPr>
            </w:pPr>
            <w:r>
              <w:rPr>
                <w:rFonts w:hint="eastAsia" w:cs="微软雅黑"/>
                <w:highlight w:val="none"/>
              </w:rPr>
              <w:t>技术负责人</w:t>
            </w:r>
          </w:p>
        </w:tc>
        <w:tc>
          <w:tcPr>
            <w:tcW w:w="136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DEA3BC4">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C40CFB9">
            <w:pPr>
              <w:widowControl/>
              <w:spacing w:line="240" w:lineRule="auto"/>
              <w:jc w:val="center"/>
              <w:rPr>
                <w:rFonts w:cs="微软雅黑"/>
                <w:highlight w:val="none"/>
              </w:rPr>
            </w:pPr>
            <w:r>
              <w:rPr>
                <w:rFonts w:hint="eastAsia" w:cs="微软雅黑"/>
                <w:highlight w:val="none"/>
              </w:rPr>
              <w:t>竣工日期</w:t>
            </w: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7319AD3C">
            <w:pPr>
              <w:widowControl/>
              <w:spacing w:line="240" w:lineRule="auto"/>
              <w:jc w:val="center"/>
              <w:rPr>
                <w:rFonts w:cs="微软雅黑"/>
                <w:highlight w:val="none"/>
              </w:rPr>
            </w:pPr>
          </w:p>
        </w:tc>
      </w:tr>
      <w:tr w14:paraId="6081F3A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104303D">
            <w:pPr>
              <w:widowControl/>
              <w:spacing w:line="240" w:lineRule="auto"/>
              <w:jc w:val="center"/>
              <w:rPr>
                <w:rFonts w:cs="微软雅黑"/>
                <w:highlight w:val="none"/>
              </w:rPr>
            </w:pPr>
            <w:r>
              <w:rPr>
                <w:rFonts w:hint="eastAsia" w:cs="微软雅黑"/>
                <w:highlight w:val="none"/>
              </w:rPr>
              <w:t>验收内容</w:t>
            </w: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F356807">
            <w:pPr>
              <w:widowControl/>
              <w:spacing w:line="240" w:lineRule="auto"/>
              <w:jc w:val="center"/>
              <w:rPr>
                <w:rFonts w:cs="微软雅黑"/>
                <w:highlight w:val="none"/>
              </w:rPr>
            </w:pPr>
          </w:p>
        </w:tc>
        <w:tc>
          <w:tcPr>
            <w:tcW w:w="1490"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330B164">
            <w:pPr>
              <w:widowControl/>
              <w:spacing w:line="240" w:lineRule="auto"/>
              <w:jc w:val="center"/>
              <w:rPr>
                <w:rFonts w:cs="微软雅黑"/>
                <w:highlight w:val="none"/>
              </w:rPr>
            </w:pPr>
            <w:r>
              <w:rPr>
                <w:rFonts w:hint="eastAsia" w:cs="微软雅黑"/>
                <w:highlight w:val="none"/>
              </w:rPr>
              <w:t>验收结果</w:t>
            </w:r>
          </w:p>
        </w:tc>
        <w:tc>
          <w:tcPr>
            <w:tcW w:w="1363"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7270D25">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49F3CFB">
            <w:pPr>
              <w:spacing w:line="240" w:lineRule="auto"/>
              <w:rPr>
                <w:rFonts w:cs="微软雅黑"/>
                <w:highlight w:val="none"/>
              </w:rPr>
            </w:pPr>
            <w:r>
              <w:rPr>
                <w:rFonts w:hint="eastAsia" w:cs="微软雅黑"/>
                <w:highlight w:val="none"/>
              </w:rPr>
              <w:t>验收人</w:t>
            </w:r>
          </w:p>
          <w:p w14:paraId="074DF456">
            <w:pPr>
              <w:spacing w:line="240" w:lineRule="auto"/>
              <w:rPr>
                <w:highlight w:val="none"/>
              </w:rPr>
            </w:pPr>
            <w:r>
              <w:rPr>
                <w:rFonts w:hint="eastAsia" w:cs="微软雅黑"/>
                <w:highlight w:val="none"/>
              </w:rPr>
              <w:t>（签字）</w:t>
            </w: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5A19F3D5">
            <w:pPr>
              <w:widowControl/>
              <w:spacing w:line="240" w:lineRule="auto"/>
              <w:jc w:val="center"/>
              <w:rPr>
                <w:rFonts w:cs="微软雅黑"/>
                <w:highlight w:val="none"/>
              </w:rPr>
            </w:pPr>
            <w:r>
              <w:rPr>
                <w:rFonts w:hint="eastAsia" w:cs="微软雅黑"/>
                <w:highlight w:val="none"/>
              </w:rPr>
              <w:t>验收日期</w:t>
            </w:r>
          </w:p>
        </w:tc>
      </w:tr>
      <w:tr w14:paraId="42E090B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1254"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15A1D4AC">
            <w:pPr>
              <w:spacing w:line="240" w:lineRule="auto"/>
              <w:rPr>
                <w:highlight w:val="none"/>
              </w:rPr>
            </w:pPr>
            <w:r>
              <w:rPr>
                <w:rFonts w:hint="eastAsia" w:cs="微软雅黑"/>
                <w:highlight w:val="none"/>
              </w:rPr>
              <w:t>施工安装及验收</w:t>
            </w: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E463CF0">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324F80AA">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DEFDBB3">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98A9467">
            <w:pPr>
              <w:spacing w:line="240" w:lineRule="auto"/>
              <w:ind w:firstLine="240" w:firstLineChars="100"/>
              <w:rPr>
                <w:highlight w:val="none"/>
              </w:rPr>
            </w:pPr>
            <w:r>
              <w:rPr>
                <w:rFonts w:hint="eastAsia" w:cs="微软雅黑"/>
                <w:highlight w:val="none"/>
              </w:rPr>
              <w:t>年　　月　　日</w:t>
            </w:r>
          </w:p>
        </w:tc>
      </w:tr>
      <w:tr w14:paraId="38DCEF3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5" w:hRule="atLeast"/>
          <w:jc w:val="center"/>
        </w:trPr>
        <w:tc>
          <w:tcPr>
            <w:tcW w:w="1254"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7D10FA63">
            <w:pPr>
              <w:spacing w:line="240" w:lineRule="auto"/>
              <w:jc w:val="center"/>
              <w:rPr>
                <w:rFonts w:cs="微软雅黑"/>
                <w:highlight w:val="none"/>
              </w:rPr>
            </w:pP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6187307">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0731F96E">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4255AB2">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6BBDD4BF">
            <w:pPr>
              <w:widowControl/>
              <w:spacing w:line="240" w:lineRule="auto"/>
              <w:jc w:val="center"/>
              <w:rPr>
                <w:rFonts w:cs="微软雅黑"/>
                <w:highlight w:val="none"/>
              </w:rPr>
            </w:pPr>
            <w:r>
              <w:rPr>
                <w:rFonts w:hint="eastAsia" w:cs="微软雅黑"/>
                <w:highlight w:val="none"/>
              </w:rPr>
              <w:t>年　　月　　日</w:t>
            </w:r>
          </w:p>
        </w:tc>
      </w:tr>
      <w:tr w14:paraId="0ADF9C4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1254"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6764F853">
            <w:pPr>
              <w:spacing w:line="240" w:lineRule="auto"/>
              <w:jc w:val="center"/>
              <w:rPr>
                <w:rFonts w:cs="微软雅黑"/>
                <w:highlight w:val="none"/>
              </w:rPr>
            </w:pP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0828A5B">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42405C32">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EC652CE">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9B34129">
            <w:pPr>
              <w:widowControl/>
              <w:spacing w:line="240" w:lineRule="auto"/>
              <w:jc w:val="center"/>
              <w:rPr>
                <w:rFonts w:cs="微软雅黑"/>
                <w:highlight w:val="none"/>
              </w:rPr>
            </w:pPr>
            <w:r>
              <w:rPr>
                <w:rFonts w:hint="eastAsia" w:cs="微软雅黑"/>
                <w:highlight w:val="none"/>
              </w:rPr>
              <w:t>年　　月　　日</w:t>
            </w:r>
          </w:p>
        </w:tc>
      </w:tr>
      <w:tr w14:paraId="7B166E3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jc w:val="center"/>
        </w:trPr>
        <w:tc>
          <w:tcPr>
            <w:tcW w:w="1254"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5D166D42">
            <w:pPr>
              <w:spacing w:line="240" w:lineRule="auto"/>
              <w:jc w:val="center"/>
              <w:rPr>
                <w:rFonts w:cs="微软雅黑"/>
                <w:highlight w:val="none"/>
              </w:rPr>
            </w:pP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EC940B4">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7AF44DDF">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98FDE0D">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41C925A">
            <w:pPr>
              <w:widowControl/>
              <w:spacing w:line="240" w:lineRule="auto"/>
              <w:jc w:val="center"/>
              <w:rPr>
                <w:rFonts w:cs="微软雅黑"/>
                <w:highlight w:val="none"/>
              </w:rPr>
            </w:pPr>
            <w:r>
              <w:rPr>
                <w:rFonts w:hint="eastAsia" w:cs="微软雅黑"/>
                <w:highlight w:val="none"/>
              </w:rPr>
              <w:t>年　　月　　日</w:t>
            </w:r>
          </w:p>
        </w:tc>
      </w:tr>
      <w:tr w14:paraId="66D6881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jc w:val="center"/>
        </w:trPr>
        <w:tc>
          <w:tcPr>
            <w:tcW w:w="1254"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7778725F">
            <w:pPr>
              <w:spacing w:line="240" w:lineRule="auto"/>
              <w:rPr>
                <w:highlight w:val="none"/>
              </w:rPr>
            </w:pPr>
            <w:r>
              <w:rPr>
                <w:rFonts w:hint="eastAsia" w:cs="微软雅黑"/>
                <w:highlight w:val="none"/>
              </w:rPr>
              <w:t>系统调试、测试及验收</w:t>
            </w: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39BB8A4">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7AA9D16F">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6EF4DB6">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25E1B64E">
            <w:pPr>
              <w:widowControl/>
              <w:spacing w:line="240" w:lineRule="auto"/>
              <w:jc w:val="center"/>
              <w:rPr>
                <w:rFonts w:cs="微软雅黑"/>
                <w:highlight w:val="none"/>
              </w:rPr>
            </w:pPr>
            <w:r>
              <w:rPr>
                <w:rFonts w:hint="eastAsia" w:cs="微软雅黑"/>
                <w:highlight w:val="none"/>
              </w:rPr>
              <w:t>年　　月　　日</w:t>
            </w:r>
          </w:p>
        </w:tc>
      </w:tr>
      <w:tr w14:paraId="3E0EB6E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1254"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599B73EA">
            <w:pPr>
              <w:spacing w:line="240" w:lineRule="auto"/>
              <w:jc w:val="center"/>
              <w:rPr>
                <w:rFonts w:cs="微软雅黑"/>
                <w:highlight w:val="none"/>
              </w:rPr>
            </w:pP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B45EA89">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373B2FA4">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A7848A3">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5D5262E9">
            <w:pPr>
              <w:widowControl/>
              <w:spacing w:line="240" w:lineRule="auto"/>
              <w:jc w:val="center"/>
              <w:rPr>
                <w:rFonts w:cs="微软雅黑"/>
                <w:highlight w:val="none"/>
              </w:rPr>
            </w:pPr>
            <w:r>
              <w:rPr>
                <w:rFonts w:hint="eastAsia" w:cs="微软雅黑"/>
                <w:highlight w:val="none"/>
              </w:rPr>
              <w:t>年　　月　　日</w:t>
            </w:r>
          </w:p>
        </w:tc>
      </w:tr>
      <w:tr w14:paraId="7B6BEC7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254"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6059AC56">
            <w:pPr>
              <w:spacing w:line="240" w:lineRule="auto"/>
              <w:jc w:val="center"/>
              <w:rPr>
                <w:rFonts w:cs="微软雅黑"/>
                <w:highlight w:val="none"/>
              </w:rPr>
            </w:pP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EF0256F">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53142E10">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CF4ECC8">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919A3D2">
            <w:pPr>
              <w:widowControl/>
              <w:spacing w:line="240" w:lineRule="auto"/>
              <w:jc w:val="center"/>
              <w:rPr>
                <w:rFonts w:cs="微软雅黑"/>
                <w:highlight w:val="none"/>
              </w:rPr>
            </w:pPr>
            <w:r>
              <w:rPr>
                <w:rFonts w:hint="eastAsia" w:cs="微软雅黑"/>
                <w:highlight w:val="none"/>
              </w:rPr>
              <w:t>年　　月　　日</w:t>
            </w:r>
          </w:p>
        </w:tc>
      </w:tr>
      <w:tr w14:paraId="388A5FC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5" w:hRule="atLeast"/>
          <w:jc w:val="center"/>
        </w:trPr>
        <w:tc>
          <w:tcPr>
            <w:tcW w:w="1254"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7AF12C3D">
            <w:pPr>
              <w:spacing w:line="240" w:lineRule="auto"/>
              <w:jc w:val="center"/>
              <w:rPr>
                <w:rFonts w:cs="微软雅黑"/>
                <w:highlight w:val="none"/>
              </w:rPr>
            </w:pPr>
          </w:p>
        </w:tc>
        <w:tc>
          <w:tcPr>
            <w:tcW w:w="12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9A52623">
            <w:pPr>
              <w:widowControl/>
              <w:spacing w:line="240" w:lineRule="auto"/>
              <w:jc w:val="center"/>
              <w:rPr>
                <w:rFonts w:cs="微软雅黑"/>
                <w:highlight w:val="none"/>
              </w:rPr>
            </w:pPr>
          </w:p>
        </w:tc>
        <w:tc>
          <w:tcPr>
            <w:tcW w:w="2853"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1BB14C35">
            <w:pPr>
              <w:widowControl/>
              <w:spacing w:line="240" w:lineRule="auto"/>
              <w:jc w:val="center"/>
              <w:rPr>
                <w:rFonts w:cs="微软雅黑"/>
                <w:highlight w:val="none"/>
              </w:rPr>
            </w:pPr>
          </w:p>
        </w:tc>
        <w:tc>
          <w:tcPr>
            <w:tcW w:w="16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3A524AA">
            <w:pPr>
              <w:widowControl/>
              <w:spacing w:line="240" w:lineRule="auto"/>
              <w:jc w:val="center"/>
              <w:rPr>
                <w:rFonts w:cs="微软雅黑"/>
                <w:highlight w:val="none"/>
              </w:rPr>
            </w:pP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51B97E79">
            <w:pPr>
              <w:widowControl/>
              <w:spacing w:line="240" w:lineRule="auto"/>
              <w:jc w:val="center"/>
              <w:rPr>
                <w:rFonts w:cs="微软雅黑"/>
                <w:highlight w:val="none"/>
              </w:rPr>
            </w:pPr>
            <w:r>
              <w:rPr>
                <w:rFonts w:hint="eastAsia" w:cs="微软雅黑"/>
                <w:highlight w:val="none"/>
              </w:rPr>
              <w:t>年　　月　　日</w:t>
            </w:r>
          </w:p>
        </w:tc>
      </w:tr>
      <w:tr w14:paraId="5250D90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1254" w:type="dxa"/>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37C30218">
            <w:pPr>
              <w:widowControl/>
              <w:spacing w:line="240" w:lineRule="auto"/>
              <w:jc w:val="center"/>
              <w:rPr>
                <w:rFonts w:cs="微软雅黑"/>
                <w:highlight w:val="none"/>
              </w:rPr>
            </w:pPr>
            <w:r>
              <w:rPr>
                <w:rFonts w:hint="eastAsia" w:cs="微软雅黑"/>
                <w:highlight w:val="none"/>
              </w:rPr>
              <w:t>工程验收结论</w:t>
            </w:r>
          </w:p>
        </w:tc>
        <w:tc>
          <w:tcPr>
            <w:tcW w:w="2192" w:type="dxa"/>
            <w:gridSpan w:val="2"/>
            <w:vMerge w:val="restart"/>
            <w:tcBorders>
              <w:top w:val="single" w:color="333333" w:sz="6" w:space="0"/>
              <w:left w:val="single" w:color="333333" w:sz="6" w:space="0"/>
              <w:bottom w:val="single" w:color="333333" w:sz="6" w:space="0"/>
              <w:right w:val="single" w:color="333333" w:sz="6" w:space="0"/>
            </w:tcBorders>
            <w:shd w:val="clear" w:color="auto" w:fill="FFFFFF"/>
            <w:vAlign w:val="center"/>
          </w:tcPr>
          <w:p w14:paraId="437933FC">
            <w:pPr>
              <w:widowControl/>
              <w:spacing w:line="240" w:lineRule="auto"/>
              <w:jc w:val="center"/>
              <w:rPr>
                <w:rFonts w:cs="微软雅黑"/>
                <w:highlight w:val="none"/>
              </w:rPr>
            </w:pPr>
          </w:p>
        </w:tc>
        <w:tc>
          <w:tcPr>
            <w:tcW w:w="3545"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54558FBF">
            <w:pPr>
              <w:widowControl/>
              <w:spacing w:line="240" w:lineRule="auto"/>
              <w:jc w:val="center"/>
              <w:rPr>
                <w:rFonts w:cs="微软雅黑"/>
                <w:highlight w:val="none"/>
              </w:rPr>
            </w:pPr>
            <w:r>
              <w:rPr>
                <w:rFonts w:hint="eastAsia" w:cs="微软雅黑"/>
                <w:highlight w:val="none"/>
              </w:rPr>
              <w:t>验收组长（签字）</w:t>
            </w: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E76F47B">
            <w:pPr>
              <w:widowControl/>
              <w:spacing w:line="240" w:lineRule="auto"/>
              <w:jc w:val="center"/>
              <w:rPr>
                <w:rFonts w:cs="微软雅黑"/>
                <w:highlight w:val="none"/>
              </w:rPr>
            </w:pPr>
          </w:p>
        </w:tc>
      </w:tr>
      <w:tr w14:paraId="022C43B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254" w:type="dxa"/>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6258B067">
            <w:pPr>
              <w:spacing w:line="240" w:lineRule="auto"/>
              <w:jc w:val="center"/>
              <w:rPr>
                <w:rFonts w:cs="微软雅黑"/>
                <w:highlight w:val="none"/>
              </w:rPr>
            </w:pPr>
          </w:p>
        </w:tc>
        <w:tc>
          <w:tcPr>
            <w:tcW w:w="2192" w:type="dxa"/>
            <w:gridSpan w:val="2"/>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14:paraId="3C3D5D69">
            <w:pPr>
              <w:spacing w:line="240" w:lineRule="auto"/>
              <w:jc w:val="center"/>
              <w:rPr>
                <w:rFonts w:cs="微软雅黑"/>
                <w:highlight w:val="none"/>
              </w:rPr>
            </w:pPr>
          </w:p>
        </w:tc>
        <w:tc>
          <w:tcPr>
            <w:tcW w:w="3545" w:type="dxa"/>
            <w:gridSpan w:val="3"/>
            <w:tcBorders>
              <w:top w:val="single" w:color="333333" w:sz="6" w:space="0"/>
              <w:left w:val="single" w:color="333333" w:sz="6" w:space="0"/>
              <w:bottom w:val="single" w:color="333333" w:sz="6" w:space="0"/>
              <w:right w:val="single" w:color="333333" w:sz="6" w:space="0"/>
            </w:tcBorders>
            <w:shd w:val="clear" w:color="auto" w:fill="FFFFFF"/>
            <w:vAlign w:val="center"/>
          </w:tcPr>
          <w:p w14:paraId="42BABEA6">
            <w:pPr>
              <w:widowControl/>
              <w:spacing w:line="240" w:lineRule="auto"/>
              <w:jc w:val="center"/>
              <w:rPr>
                <w:rFonts w:cs="微软雅黑"/>
                <w:highlight w:val="none"/>
              </w:rPr>
            </w:pPr>
            <w:r>
              <w:rPr>
                <w:rFonts w:hint="eastAsia" w:cs="微软雅黑"/>
                <w:highlight w:val="none"/>
              </w:rPr>
              <w:t>验收日期</w:t>
            </w:r>
          </w:p>
        </w:tc>
        <w:tc>
          <w:tcPr>
            <w:tcW w:w="20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418A0103">
            <w:pPr>
              <w:widowControl/>
              <w:spacing w:line="240" w:lineRule="auto"/>
              <w:jc w:val="center"/>
              <w:rPr>
                <w:rFonts w:cs="微软雅黑"/>
                <w:highlight w:val="none"/>
              </w:rPr>
            </w:pPr>
            <w:r>
              <w:rPr>
                <w:rFonts w:hint="eastAsia" w:cs="微软雅黑"/>
                <w:highlight w:val="none"/>
              </w:rPr>
              <w:t>年　　月　　日</w:t>
            </w:r>
          </w:p>
        </w:tc>
      </w:tr>
      <w:tr w14:paraId="778D66D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95"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403F19A">
            <w:pPr>
              <w:widowControl/>
              <w:spacing w:line="240" w:lineRule="auto"/>
              <w:jc w:val="center"/>
              <w:rPr>
                <w:rFonts w:cs="微软雅黑"/>
                <w:highlight w:val="none"/>
              </w:rPr>
            </w:pPr>
            <w:r>
              <w:rPr>
                <w:rFonts w:hint="eastAsia" w:cs="微软雅黑"/>
                <w:highlight w:val="none"/>
              </w:rPr>
              <w:t>建议和要求</w:t>
            </w:r>
          </w:p>
        </w:tc>
        <w:tc>
          <w:tcPr>
            <w:tcW w:w="7832" w:type="dxa"/>
            <w:gridSpan w:val="7"/>
            <w:tcBorders>
              <w:top w:val="single" w:color="333333" w:sz="6" w:space="0"/>
              <w:left w:val="single" w:color="333333" w:sz="6" w:space="0"/>
              <w:bottom w:val="single" w:color="333333" w:sz="6" w:space="0"/>
              <w:right w:val="single" w:color="333333" w:sz="6" w:space="0"/>
            </w:tcBorders>
            <w:shd w:val="clear" w:color="auto" w:fill="FFFFFF"/>
            <w:vAlign w:val="center"/>
          </w:tcPr>
          <w:p w14:paraId="7A68A301">
            <w:pPr>
              <w:widowControl/>
              <w:spacing w:line="240" w:lineRule="auto"/>
              <w:jc w:val="center"/>
              <w:rPr>
                <w:rFonts w:cs="微软雅黑"/>
                <w:highlight w:val="none"/>
              </w:rPr>
            </w:pPr>
          </w:p>
        </w:tc>
      </w:tr>
      <w:tr w14:paraId="0E66EC8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8068FCE">
            <w:pPr>
              <w:widowControl/>
              <w:spacing w:line="240" w:lineRule="auto"/>
              <w:jc w:val="center"/>
              <w:rPr>
                <w:rFonts w:cs="微软雅黑"/>
                <w:highlight w:val="none"/>
              </w:rPr>
            </w:pPr>
            <w:r>
              <w:rPr>
                <w:rFonts w:hint="eastAsia" w:cs="微软雅黑"/>
                <w:highlight w:val="none"/>
              </w:rPr>
              <w:t>单位盖章</w:t>
            </w:r>
          </w:p>
        </w:tc>
        <w:tc>
          <w:tcPr>
            <w:tcW w:w="2192"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3DF5564D">
            <w:pPr>
              <w:widowControl/>
              <w:spacing w:line="240" w:lineRule="auto"/>
              <w:jc w:val="center"/>
              <w:rPr>
                <w:rFonts w:cs="微软雅黑"/>
                <w:highlight w:val="none"/>
              </w:rPr>
            </w:pPr>
            <w:r>
              <w:rPr>
                <w:rFonts w:hint="eastAsia" w:cs="微软雅黑"/>
                <w:highlight w:val="none"/>
              </w:rPr>
              <w:t>建设单位</w:t>
            </w:r>
          </w:p>
        </w:tc>
        <w:tc>
          <w:tcPr>
            <w:tcW w:w="18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5271CC39">
            <w:pPr>
              <w:widowControl/>
              <w:spacing w:line="240" w:lineRule="auto"/>
              <w:jc w:val="center"/>
              <w:rPr>
                <w:rFonts w:cs="微软雅黑"/>
                <w:highlight w:val="none"/>
              </w:rPr>
            </w:pPr>
            <w:r>
              <w:rPr>
                <w:rFonts w:hint="eastAsia" w:cs="微软雅黑"/>
                <w:highlight w:val="none"/>
              </w:rPr>
              <w:t>监理单位</w:t>
            </w:r>
          </w:p>
        </w:tc>
        <w:tc>
          <w:tcPr>
            <w:tcW w:w="191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57524CB0">
            <w:pPr>
              <w:widowControl/>
              <w:spacing w:line="240" w:lineRule="auto"/>
              <w:jc w:val="center"/>
              <w:rPr>
                <w:rFonts w:cs="微软雅黑"/>
                <w:highlight w:val="none"/>
              </w:rPr>
            </w:pPr>
            <w:r>
              <w:rPr>
                <w:rFonts w:hint="eastAsia" w:cs="微软雅黑"/>
                <w:highlight w:val="none"/>
              </w:rPr>
              <w:t>施工单位</w:t>
            </w:r>
          </w:p>
        </w:tc>
        <w:tc>
          <w:tcPr>
            <w:tcW w:w="182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1A4B309">
            <w:pPr>
              <w:widowControl/>
              <w:spacing w:line="240" w:lineRule="auto"/>
              <w:jc w:val="center"/>
              <w:rPr>
                <w:rFonts w:cs="微软雅黑"/>
                <w:highlight w:val="none"/>
              </w:rPr>
            </w:pPr>
            <w:r>
              <w:rPr>
                <w:rFonts w:hint="eastAsia" w:cs="微软雅黑"/>
                <w:highlight w:val="none"/>
              </w:rPr>
              <w:t>设计单位</w:t>
            </w:r>
          </w:p>
        </w:tc>
      </w:tr>
      <w:tr w14:paraId="6F79FC8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5"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D67C00B">
            <w:pPr>
              <w:widowControl/>
              <w:spacing w:line="240" w:lineRule="auto"/>
              <w:jc w:val="center"/>
              <w:rPr>
                <w:rFonts w:cs="微软雅黑"/>
                <w:highlight w:val="none"/>
              </w:rPr>
            </w:pPr>
            <w:r>
              <w:rPr>
                <w:rFonts w:hint="eastAsia" w:cs="微软雅黑"/>
                <w:highlight w:val="none"/>
              </w:rPr>
              <w:t>签字栏</w:t>
            </w:r>
          </w:p>
        </w:tc>
        <w:tc>
          <w:tcPr>
            <w:tcW w:w="2192" w:type="dxa"/>
            <w:gridSpan w:val="2"/>
            <w:tcBorders>
              <w:top w:val="single" w:color="333333" w:sz="6" w:space="0"/>
              <w:left w:val="single" w:color="333333" w:sz="6" w:space="0"/>
              <w:bottom w:val="single" w:color="333333" w:sz="6" w:space="0"/>
              <w:right w:val="single" w:color="333333" w:sz="6" w:space="0"/>
            </w:tcBorders>
            <w:shd w:val="clear" w:color="auto" w:fill="FFFFFF"/>
          </w:tcPr>
          <w:p w14:paraId="198762D0">
            <w:pPr>
              <w:widowControl/>
              <w:spacing w:line="240" w:lineRule="auto"/>
              <w:jc w:val="center"/>
              <w:rPr>
                <w:rFonts w:cs="微软雅黑"/>
                <w:highlight w:val="none"/>
              </w:rPr>
            </w:pPr>
            <w:r>
              <w:rPr>
                <w:rFonts w:hint="eastAsia" w:cs="微软雅黑"/>
                <w:highlight w:val="none"/>
              </w:rPr>
              <w:t>项目负责人</w:t>
            </w:r>
          </w:p>
        </w:tc>
        <w:tc>
          <w:tcPr>
            <w:tcW w:w="1895" w:type="dxa"/>
            <w:gridSpan w:val="2"/>
            <w:tcBorders>
              <w:top w:val="single" w:color="333333" w:sz="6" w:space="0"/>
              <w:left w:val="single" w:color="333333" w:sz="6" w:space="0"/>
              <w:bottom w:val="single" w:color="333333" w:sz="6" w:space="0"/>
              <w:right w:val="single" w:color="333333" w:sz="6" w:space="0"/>
            </w:tcBorders>
            <w:shd w:val="clear" w:color="auto" w:fill="FFFFFF"/>
          </w:tcPr>
          <w:p w14:paraId="28EDFFFD">
            <w:pPr>
              <w:widowControl/>
              <w:spacing w:line="240" w:lineRule="auto"/>
              <w:jc w:val="center"/>
              <w:rPr>
                <w:rFonts w:cs="微软雅黑"/>
                <w:highlight w:val="none"/>
              </w:rPr>
            </w:pPr>
            <w:r>
              <w:rPr>
                <w:rFonts w:hint="eastAsia" w:cs="微软雅黑"/>
                <w:highlight w:val="none"/>
              </w:rPr>
              <w:t>总监理工程师</w:t>
            </w:r>
          </w:p>
        </w:tc>
        <w:tc>
          <w:tcPr>
            <w:tcW w:w="1917" w:type="dxa"/>
            <w:gridSpan w:val="2"/>
            <w:tcBorders>
              <w:top w:val="single" w:color="333333" w:sz="6" w:space="0"/>
              <w:left w:val="single" w:color="333333" w:sz="6" w:space="0"/>
              <w:bottom w:val="single" w:color="333333" w:sz="6" w:space="0"/>
              <w:right w:val="single" w:color="333333" w:sz="6" w:space="0"/>
            </w:tcBorders>
            <w:shd w:val="clear" w:color="auto" w:fill="FFFFFF"/>
          </w:tcPr>
          <w:p w14:paraId="1F409391">
            <w:pPr>
              <w:widowControl/>
              <w:spacing w:line="240" w:lineRule="auto"/>
              <w:jc w:val="center"/>
              <w:rPr>
                <w:rFonts w:cs="微软雅黑"/>
                <w:highlight w:val="none"/>
              </w:rPr>
            </w:pPr>
            <w:r>
              <w:rPr>
                <w:rFonts w:hint="eastAsia" w:cs="微软雅黑"/>
                <w:highlight w:val="none"/>
              </w:rPr>
              <w:t>项目负责人</w:t>
            </w:r>
          </w:p>
        </w:tc>
        <w:tc>
          <w:tcPr>
            <w:tcW w:w="1828" w:type="dxa"/>
            <w:tcBorders>
              <w:top w:val="single" w:color="333333" w:sz="6" w:space="0"/>
              <w:left w:val="single" w:color="333333" w:sz="6" w:space="0"/>
              <w:bottom w:val="single" w:color="333333" w:sz="6" w:space="0"/>
              <w:right w:val="single" w:color="333333" w:sz="6" w:space="0"/>
            </w:tcBorders>
            <w:shd w:val="clear" w:color="auto" w:fill="FFFFFF"/>
          </w:tcPr>
          <w:p w14:paraId="71BC8953">
            <w:pPr>
              <w:widowControl/>
              <w:spacing w:line="240" w:lineRule="auto"/>
              <w:jc w:val="center"/>
              <w:rPr>
                <w:rFonts w:cs="微软雅黑"/>
                <w:highlight w:val="none"/>
              </w:rPr>
            </w:pPr>
            <w:r>
              <w:rPr>
                <w:rFonts w:hint="eastAsia" w:cs="微软雅黑"/>
                <w:highlight w:val="none"/>
              </w:rPr>
              <w:t>项目负责人</w:t>
            </w:r>
          </w:p>
        </w:tc>
      </w:tr>
      <w:tr w14:paraId="32C894E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125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BD6B962">
            <w:pPr>
              <w:widowControl/>
              <w:spacing w:line="240" w:lineRule="auto"/>
              <w:jc w:val="center"/>
              <w:rPr>
                <w:rFonts w:cs="微软雅黑"/>
                <w:highlight w:val="none"/>
              </w:rPr>
            </w:pPr>
            <w:r>
              <w:rPr>
                <w:rFonts w:hint="eastAsia" w:cs="微软雅黑"/>
                <w:highlight w:val="none"/>
              </w:rPr>
              <w:t>验收日期</w:t>
            </w:r>
          </w:p>
        </w:tc>
        <w:tc>
          <w:tcPr>
            <w:tcW w:w="2192"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7E57CFB3">
            <w:pPr>
              <w:widowControl/>
              <w:spacing w:line="240" w:lineRule="auto"/>
              <w:jc w:val="center"/>
              <w:rPr>
                <w:rFonts w:cs="微软雅黑"/>
                <w:highlight w:val="none"/>
              </w:rPr>
            </w:pPr>
            <w:r>
              <w:rPr>
                <w:rFonts w:hint="eastAsia" w:cs="微软雅黑"/>
                <w:highlight w:val="none"/>
              </w:rPr>
              <w:t>年　　月　　日</w:t>
            </w:r>
          </w:p>
        </w:tc>
        <w:tc>
          <w:tcPr>
            <w:tcW w:w="1895"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FC8010E">
            <w:pPr>
              <w:widowControl/>
              <w:spacing w:line="240" w:lineRule="auto"/>
              <w:jc w:val="center"/>
              <w:rPr>
                <w:rFonts w:cs="微软雅黑"/>
                <w:highlight w:val="none"/>
              </w:rPr>
            </w:pPr>
            <w:r>
              <w:rPr>
                <w:rFonts w:hint="eastAsia" w:cs="微软雅黑"/>
                <w:highlight w:val="none"/>
              </w:rPr>
              <w:t>年　　月　　日</w:t>
            </w:r>
          </w:p>
        </w:tc>
        <w:tc>
          <w:tcPr>
            <w:tcW w:w="1917" w:type="dxa"/>
            <w:gridSpan w:val="2"/>
            <w:tcBorders>
              <w:top w:val="single" w:color="333333" w:sz="6" w:space="0"/>
              <w:left w:val="single" w:color="333333" w:sz="6" w:space="0"/>
              <w:bottom w:val="single" w:color="333333" w:sz="6" w:space="0"/>
              <w:right w:val="single" w:color="333333" w:sz="6" w:space="0"/>
            </w:tcBorders>
            <w:shd w:val="clear" w:color="auto" w:fill="FFFFFF"/>
            <w:vAlign w:val="center"/>
          </w:tcPr>
          <w:p w14:paraId="0FBE1D0D">
            <w:pPr>
              <w:widowControl/>
              <w:spacing w:line="240" w:lineRule="auto"/>
              <w:jc w:val="center"/>
              <w:rPr>
                <w:rFonts w:cs="微软雅黑"/>
                <w:highlight w:val="none"/>
              </w:rPr>
            </w:pPr>
            <w:r>
              <w:rPr>
                <w:rFonts w:hint="eastAsia" w:cs="微软雅黑"/>
                <w:highlight w:val="none"/>
              </w:rPr>
              <w:t>年　　月　　日</w:t>
            </w:r>
          </w:p>
        </w:tc>
        <w:tc>
          <w:tcPr>
            <w:tcW w:w="1828"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D555204">
            <w:pPr>
              <w:widowControl/>
              <w:spacing w:line="240" w:lineRule="auto"/>
              <w:jc w:val="center"/>
              <w:rPr>
                <w:rFonts w:cs="微软雅黑"/>
                <w:highlight w:val="none"/>
              </w:rPr>
            </w:pPr>
            <w:r>
              <w:rPr>
                <w:rFonts w:hint="eastAsia" w:cs="微软雅黑"/>
                <w:highlight w:val="none"/>
              </w:rPr>
              <w:t>年　　月　　日</w:t>
            </w:r>
          </w:p>
        </w:tc>
      </w:tr>
    </w:tbl>
    <w:p w14:paraId="10470E65">
      <w:pPr>
        <w:rPr>
          <w:highlight w:val="none"/>
        </w:rPr>
      </w:pPr>
    </w:p>
    <w:p w14:paraId="484A21A3">
      <w:pPr>
        <w:rPr>
          <w:highlight w:val="none"/>
        </w:rPr>
      </w:pPr>
    </w:p>
    <w:p w14:paraId="524EBA94">
      <w:pPr>
        <w:pStyle w:val="3"/>
        <w:tabs>
          <w:tab w:val="left" w:pos="425"/>
          <w:tab w:val="left" w:pos="567"/>
        </w:tabs>
        <w:spacing w:line="360" w:lineRule="auto"/>
        <w:jc w:val="center"/>
        <w:rPr>
          <w:rFonts w:ascii="黑体" w:hAnsi="黑体" w:eastAsia="黑体" w:cs="黑体"/>
          <w:highlight w:val="none"/>
        </w:rPr>
      </w:pPr>
      <w:bookmarkStart w:id="545" w:name="_Toc5427"/>
      <w:bookmarkStart w:id="546" w:name="_Toc28040"/>
      <w:bookmarkStart w:id="547" w:name="_Toc111124981"/>
      <w:bookmarkStart w:id="548" w:name="_Toc4487"/>
      <w:r>
        <w:rPr>
          <w:rFonts w:hint="eastAsia" w:ascii="黑体" w:hAnsi="黑体" w:eastAsia="黑体" w:cs="黑体"/>
          <w:highlight w:val="none"/>
        </w:rPr>
        <w:t>本规程用词说明</w:t>
      </w:r>
      <w:bookmarkEnd w:id="545"/>
      <w:bookmarkEnd w:id="546"/>
      <w:bookmarkEnd w:id="547"/>
      <w:bookmarkEnd w:id="548"/>
    </w:p>
    <w:p w14:paraId="59139822">
      <w:pPr>
        <w:rPr>
          <w:highlight w:val="none"/>
        </w:rPr>
      </w:pPr>
      <w:r>
        <w:rPr>
          <w:rFonts w:hint="eastAsia"/>
          <w:highlight w:val="none"/>
        </w:rPr>
        <w:t>执行本标准条文时，对于要求严格程度的用词说明如下，以便在执行中区别对待。</w:t>
      </w:r>
    </w:p>
    <w:p w14:paraId="414768BF">
      <w:pPr>
        <w:rPr>
          <w:highlight w:val="none"/>
        </w:rPr>
      </w:pPr>
      <w:r>
        <w:rPr>
          <w:rFonts w:hint="eastAsia"/>
          <w:highlight w:val="none"/>
        </w:rPr>
        <w:t>（1）表示很严格，非这样做不可的用词；</w:t>
      </w:r>
    </w:p>
    <w:p w14:paraId="58F5C994">
      <w:pPr>
        <w:rPr>
          <w:highlight w:val="none"/>
        </w:rPr>
      </w:pPr>
      <w:r>
        <w:rPr>
          <w:rFonts w:hint="eastAsia"/>
          <w:highlight w:val="none"/>
        </w:rPr>
        <w:t>正面词采用“必须”</w:t>
      </w:r>
    </w:p>
    <w:p w14:paraId="435B3707">
      <w:pPr>
        <w:rPr>
          <w:highlight w:val="none"/>
        </w:rPr>
      </w:pPr>
      <w:r>
        <w:rPr>
          <w:rFonts w:hint="eastAsia"/>
          <w:highlight w:val="none"/>
        </w:rPr>
        <w:t>反面词采用“严禁”</w:t>
      </w:r>
    </w:p>
    <w:p w14:paraId="2588C8F0">
      <w:pPr>
        <w:rPr>
          <w:highlight w:val="none"/>
        </w:rPr>
      </w:pPr>
      <w:r>
        <w:rPr>
          <w:rFonts w:hint="eastAsia"/>
          <w:highlight w:val="none"/>
        </w:rPr>
        <w:t>（2）表示严格，在正常情况下均应这样做的用词：</w:t>
      </w:r>
    </w:p>
    <w:p w14:paraId="3121DB80">
      <w:pPr>
        <w:rPr>
          <w:highlight w:val="none"/>
        </w:rPr>
      </w:pPr>
      <w:r>
        <w:rPr>
          <w:rFonts w:hint="eastAsia"/>
          <w:highlight w:val="none"/>
        </w:rPr>
        <w:t>正面词采用“应”</w:t>
      </w:r>
    </w:p>
    <w:p w14:paraId="67EE6692">
      <w:pPr>
        <w:rPr>
          <w:highlight w:val="none"/>
        </w:rPr>
      </w:pPr>
      <w:r>
        <w:rPr>
          <w:rFonts w:hint="eastAsia"/>
          <w:highlight w:val="none"/>
        </w:rPr>
        <w:t>反面词采用“不应”或“不得”</w:t>
      </w:r>
    </w:p>
    <w:p w14:paraId="0BF3D1DF">
      <w:pPr>
        <w:rPr>
          <w:highlight w:val="none"/>
        </w:rPr>
      </w:pPr>
      <w:r>
        <w:rPr>
          <w:rFonts w:hint="eastAsia"/>
          <w:highlight w:val="none"/>
        </w:rPr>
        <w:t>（3）表示允许稍有选择，在条件许可时首先应这样做的用词：</w:t>
      </w:r>
    </w:p>
    <w:p w14:paraId="6F43EBAB">
      <w:pPr>
        <w:rPr>
          <w:highlight w:val="none"/>
        </w:rPr>
      </w:pPr>
      <w:r>
        <w:rPr>
          <w:rFonts w:hint="eastAsia"/>
          <w:highlight w:val="none"/>
        </w:rPr>
        <w:t>正面词采用“宜”</w:t>
      </w:r>
    </w:p>
    <w:p w14:paraId="3B5CF9C0">
      <w:pPr>
        <w:rPr>
          <w:highlight w:val="none"/>
        </w:rPr>
      </w:pPr>
      <w:r>
        <w:rPr>
          <w:rFonts w:hint="eastAsia"/>
          <w:highlight w:val="none"/>
        </w:rPr>
        <w:t>反面词采用“不宜”</w:t>
      </w:r>
    </w:p>
    <w:p w14:paraId="3927F466">
      <w:pPr>
        <w:spacing w:before="93"/>
        <w:ind w:right="119"/>
        <w:rPr>
          <w:highlight w:val="none"/>
        </w:rPr>
      </w:pPr>
      <w:r>
        <w:rPr>
          <w:rFonts w:hint="eastAsia"/>
          <w:highlight w:val="none"/>
        </w:rPr>
        <w:t>（4）表示有选择，在一定条件下可以这样做的，采用“可”。</w:t>
      </w:r>
    </w:p>
    <w:p w14:paraId="328E68B6">
      <w:pPr>
        <w:spacing w:before="93"/>
        <w:ind w:right="119"/>
        <w:rPr>
          <w:highlight w:val="none"/>
        </w:rPr>
      </w:pPr>
      <w:r>
        <w:rPr>
          <w:rFonts w:hint="eastAsia"/>
          <w:highlight w:val="none"/>
        </w:rPr>
        <w:t>（5） 条文中指明应按其他有关标准执行的写法为：“应符合……的规定”或“应按……执行”</w:t>
      </w:r>
    </w:p>
    <w:p w14:paraId="163046E4">
      <w:pPr>
        <w:spacing w:before="93" w:after="240"/>
        <w:ind w:right="119"/>
        <w:rPr>
          <w:highlight w:val="none"/>
        </w:rPr>
      </w:pPr>
    </w:p>
    <w:p w14:paraId="53C5412C">
      <w:pPr>
        <w:spacing w:before="93" w:after="240"/>
        <w:ind w:right="119"/>
        <w:rPr>
          <w:highlight w:val="none"/>
        </w:rPr>
      </w:pPr>
    </w:p>
    <w:p w14:paraId="593F4916">
      <w:pPr>
        <w:spacing w:before="93" w:after="240"/>
        <w:ind w:right="119"/>
        <w:rPr>
          <w:highlight w:val="none"/>
        </w:rPr>
      </w:pPr>
    </w:p>
    <w:p w14:paraId="6751D133">
      <w:pPr>
        <w:spacing w:before="93" w:after="240"/>
        <w:ind w:right="119"/>
        <w:rPr>
          <w:highlight w:val="none"/>
        </w:rPr>
      </w:pPr>
    </w:p>
    <w:p w14:paraId="105D9CE3">
      <w:pPr>
        <w:spacing w:before="93" w:after="240"/>
        <w:ind w:right="119"/>
        <w:rPr>
          <w:highlight w:val="none"/>
        </w:rPr>
      </w:pPr>
    </w:p>
    <w:p w14:paraId="41D6DB30">
      <w:pPr>
        <w:spacing w:before="93" w:after="240"/>
        <w:ind w:right="119"/>
        <w:rPr>
          <w:highlight w:val="none"/>
        </w:rPr>
      </w:pPr>
    </w:p>
    <w:p w14:paraId="4648789E">
      <w:pPr>
        <w:spacing w:before="93" w:after="240"/>
        <w:ind w:right="119"/>
        <w:rPr>
          <w:highlight w:val="none"/>
        </w:rPr>
      </w:pPr>
    </w:p>
    <w:p w14:paraId="69EFC2FA">
      <w:pPr>
        <w:rPr>
          <w:highlight w:val="none"/>
        </w:rPr>
      </w:pPr>
      <w:r>
        <w:rPr>
          <w:highlight w:val="none"/>
        </w:rPr>
        <w:br w:type="page"/>
      </w:r>
    </w:p>
    <w:p w14:paraId="79D96A2B">
      <w:pPr>
        <w:spacing w:before="93" w:after="240"/>
        <w:ind w:right="119"/>
        <w:jc w:val="center"/>
        <w:outlineLvl w:val="0"/>
        <w:rPr>
          <w:rFonts w:ascii="黑体" w:hAnsi="黑体" w:eastAsia="黑体" w:cs="黑体"/>
          <w:sz w:val="36"/>
          <w:szCs w:val="36"/>
          <w:highlight w:val="none"/>
        </w:rPr>
      </w:pPr>
      <w:bookmarkStart w:id="549" w:name="_Toc935"/>
      <w:bookmarkStart w:id="550" w:name="_Toc2079"/>
      <w:r>
        <w:rPr>
          <w:rFonts w:hint="eastAsia" w:ascii="黑体" w:hAnsi="黑体" w:eastAsia="黑体" w:cs="黑体"/>
          <w:sz w:val="36"/>
          <w:szCs w:val="36"/>
          <w:highlight w:val="none"/>
        </w:rPr>
        <w:t>引用标准名录</w:t>
      </w:r>
      <w:bookmarkEnd w:id="549"/>
      <w:bookmarkEnd w:id="550"/>
    </w:p>
    <w:p w14:paraId="5BA8994C">
      <w:pPr>
        <w:spacing w:before="93" w:after="240"/>
        <w:ind w:right="119"/>
        <w:rPr>
          <w:rFonts w:ascii="黑体" w:hAnsi="黑体" w:eastAsia="黑体" w:cs="黑体"/>
          <w:sz w:val="36"/>
          <w:szCs w:val="36"/>
          <w:highlight w:val="none"/>
        </w:rPr>
      </w:pPr>
    </w:p>
    <w:p w14:paraId="71469DA2">
      <w:pPr>
        <w:rPr>
          <w:highlight w:val="none"/>
        </w:rPr>
      </w:pPr>
      <w:r>
        <w:rPr>
          <w:rFonts w:hint="eastAsia"/>
          <w:highlight w:val="none"/>
        </w:rPr>
        <w:t>1《铁路工程土工试验规程》TB10102</w:t>
      </w:r>
    </w:p>
    <w:p w14:paraId="11B0965A">
      <w:pPr>
        <w:rPr>
          <w:rFonts w:hint="eastAsia"/>
          <w:highlight w:val="none"/>
        </w:rPr>
      </w:pPr>
      <w:r>
        <w:rPr>
          <w:rFonts w:hint="eastAsia"/>
          <w:highlight w:val="none"/>
        </w:rPr>
        <w:t>2《通用硅酸盐水泥》GB 175</w:t>
      </w:r>
    </w:p>
    <w:p w14:paraId="32CF6F23">
      <w:pPr>
        <w:rPr>
          <w:rFonts w:hint="eastAsia"/>
          <w:highlight w:val="none"/>
        </w:rPr>
      </w:pPr>
      <w:r>
        <w:rPr>
          <w:rFonts w:hint="eastAsia"/>
          <w:highlight w:val="none"/>
        </w:rPr>
        <w:t>3《混凝土外加剂》GB 8076</w:t>
      </w:r>
    </w:p>
    <w:p w14:paraId="356F26AE">
      <w:pPr>
        <w:rPr>
          <w:rFonts w:hint="eastAsia"/>
          <w:highlight w:val="none"/>
        </w:rPr>
      </w:pPr>
      <w:r>
        <w:rPr>
          <w:rFonts w:hint="eastAsia"/>
          <w:highlight w:val="none"/>
        </w:rPr>
        <w:t>4《钢筋混凝土用钢》GB/T 1499</w:t>
      </w:r>
    </w:p>
    <w:p w14:paraId="10080CDE">
      <w:pPr>
        <w:rPr>
          <w:rFonts w:hint="eastAsia"/>
          <w:highlight w:val="none"/>
        </w:rPr>
      </w:pPr>
      <w:r>
        <w:rPr>
          <w:rFonts w:hint="eastAsia"/>
          <w:highlight w:val="none"/>
        </w:rPr>
        <w:t>5《铁路混凝土工程施工质量验收标准》TB10424</w:t>
      </w:r>
    </w:p>
    <w:p w14:paraId="415C4D3B">
      <w:pPr>
        <w:rPr>
          <w:rFonts w:hint="eastAsia"/>
          <w:highlight w:val="none"/>
        </w:rPr>
      </w:pPr>
      <w:r>
        <w:rPr>
          <w:rFonts w:hint="eastAsia"/>
          <w:highlight w:val="none"/>
        </w:rPr>
        <w:t>6《铁路工程基桩检测技术规程》TB10218</w:t>
      </w:r>
    </w:p>
    <w:p w14:paraId="212F5AAA">
      <w:pPr>
        <w:rPr>
          <w:rFonts w:hint="eastAsia"/>
          <w:highlight w:val="none"/>
        </w:rPr>
      </w:pPr>
      <w:r>
        <w:rPr>
          <w:rFonts w:hint="eastAsia"/>
          <w:highlight w:val="none"/>
        </w:rPr>
        <w:t>7《钢轨焊接标准》TB/T 1632</w:t>
      </w:r>
    </w:p>
    <w:p w14:paraId="7FFD4971">
      <w:pPr>
        <w:rPr>
          <w:rFonts w:hint="eastAsia"/>
          <w:highlight w:val="none"/>
        </w:rPr>
      </w:pPr>
      <w:r>
        <w:rPr>
          <w:rFonts w:hint="eastAsia"/>
          <w:highlight w:val="none"/>
        </w:rPr>
        <w:t>8《钢轨焊接 第 1、2、3、4 部分》TB/T 1632</w:t>
      </w:r>
    </w:p>
    <w:p w14:paraId="02C15C06">
      <w:pPr>
        <w:rPr>
          <w:rFonts w:hint="eastAsia"/>
          <w:highlight w:val="none"/>
        </w:rPr>
      </w:pPr>
      <w:r>
        <w:rPr>
          <w:rFonts w:hint="eastAsia"/>
          <w:highlight w:val="none"/>
        </w:rPr>
        <w:t>9《铁路工程测量规范》TB 10101</w:t>
      </w:r>
    </w:p>
    <w:p w14:paraId="63503A6C">
      <w:pPr>
        <w:rPr>
          <w:rFonts w:hint="eastAsia"/>
          <w:highlight w:val="none"/>
        </w:rPr>
      </w:pPr>
      <w:r>
        <w:rPr>
          <w:rFonts w:hint="eastAsia"/>
          <w:highlight w:val="none"/>
        </w:rPr>
        <w:t>10《铁路碎石道床底碴》TB/T 2897</w:t>
      </w:r>
    </w:p>
    <w:p w14:paraId="7FEA2A06">
      <w:pPr>
        <w:rPr>
          <w:rFonts w:hint="eastAsia"/>
          <w:highlight w:val="none"/>
        </w:rPr>
      </w:pPr>
      <w:r>
        <w:rPr>
          <w:rFonts w:hint="eastAsia"/>
          <w:highlight w:val="none"/>
        </w:rPr>
        <w:t>11《铁路碎石道砟》TB/T 2140</w:t>
      </w:r>
    </w:p>
    <w:p w14:paraId="0A7C0107">
      <w:pPr>
        <w:rPr>
          <w:rFonts w:hint="eastAsia"/>
          <w:highlight w:val="none"/>
        </w:rPr>
      </w:pPr>
      <w:r>
        <w:rPr>
          <w:rFonts w:hint="eastAsia"/>
          <w:highlight w:val="none"/>
        </w:rPr>
        <w:t>12《铁路桥梁混凝土桥面防水层》TB/T 2965</w:t>
      </w:r>
    </w:p>
    <w:p w14:paraId="3FD62CFF">
      <w:pPr>
        <w:rPr>
          <w:rFonts w:hint="eastAsia"/>
          <w:highlight w:val="none"/>
        </w:rPr>
      </w:pPr>
      <w:r>
        <w:rPr>
          <w:rFonts w:hint="eastAsia"/>
          <w:highlight w:val="none"/>
        </w:rPr>
        <w:t>13《钢轨胶接绝缘接头》TB/T 2975</w:t>
      </w:r>
    </w:p>
    <w:p w14:paraId="7F1C075A">
      <w:pPr>
        <w:rPr>
          <w:rFonts w:hint="eastAsia"/>
          <w:highlight w:val="none"/>
        </w:rPr>
      </w:pPr>
      <w:r>
        <w:rPr>
          <w:rFonts w:hint="eastAsia"/>
          <w:highlight w:val="none"/>
        </w:rPr>
        <w:t>14《电气装置安装工程 电气设备交接试验标准》GB 50150</w:t>
      </w:r>
    </w:p>
    <w:p w14:paraId="1D893A16">
      <w:pPr>
        <w:rPr>
          <w:rFonts w:hint="eastAsia"/>
          <w:highlight w:val="none"/>
        </w:rPr>
      </w:pPr>
      <w:r>
        <w:rPr>
          <w:rFonts w:hint="eastAsia"/>
          <w:highlight w:val="none"/>
        </w:rPr>
        <w:t>15《电气装置安装工程 接地装置施工及验收规范》GB 50169</w:t>
      </w:r>
    </w:p>
    <w:p w14:paraId="51BA3DCD">
      <w:pPr>
        <w:rPr>
          <w:rFonts w:hint="eastAsia"/>
          <w:highlight w:val="none"/>
        </w:rPr>
      </w:pPr>
      <w:r>
        <w:rPr>
          <w:rFonts w:hint="eastAsia"/>
          <w:highlight w:val="none"/>
        </w:rPr>
        <w:t>16《电力金具通用技术条件》GB/T 2314</w:t>
      </w:r>
    </w:p>
    <w:p w14:paraId="7445DBAC">
      <w:pPr>
        <w:rPr>
          <w:rFonts w:hint="eastAsia"/>
          <w:highlight w:val="none"/>
        </w:rPr>
      </w:pPr>
      <w:r>
        <w:rPr>
          <w:rFonts w:hint="eastAsia"/>
          <w:highlight w:val="none"/>
        </w:rPr>
        <w:t>17《电气化铁路接触网零部件技术条件》TB/T 2073-2020/XG1-2024</w:t>
      </w:r>
    </w:p>
    <w:p w14:paraId="5BEE1474">
      <w:pPr>
        <w:rPr>
          <w:rFonts w:hint="eastAsia"/>
          <w:highlight w:val="none"/>
        </w:rPr>
      </w:pPr>
      <w:r>
        <w:rPr>
          <w:rFonts w:hint="eastAsia"/>
          <w:highlight w:val="none"/>
        </w:rPr>
        <w:t>18《电气化铁道接触网零部件》TB/T 2075</w:t>
      </w:r>
    </w:p>
    <w:p w14:paraId="5D3E9241">
      <w:pPr>
        <w:rPr>
          <w:rFonts w:hint="eastAsia"/>
          <w:highlight w:val="none"/>
        </w:rPr>
      </w:pPr>
      <w:r>
        <w:rPr>
          <w:rFonts w:hint="eastAsia"/>
          <w:highlight w:val="none"/>
        </w:rPr>
        <w:t>19《地铁杂散电流腐蚀防护技术规程》CJJ/T 49</w:t>
      </w:r>
    </w:p>
    <w:p w14:paraId="5863AAC8">
      <w:pPr>
        <w:rPr>
          <w:rFonts w:hint="eastAsia"/>
          <w:highlight w:val="none"/>
        </w:rPr>
      </w:pPr>
      <w:r>
        <w:rPr>
          <w:rFonts w:hint="eastAsia"/>
          <w:highlight w:val="none"/>
        </w:rPr>
        <w:t>20《信息技术设备安全》GB 4943.1</w:t>
      </w:r>
    </w:p>
    <w:p w14:paraId="0D0AD051">
      <w:pPr>
        <w:spacing w:before="93" w:after="240"/>
        <w:ind w:right="119"/>
        <w:rPr>
          <w:rFonts w:hint="eastAsia" w:ascii="黑体" w:hAnsi="黑体" w:eastAsia="黑体" w:cs="黑体"/>
          <w:sz w:val="36"/>
          <w:szCs w:val="36"/>
          <w:highlight w:val="none"/>
        </w:rPr>
      </w:pPr>
    </w:p>
    <w:p w14:paraId="1F803C62">
      <w:pPr>
        <w:rPr>
          <w:rFonts w:ascii="方正小标宋_GBK" w:hAnsi="方正小标宋_GBK" w:eastAsia="方正小标宋_GBK"/>
          <w:sz w:val="36"/>
          <w:szCs w:val="28"/>
          <w:highlight w:val="none"/>
        </w:rPr>
      </w:pPr>
      <w:r>
        <w:rPr>
          <w:rFonts w:hint="eastAsia" w:ascii="方正小标宋_GBK" w:hAnsi="方正小标宋_GBK" w:eastAsia="方正小标宋_GBK"/>
          <w:sz w:val="36"/>
          <w:szCs w:val="28"/>
          <w:highlight w:val="none"/>
        </w:rPr>
        <w:br w:type="page"/>
      </w:r>
    </w:p>
    <w:p w14:paraId="74FC8041">
      <w:pPr>
        <w:ind w:firstLine="883" w:firstLineChars="200"/>
        <w:jc w:val="center"/>
        <w:rPr>
          <w:b/>
          <w:bCs/>
          <w:sz w:val="44"/>
          <w:szCs w:val="44"/>
          <w:highlight w:val="none"/>
        </w:rPr>
      </w:pPr>
      <w:r>
        <w:rPr>
          <w:rFonts w:hint="eastAsia"/>
          <w:b/>
          <w:bCs/>
          <w:sz w:val="44"/>
          <w:szCs w:val="44"/>
          <w:highlight w:val="none"/>
        </w:rPr>
        <w:t>云南省工程建设地方标准</w:t>
      </w:r>
    </w:p>
    <w:p w14:paraId="67FDE1A1">
      <w:pPr>
        <w:ind w:firstLine="883" w:firstLineChars="200"/>
        <w:jc w:val="center"/>
        <w:rPr>
          <w:b/>
          <w:bCs/>
          <w:sz w:val="44"/>
          <w:szCs w:val="44"/>
          <w:highlight w:val="none"/>
        </w:rPr>
      </w:pPr>
    </w:p>
    <w:p w14:paraId="64C65FC9">
      <w:pPr>
        <w:ind w:firstLine="883" w:firstLineChars="200"/>
        <w:jc w:val="center"/>
        <w:rPr>
          <w:b/>
          <w:bCs/>
          <w:sz w:val="44"/>
          <w:szCs w:val="44"/>
          <w:highlight w:val="none"/>
        </w:rPr>
      </w:pPr>
    </w:p>
    <w:p w14:paraId="2C1BCB1B">
      <w:pPr>
        <w:ind w:firstLine="883" w:firstLineChars="200"/>
        <w:jc w:val="center"/>
        <w:rPr>
          <w:b/>
          <w:bCs/>
          <w:sz w:val="44"/>
          <w:szCs w:val="44"/>
          <w:highlight w:val="none"/>
        </w:rPr>
      </w:pPr>
    </w:p>
    <w:p w14:paraId="23D2BE37">
      <w:pPr>
        <w:ind w:firstLine="883" w:firstLineChars="200"/>
        <w:jc w:val="center"/>
        <w:rPr>
          <w:b/>
          <w:bCs/>
          <w:sz w:val="44"/>
          <w:szCs w:val="44"/>
          <w:highlight w:val="none"/>
        </w:rPr>
      </w:pPr>
    </w:p>
    <w:p w14:paraId="19B02117">
      <w:pPr>
        <w:ind w:firstLine="883" w:firstLineChars="200"/>
        <w:jc w:val="center"/>
        <w:rPr>
          <w:b/>
          <w:bCs/>
          <w:sz w:val="44"/>
          <w:szCs w:val="44"/>
          <w:highlight w:val="none"/>
        </w:rPr>
      </w:pPr>
    </w:p>
    <w:p w14:paraId="5267DC93">
      <w:pPr>
        <w:ind w:firstLine="720" w:firstLineChars="200"/>
        <w:jc w:val="center"/>
        <w:rPr>
          <w:rFonts w:ascii="方正小标宋_GBK" w:hAnsi="方正小标宋_GBK" w:eastAsia="方正小标宋_GBK"/>
          <w:sz w:val="36"/>
          <w:szCs w:val="28"/>
          <w:highlight w:val="none"/>
        </w:rPr>
      </w:pPr>
      <w:r>
        <w:rPr>
          <w:rFonts w:hint="eastAsia" w:ascii="方正小标宋_GBK" w:hAnsi="方正小标宋_GBK" w:eastAsia="方正小标宋_GBK"/>
          <w:sz w:val="36"/>
          <w:szCs w:val="28"/>
          <w:highlight w:val="none"/>
        </w:rPr>
        <w:t>云南省现代有轨电车施工质量验收规程</w:t>
      </w:r>
    </w:p>
    <w:p w14:paraId="317904B4">
      <w:pPr>
        <w:ind w:firstLine="720" w:firstLineChars="200"/>
        <w:jc w:val="center"/>
        <w:rPr>
          <w:rFonts w:ascii="方正小标宋_GBK" w:hAnsi="方正小标宋_GBK" w:eastAsia="方正小标宋_GBK"/>
          <w:sz w:val="36"/>
          <w:szCs w:val="28"/>
          <w:highlight w:val="none"/>
        </w:rPr>
      </w:pPr>
    </w:p>
    <w:p w14:paraId="1F1E0421">
      <w:pPr>
        <w:ind w:firstLine="720" w:firstLineChars="200"/>
        <w:jc w:val="center"/>
        <w:rPr>
          <w:rFonts w:ascii="方正小标宋_GBK" w:hAnsi="方正小标宋_GBK" w:eastAsia="方正小标宋_GBK"/>
          <w:sz w:val="36"/>
          <w:szCs w:val="28"/>
          <w:highlight w:val="none"/>
        </w:rPr>
      </w:pPr>
    </w:p>
    <w:p w14:paraId="09E59B42">
      <w:pPr>
        <w:ind w:firstLine="720" w:firstLineChars="200"/>
        <w:jc w:val="center"/>
        <w:outlineLvl w:val="0"/>
        <w:rPr>
          <w:rFonts w:ascii="方正小标宋_GBK" w:hAnsi="方正小标宋_GBK" w:eastAsia="方正小标宋_GBK"/>
          <w:sz w:val="36"/>
          <w:szCs w:val="28"/>
          <w:highlight w:val="none"/>
        </w:rPr>
      </w:pPr>
      <w:bookmarkStart w:id="551" w:name="_Toc15935"/>
      <w:bookmarkStart w:id="552" w:name="_Toc11261"/>
      <w:r>
        <w:rPr>
          <w:rFonts w:hint="eastAsia" w:ascii="方正小标宋_GBK" w:hAnsi="方正小标宋_GBK" w:eastAsia="方正小标宋_GBK"/>
          <w:sz w:val="36"/>
          <w:szCs w:val="28"/>
          <w:highlight w:val="none"/>
        </w:rPr>
        <w:t>条文说明</w:t>
      </w:r>
      <w:bookmarkEnd w:id="551"/>
      <w:bookmarkEnd w:id="552"/>
    </w:p>
    <w:p w14:paraId="6E58444E">
      <w:pPr>
        <w:ind w:firstLine="720" w:firstLineChars="200"/>
        <w:jc w:val="center"/>
        <w:rPr>
          <w:rFonts w:ascii="方正小标宋_GBK" w:hAnsi="方正小标宋_GBK" w:eastAsia="方正小标宋_GBK"/>
          <w:sz w:val="36"/>
          <w:szCs w:val="28"/>
          <w:highlight w:val="none"/>
        </w:rPr>
      </w:pPr>
    </w:p>
    <w:p w14:paraId="60B81831">
      <w:pPr>
        <w:rPr>
          <w:highlight w:val="none"/>
        </w:rPr>
      </w:pPr>
      <w:r>
        <w:rPr>
          <w:highlight w:val="none"/>
        </w:rPr>
        <w:br w:type="page"/>
      </w:r>
    </w:p>
    <w:sdt>
      <w:sdtPr>
        <w:rPr>
          <w:rFonts w:hint="eastAsia" w:ascii="黑体" w:hAnsi="黑体" w:eastAsia="黑体" w:cs="黑体"/>
          <w:sz w:val="44"/>
          <w:szCs w:val="44"/>
          <w:highlight w:val="none"/>
        </w:rPr>
        <w:id w:val="147459254"/>
        <w15:color w:val="DBDBDB"/>
        <w:docPartObj>
          <w:docPartGallery w:val="Table of Contents"/>
          <w:docPartUnique/>
        </w:docPartObj>
      </w:sdtPr>
      <w:sdtEndPr>
        <w:rPr>
          <w:rFonts w:hint="eastAsia" w:ascii="黑体" w:hAnsi="黑体" w:eastAsia="黑体" w:cs="黑体"/>
          <w:sz w:val="44"/>
          <w:szCs w:val="44"/>
          <w:highlight w:val="none"/>
        </w:rPr>
      </w:sdtEndPr>
      <w:sdtContent>
        <w:p w14:paraId="28E32A30">
          <w:pPr>
            <w:spacing w:line="240" w:lineRule="auto"/>
            <w:jc w:val="center"/>
            <w:rPr>
              <w:highlight w:val="none"/>
            </w:rPr>
          </w:pPr>
          <w:r>
            <w:rPr>
              <w:rFonts w:hint="eastAsia" w:ascii="黑体" w:hAnsi="黑体" w:eastAsia="黑体" w:cs="黑体"/>
              <w:sz w:val="44"/>
              <w:szCs w:val="44"/>
              <w:highlight w:val="none"/>
            </w:rPr>
            <w:t>目  次</w:t>
          </w:r>
          <w:r>
            <w:rPr>
              <w:highlight w:val="none"/>
            </w:rPr>
            <w:fldChar w:fldCharType="begin"/>
          </w:r>
          <w:r>
            <w:rPr>
              <w:highlight w:val="none"/>
            </w:rPr>
            <w:instrText xml:space="preserve">TOC \o "1-2" \h \u </w:instrText>
          </w:r>
          <w:r>
            <w:rPr>
              <w:highlight w:val="none"/>
            </w:rPr>
            <w:fldChar w:fldCharType="separate"/>
          </w:r>
        </w:p>
        <w:p w14:paraId="033CF7A9">
          <w:pPr>
            <w:pStyle w:val="13"/>
            <w:tabs>
              <w:tab w:val="right" w:leader="dot" w:pos="8306"/>
            </w:tabs>
            <w:rPr>
              <w:highlight w:val="none"/>
            </w:rPr>
          </w:pPr>
          <w:r>
            <w:rPr>
              <w:highlight w:val="none"/>
            </w:rPr>
            <w:fldChar w:fldCharType="begin"/>
          </w:r>
          <w:r>
            <w:rPr>
              <w:highlight w:val="none"/>
            </w:rPr>
            <w:instrText xml:space="preserve"> HYPERLINK \l "_Toc7785" </w:instrText>
          </w:r>
          <w:r>
            <w:rPr>
              <w:highlight w:val="none"/>
            </w:rPr>
            <w:fldChar w:fldCharType="separate"/>
          </w:r>
          <w:r>
            <w:rPr>
              <w:rFonts w:hint="eastAsia" w:ascii="黑体" w:hAnsi="黑体" w:eastAsia="黑体" w:cs="黑体"/>
              <w:szCs w:val="28"/>
              <w:highlight w:val="none"/>
            </w:rPr>
            <w:t>1 总则</w:t>
          </w:r>
          <w:r>
            <w:rPr>
              <w:highlight w:val="none"/>
            </w:rPr>
            <w:tab/>
          </w:r>
          <w:r>
            <w:rPr>
              <w:highlight w:val="none"/>
            </w:rPr>
            <w:fldChar w:fldCharType="begin"/>
          </w:r>
          <w:r>
            <w:rPr>
              <w:highlight w:val="none"/>
            </w:rPr>
            <w:instrText xml:space="preserve"> PAGEREF _Toc7785 \h </w:instrText>
          </w:r>
          <w:r>
            <w:rPr>
              <w:highlight w:val="none"/>
            </w:rPr>
            <w:fldChar w:fldCharType="separate"/>
          </w:r>
          <w:r>
            <w:rPr>
              <w:highlight w:val="none"/>
            </w:rPr>
            <w:t>153</w:t>
          </w:r>
          <w:r>
            <w:rPr>
              <w:highlight w:val="none"/>
            </w:rPr>
            <w:fldChar w:fldCharType="end"/>
          </w:r>
          <w:r>
            <w:rPr>
              <w:highlight w:val="none"/>
            </w:rPr>
            <w:fldChar w:fldCharType="end"/>
          </w:r>
        </w:p>
        <w:p w14:paraId="5951BE8A">
          <w:pPr>
            <w:pStyle w:val="13"/>
            <w:tabs>
              <w:tab w:val="right" w:leader="dot" w:pos="8306"/>
            </w:tabs>
            <w:rPr>
              <w:highlight w:val="none"/>
            </w:rPr>
          </w:pPr>
          <w:r>
            <w:rPr>
              <w:highlight w:val="none"/>
            </w:rPr>
            <w:fldChar w:fldCharType="begin"/>
          </w:r>
          <w:r>
            <w:rPr>
              <w:highlight w:val="none"/>
            </w:rPr>
            <w:instrText xml:space="preserve"> HYPERLINK \l "_Toc10430" </w:instrText>
          </w:r>
          <w:r>
            <w:rPr>
              <w:highlight w:val="none"/>
            </w:rPr>
            <w:fldChar w:fldCharType="separate"/>
          </w:r>
          <w:r>
            <w:rPr>
              <w:rFonts w:hint="eastAsia" w:ascii="方正小标宋_GBK" w:hAnsi="方正小标宋_GBK" w:eastAsia="方正小标宋_GBK"/>
              <w:szCs w:val="28"/>
              <w:highlight w:val="none"/>
            </w:rPr>
            <w:t>2 术语</w:t>
          </w:r>
          <w:r>
            <w:rPr>
              <w:highlight w:val="none"/>
            </w:rPr>
            <w:tab/>
          </w:r>
          <w:r>
            <w:rPr>
              <w:highlight w:val="none"/>
            </w:rPr>
            <w:fldChar w:fldCharType="begin"/>
          </w:r>
          <w:r>
            <w:rPr>
              <w:highlight w:val="none"/>
            </w:rPr>
            <w:instrText xml:space="preserve"> PAGEREF _Toc10430 \h </w:instrText>
          </w:r>
          <w:r>
            <w:rPr>
              <w:highlight w:val="none"/>
            </w:rPr>
            <w:fldChar w:fldCharType="separate"/>
          </w:r>
          <w:r>
            <w:rPr>
              <w:highlight w:val="none"/>
            </w:rPr>
            <w:t>154</w:t>
          </w:r>
          <w:r>
            <w:rPr>
              <w:highlight w:val="none"/>
            </w:rPr>
            <w:fldChar w:fldCharType="end"/>
          </w:r>
          <w:r>
            <w:rPr>
              <w:highlight w:val="none"/>
            </w:rPr>
            <w:fldChar w:fldCharType="end"/>
          </w:r>
        </w:p>
        <w:p w14:paraId="1B187782">
          <w:pPr>
            <w:pStyle w:val="13"/>
            <w:tabs>
              <w:tab w:val="right" w:leader="dot" w:pos="8306"/>
            </w:tabs>
            <w:rPr>
              <w:highlight w:val="none"/>
            </w:rPr>
          </w:pPr>
          <w:r>
            <w:rPr>
              <w:highlight w:val="none"/>
            </w:rPr>
            <w:fldChar w:fldCharType="begin"/>
          </w:r>
          <w:r>
            <w:rPr>
              <w:highlight w:val="none"/>
            </w:rPr>
            <w:instrText xml:space="preserve"> HYPERLINK \l "_Toc12792" </w:instrText>
          </w:r>
          <w:r>
            <w:rPr>
              <w:highlight w:val="none"/>
            </w:rPr>
            <w:fldChar w:fldCharType="separate"/>
          </w:r>
          <w:r>
            <w:rPr>
              <w:rFonts w:hint="eastAsia" w:ascii="方正小标宋_GBK" w:hAnsi="方正小标宋_GBK" w:eastAsia="方正小标宋_GBK"/>
              <w:szCs w:val="28"/>
              <w:highlight w:val="none"/>
            </w:rPr>
            <w:t>3 基本规定</w:t>
          </w:r>
          <w:r>
            <w:rPr>
              <w:highlight w:val="none"/>
            </w:rPr>
            <w:tab/>
          </w:r>
          <w:r>
            <w:rPr>
              <w:highlight w:val="none"/>
            </w:rPr>
            <w:fldChar w:fldCharType="begin"/>
          </w:r>
          <w:r>
            <w:rPr>
              <w:highlight w:val="none"/>
            </w:rPr>
            <w:instrText xml:space="preserve"> PAGEREF _Toc12792 \h </w:instrText>
          </w:r>
          <w:r>
            <w:rPr>
              <w:highlight w:val="none"/>
            </w:rPr>
            <w:fldChar w:fldCharType="separate"/>
          </w:r>
          <w:r>
            <w:rPr>
              <w:highlight w:val="none"/>
            </w:rPr>
            <w:t>155</w:t>
          </w:r>
          <w:r>
            <w:rPr>
              <w:highlight w:val="none"/>
            </w:rPr>
            <w:fldChar w:fldCharType="end"/>
          </w:r>
          <w:r>
            <w:rPr>
              <w:highlight w:val="none"/>
            </w:rPr>
            <w:fldChar w:fldCharType="end"/>
          </w:r>
        </w:p>
        <w:p w14:paraId="265A60FE">
          <w:pPr>
            <w:pStyle w:val="14"/>
            <w:tabs>
              <w:tab w:val="right" w:leader="dot" w:pos="8306"/>
            </w:tabs>
            <w:ind w:left="480"/>
            <w:rPr>
              <w:highlight w:val="none"/>
            </w:rPr>
          </w:pPr>
          <w:r>
            <w:rPr>
              <w:highlight w:val="none"/>
            </w:rPr>
            <w:fldChar w:fldCharType="begin"/>
          </w:r>
          <w:r>
            <w:rPr>
              <w:highlight w:val="none"/>
            </w:rPr>
            <w:instrText xml:space="preserve"> HYPERLINK \l "_Toc25487" </w:instrText>
          </w:r>
          <w:r>
            <w:rPr>
              <w:highlight w:val="none"/>
            </w:rPr>
            <w:fldChar w:fldCharType="separate"/>
          </w:r>
          <w:r>
            <w:rPr>
              <w:rFonts w:hint="eastAsia"/>
              <w:bCs/>
              <w:highlight w:val="none"/>
            </w:rPr>
            <w:t>3.1 一般规定</w:t>
          </w:r>
          <w:r>
            <w:rPr>
              <w:highlight w:val="none"/>
            </w:rPr>
            <w:tab/>
          </w:r>
          <w:r>
            <w:rPr>
              <w:highlight w:val="none"/>
            </w:rPr>
            <w:fldChar w:fldCharType="begin"/>
          </w:r>
          <w:r>
            <w:rPr>
              <w:highlight w:val="none"/>
            </w:rPr>
            <w:instrText xml:space="preserve"> PAGEREF _Toc25487 \h </w:instrText>
          </w:r>
          <w:r>
            <w:rPr>
              <w:highlight w:val="none"/>
            </w:rPr>
            <w:fldChar w:fldCharType="separate"/>
          </w:r>
          <w:r>
            <w:rPr>
              <w:highlight w:val="none"/>
            </w:rPr>
            <w:t>155</w:t>
          </w:r>
          <w:r>
            <w:rPr>
              <w:highlight w:val="none"/>
            </w:rPr>
            <w:fldChar w:fldCharType="end"/>
          </w:r>
          <w:r>
            <w:rPr>
              <w:highlight w:val="none"/>
            </w:rPr>
            <w:fldChar w:fldCharType="end"/>
          </w:r>
        </w:p>
        <w:p w14:paraId="06EB71C7">
          <w:pPr>
            <w:pStyle w:val="13"/>
            <w:tabs>
              <w:tab w:val="right" w:leader="dot" w:pos="8306"/>
            </w:tabs>
            <w:rPr>
              <w:highlight w:val="none"/>
            </w:rPr>
          </w:pPr>
          <w:r>
            <w:rPr>
              <w:highlight w:val="none"/>
            </w:rPr>
            <w:fldChar w:fldCharType="begin"/>
          </w:r>
          <w:r>
            <w:rPr>
              <w:highlight w:val="none"/>
            </w:rPr>
            <w:instrText xml:space="preserve"> HYPERLINK \l "_Toc21799" </w:instrText>
          </w:r>
          <w:r>
            <w:rPr>
              <w:highlight w:val="none"/>
            </w:rPr>
            <w:fldChar w:fldCharType="separate"/>
          </w:r>
          <w:r>
            <w:rPr>
              <w:rFonts w:hint="eastAsia" w:ascii="方正小标宋_GBK" w:hAnsi="方正小标宋_GBK" w:eastAsia="方正小标宋_GBK"/>
              <w:szCs w:val="28"/>
              <w:highlight w:val="none"/>
            </w:rPr>
            <w:t>4 道路工程</w:t>
          </w:r>
          <w:r>
            <w:rPr>
              <w:highlight w:val="none"/>
            </w:rPr>
            <w:tab/>
          </w:r>
          <w:r>
            <w:rPr>
              <w:highlight w:val="none"/>
            </w:rPr>
            <w:fldChar w:fldCharType="begin"/>
          </w:r>
          <w:r>
            <w:rPr>
              <w:highlight w:val="none"/>
            </w:rPr>
            <w:instrText xml:space="preserve"> PAGEREF _Toc21799 \h </w:instrText>
          </w:r>
          <w:r>
            <w:rPr>
              <w:highlight w:val="none"/>
            </w:rPr>
            <w:fldChar w:fldCharType="separate"/>
          </w:r>
          <w:r>
            <w:rPr>
              <w:highlight w:val="none"/>
            </w:rPr>
            <w:t>156</w:t>
          </w:r>
          <w:r>
            <w:rPr>
              <w:highlight w:val="none"/>
            </w:rPr>
            <w:fldChar w:fldCharType="end"/>
          </w:r>
          <w:r>
            <w:rPr>
              <w:highlight w:val="none"/>
            </w:rPr>
            <w:fldChar w:fldCharType="end"/>
          </w:r>
        </w:p>
        <w:p w14:paraId="2A789B95">
          <w:pPr>
            <w:pStyle w:val="14"/>
            <w:tabs>
              <w:tab w:val="right" w:leader="dot" w:pos="8306"/>
            </w:tabs>
            <w:ind w:left="480"/>
            <w:rPr>
              <w:highlight w:val="none"/>
            </w:rPr>
          </w:pPr>
          <w:r>
            <w:rPr>
              <w:highlight w:val="none"/>
            </w:rPr>
            <w:fldChar w:fldCharType="begin"/>
          </w:r>
          <w:r>
            <w:rPr>
              <w:highlight w:val="none"/>
            </w:rPr>
            <w:instrText xml:space="preserve"> HYPERLINK \l "_Toc25267" </w:instrText>
          </w:r>
          <w:r>
            <w:rPr>
              <w:highlight w:val="none"/>
            </w:rPr>
            <w:fldChar w:fldCharType="separate"/>
          </w:r>
          <w:r>
            <w:rPr>
              <w:bCs/>
              <w:highlight w:val="none"/>
            </w:rPr>
            <w:t>4.</w:t>
          </w:r>
          <w:r>
            <w:rPr>
              <w:rFonts w:hint="eastAsia"/>
              <w:bCs/>
              <w:highlight w:val="none"/>
            </w:rPr>
            <w:t>.</w:t>
          </w:r>
          <w:r>
            <w:rPr>
              <w:bCs/>
              <w:highlight w:val="none"/>
            </w:rPr>
            <w:t>1</w:t>
          </w:r>
          <w:r>
            <w:rPr>
              <w:rFonts w:hint="eastAsia"/>
              <w:highlight w:val="none"/>
            </w:rPr>
            <w:t xml:space="preserve"> </w:t>
          </w:r>
          <w:r>
            <w:rPr>
              <w:highlight w:val="none"/>
            </w:rPr>
            <w:t>一般规定</w:t>
          </w:r>
          <w:r>
            <w:rPr>
              <w:highlight w:val="none"/>
            </w:rPr>
            <w:tab/>
          </w:r>
          <w:r>
            <w:rPr>
              <w:highlight w:val="none"/>
            </w:rPr>
            <w:fldChar w:fldCharType="begin"/>
          </w:r>
          <w:r>
            <w:rPr>
              <w:highlight w:val="none"/>
            </w:rPr>
            <w:instrText xml:space="preserve"> PAGEREF _Toc25267 \h </w:instrText>
          </w:r>
          <w:r>
            <w:rPr>
              <w:highlight w:val="none"/>
            </w:rPr>
            <w:fldChar w:fldCharType="separate"/>
          </w:r>
          <w:r>
            <w:rPr>
              <w:highlight w:val="none"/>
            </w:rPr>
            <w:t>156</w:t>
          </w:r>
          <w:r>
            <w:rPr>
              <w:highlight w:val="none"/>
            </w:rPr>
            <w:fldChar w:fldCharType="end"/>
          </w:r>
          <w:r>
            <w:rPr>
              <w:highlight w:val="none"/>
            </w:rPr>
            <w:fldChar w:fldCharType="end"/>
          </w:r>
        </w:p>
        <w:p w14:paraId="2FB061BE">
          <w:pPr>
            <w:pStyle w:val="14"/>
            <w:tabs>
              <w:tab w:val="right" w:leader="dot" w:pos="8306"/>
            </w:tabs>
            <w:ind w:left="480"/>
            <w:rPr>
              <w:highlight w:val="none"/>
            </w:rPr>
          </w:pPr>
          <w:r>
            <w:rPr>
              <w:highlight w:val="none"/>
            </w:rPr>
            <w:fldChar w:fldCharType="begin"/>
          </w:r>
          <w:r>
            <w:rPr>
              <w:highlight w:val="none"/>
            </w:rPr>
            <w:instrText xml:space="preserve"> HYPERLINK \l "_Toc29380" </w:instrText>
          </w:r>
          <w:r>
            <w:rPr>
              <w:highlight w:val="none"/>
            </w:rPr>
            <w:fldChar w:fldCharType="separate"/>
          </w:r>
          <w:r>
            <w:rPr>
              <w:bCs/>
              <w:highlight w:val="none"/>
            </w:rPr>
            <w:t>4.2</w:t>
          </w:r>
          <w:r>
            <w:rPr>
              <w:rFonts w:hint="eastAsia"/>
              <w:bCs/>
              <w:highlight w:val="none"/>
            </w:rPr>
            <w:t xml:space="preserve"> </w:t>
          </w:r>
          <w:r>
            <w:rPr>
              <w:highlight w:val="none"/>
            </w:rPr>
            <w:t>路基工程</w:t>
          </w:r>
          <w:r>
            <w:rPr>
              <w:highlight w:val="none"/>
            </w:rPr>
            <w:tab/>
          </w:r>
          <w:r>
            <w:rPr>
              <w:highlight w:val="none"/>
            </w:rPr>
            <w:fldChar w:fldCharType="begin"/>
          </w:r>
          <w:r>
            <w:rPr>
              <w:highlight w:val="none"/>
            </w:rPr>
            <w:instrText xml:space="preserve"> PAGEREF _Toc29380 \h </w:instrText>
          </w:r>
          <w:r>
            <w:rPr>
              <w:highlight w:val="none"/>
            </w:rPr>
            <w:fldChar w:fldCharType="separate"/>
          </w:r>
          <w:r>
            <w:rPr>
              <w:highlight w:val="none"/>
            </w:rPr>
            <w:t>156</w:t>
          </w:r>
          <w:r>
            <w:rPr>
              <w:highlight w:val="none"/>
            </w:rPr>
            <w:fldChar w:fldCharType="end"/>
          </w:r>
          <w:r>
            <w:rPr>
              <w:highlight w:val="none"/>
            </w:rPr>
            <w:fldChar w:fldCharType="end"/>
          </w:r>
        </w:p>
        <w:p w14:paraId="22CD24E0">
          <w:pPr>
            <w:pStyle w:val="13"/>
            <w:tabs>
              <w:tab w:val="right" w:leader="dot" w:pos="8306"/>
            </w:tabs>
            <w:rPr>
              <w:highlight w:val="none"/>
            </w:rPr>
          </w:pPr>
          <w:r>
            <w:rPr>
              <w:highlight w:val="none"/>
            </w:rPr>
            <w:fldChar w:fldCharType="begin"/>
          </w:r>
          <w:r>
            <w:rPr>
              <w:highlight w:val="none"/>
            </w:rPr>
            <w:instrText xml:space="preserve"> HYPERLINK \l "_Toc14693" </w:instrText>
          </w:r>
          <w:r>
            <w:rPr>
              <w:highlight w:val="none"/>
            </w:rPr>
            <w:fldChar w:fldCharType="separate"/>
          </w:r>
          <w:r>
            <w:rPr>
              <w:rFonts w:hint="eastAsia" w:ascii="方正小标宋_GBK" w:hAnsi="方正小标宋_GBK" w:eastAsia="方正小标宋_GBK"/>
              <w:szCs w:val="28"/>
              <w:highlight w:val="none"/>
            </w:rPr>
            <w:t>5 轨道工程</w:t>
          </w:r>
          <w:r>
            <w:rPr>
              <w:highlight w:val="none"/>
            </w:rPr>
            <w:tab/>
          </w:r>
          <w:r>
            <w:rPr>
              <w:highlight w:val="none"/>
            </w:rPr>
            <w:fldChar w:fldCharType="begin"/>
          </w:r>
          <w:r>
            <w:rPr>
              <w:highlight w:val="none"/>
            </w:rPr>
            <w:instrText xml:space="preserve"> PAGEREF _Toc14693 \h </w:instrText>
          </w:r>
          <w:r>
            <w:rPr>
              <w:highlight w:val="none"/>
            </w:rPr>
            <w:fldChar w:fldCharType="separate"/>
          </w:r>
          <w:r>
            <w:rPr>
              <w:highlight w:val="none"/>
            </w:rPr>
            <w:t>157</w:t>
          </w:r>
          <w:r>
            <w:rPr>
              <w:highlight w:val="none"/>
            </w:rPr>
            <w:fldChar w:fldCharType="end"/>
          </w:r>
          <w:r>
            <w:rPr>
              <w:highlight w:val="none"/>
            </w:rPr>
            <w:fldChar w:fldCharType="end"/>
          </w:r>
        </w:p>
        <w:p w14:paraId="365F694A">
          <w:pPr>
            <w:pStyle w:val="14"/>
            <w:tabs>
              <w:tab w:val="right" w:leader="dot" w:pos="8306"/>
            </w:tabs>
            <w:ind w:left="480"/>
            <w:rPr>
              <w:highlight w:val="none"/>
            </w:rPr>
          </w:pPr>
          <w:r>
            <w:rPr>
              <w:highlight w:val="none"/>
            </w:rPr>
            <w:fldChar w:fldCharType="begin"/>
          </w:r>
          <w:r>
            <w:rPr>
              <w:highlight w:val="none"/>
            </w:rPr>
            <w:instrText xml:space="preserve"> HYPERLINK \l "_Toc24115" </w:instrText>
          </w:r>
          <w:r>
            <w:rPr>
              <w:highlight w:val="none"/>
            </w:rPr>
            <w:fldChar w:fldCharType="separate"/>
          </w:r>
          <w:r>
            <w:rPr>
              <w:bCs/>
              <w:highlight w:val="none"/>
            </w:rPr>
            <w:t>5</w:t>
          </w:r>
          <w:r>
            <w:rPr>
              <w:rFonts w:hint="eastAsia"/>
              <w:bCs/>
              <w:highlight w:val="none"/>
            </w:rPr>
            <w:t>.</w:t>
          </w:r>
          <w:r>
            <w:rPr>
              <w:bCs/>
              <w:highlight w:val="none"/>
            </w:rPr>
            <w:t>1</w:t>
          </w:r>
          <w:r>
            <w:rPr>
              <w:rFonts w:hint="eastAsia"/>
              <w:bCs/>
              <w:highlight w:val="none"/>
            </w:rPr>
            <w:t xml:space="preserve"> </w:t>
          </w:r>
          <w:r>
            <w:rPr>
              <w:highlight w:val="none"/>
            </w:rPr>
            <w:t>一般规定</w:t>
          </w:r>
          <w:r>
            <w:rPr>
              <w:highlight w:val="none"/>
            </w:rPr>
            <w:tab/>
          </w:r>
          <w:r>
            <w:rPr>
              <w:highlight w:val="none"/>
            </w:rPr>
            <w:fldChar w:fldCharType="begin"/>
          </w:r>
          <w:r>
            <w:rPr>
              <w:highlight w:val="none"/>
            </w:rPr>
            <w:instrText xml:space="preserve"> PAGEREF _Toc24115 \h </w:instrText>
          </w:r>
          <w:r>
            <w:rPr>
              <w:highlight w:val="none"/>
            </w:rPr>
            <w:fldChar w:fldCharType="separate"/>
          </w:r>
          <w:r>
            <w:rPr>
              <w:highlight w:val="none"/>
            </w:rPr>
            <w:t>157</w:t>
          </w:r>
          <w:r>
            <w:rPr>
              <w:highlight w:val="none"/>
            </w:rPr>
            <w:fldChar w:fldCharType="end"/>
          </w:r>
          <w:r>
            <w:rPr>
              <w:highlight w:val="none"/>
            </w:rPr>
            <w:fldChar w:fldCharType="end"/>
          </w:r>
        </w:p>
        <w:p w14:paraId="53BF3557">
          <w:pPr>
            <w:pStyle w:val="14"/>
            <w:tabs>
              <w:tab w:val="right" w:leader="dot" w:pos="8306"/>
            </w:tabs>
            <w:ind w:left="480"/>
            <w:rPr>
              <w:highlight w:val="none"/>
            </w:rPr>
          </w:pPr>
          <w:r>
            <w:rPr>
              <w:highlight w:val="none"/>
            </w:rPr>
            <w:fldChar w:fldCharType="begin"/>
          </w:r>
          <w:r>
            <w:rPr>
              <w:highlight w:val="none"/>
            </w:rPr>
            <w:instrText xml:space="preserve"> HYPERLINK \l "_Toc11818" </w:instrText>
          </w:r>
          <w:r>
            <w:rPr>
              <w:highlight w:val="none"/>
            </w:rPr>
            <w:fldChar w:fldCharType="separate"/>
          </w:r>
          <w:r>
            <w:rPr>
              <w:bCs/>
              <w:highlight w:val="none"/>
            </w:rPr>
            <w:t>5</w:t>
          </w:r>
          <w:r>
            <w:rPr>
              <w:rFonts w:hint="eastAsia"/>
              <w:bCs/>
              <w:highlight w:val="none"/>
            </w:rPr>
            <w:t>.</w:t>
          </w:r>
          <w:r>
            <w:rPr>
              <w:bCs/>
              <w:highlight w:val="none"/>
            </w:rPr>
            <w:t>2</w:t>
          </w:r>
          <w:r>
            <w:rPr>
              <w:rFonts w:hint="eastAsia"/>
              <w:bCs/>
              <w:highlight w:val="none"/>
            </w:rPr>
            <w:t xml:space="preserve"> </w:t>
          </w:r>
          <w:r>
            <w:rPr>
              <w:highlight w:val="none"/>
            </w:rPr>
            <w:t>轨道</w:t>
          </w:r>
          <w:r>
            <w:rPr>
              <w:rFonts w:hint="eastAsia"/>
              <w:highlight w:val="none"/>
            </w:rPr>
            <w:t>基础</w:t>
          </w:r>
          <w:r>
            <w:rPr>
              <w:highlight w:val="none"/>
            </w:rPr>
            <w:tab/>
          </w:r>
          <w:r>
            <w:rPr>
              <w:highlight w:val="none"/>
            </w:rPr>
            <w:fldChar w:fldCharType="begin"/>
          </w:r>
          <w:r>
            <w:rPr>
              <w:highlight w:val="none"/>
            </w:rPr>
            <w:instrText xml:space="preserve"> PAGEREF _Toc11818 \h </w:instrText>
          </w:r>
          <w:r>
            <w:rPr>
              <w:highlight w:val="none"/>
            </w:rPr>
            <w:fldChar w:fldCharType="separate"/>
          </w:r>
          <w:r>
            <w:rPr>
              <w:highlight w:val="none"/>
            </w:rPr>
            <w:t>157</w:t>
          </w:r>
          <w:r>
            <w:rPr>
              <w:highlight w:val="none"/>
            </w:rPr>
            <w:fldChar w:fldCharType="end"/>
          </w:r>
          <w:r>
            <w:rPr>
              <w:highlight w:val="none"/>
            </w:rPr>
            <w:fldChar w:fldCharType="end"/>
          </w:r>
        </w:p>
        <w:p w14:paraId="0B0E24A7">
          <w:pPr>
            <w:pStyle w:val="14"/>
            <w:tabs>
              <w:tab w:val="right" w:leader="dot" w:pos="8306"/>
            </w:tabs>
            <w:ind w:left="480"/>
            <w:rPr>
              <w:highlight w:val="none"/>
            </w:rPr>
          </w:pPr>
          <w:r>
            <w:rPr>
              <w:highlight w:val="none"/>
            </w:rPr>
            <w:fldChar w:fldCharType="begin"/>
          </w:r>
          <w:r>
            <w:rPr>
              <w:highlight w:val="none"/>
            </w:rPr>
            <w:instrText xml:space="preserve"> HYPERLINK \l "_Toc18896" </w:instrText>
          </w:r>
          <w:r>
            <w:rPr>
              <w:highlight w:val="none"/>
            </w:rPr>
            <w:fldChar w:fldCharType="separate"/>
          </w:r>
          <w:r>
            <w:rPr>
              <w:bCs/>
              <w:highlight w:val="none"/>
            </w:rPr>
            <w:t>5</w:t>
          </w:r>
          <w:r>
            <w:rPr>
              <w:rFonts w:hint="eastAsia"/>
              <w:bCs/>
              <w:highlight w:val="none"/>
            </w:rPr>
            <w:t xml:space="preserve">.3 </w:t>
          </w:r>
          <w:r>
            <w:rPr>
              <w:highlight w:val="none"/>
            </w:rPr>
            <w:t>轨道</w:t>
          </w:r>
          <w:r>
            <w:rPr>
              <w:highlight w:val="none"/>
            </w:rPr>
            <w:tab/>
          </w:r>
          <w:r>
            <w:rPr>
              <w:highlight w:val="none"/>
            </w:rPr>
            <w:fldChar w:fldCharType="begin"/>
          </w:r>
          <w:r>
            <w:rPr>
              <w:highlight w:val="none"/>
            </w:rPr>
            <w:instrText xml:space="preserve"> PAGEREF _Toc18896 \h </w:instrText>
          </w:r>
          <w:r>
            <w:rPr>
              <w:highlight w:val="none"/>
            </w:rPr>
            <w:fldChar w:fldCharType="separate"/>
          </w:r>
          <w:r>
            <w:rPr>
              <w:highlight w:val="none"/>
            </w:rPr>
            <w:t>157</w:t>
          </w:r>
          <w:r>
            <w:rPr>
              <w:highlight w:val="none"/>
            </w:rPr>
            <w:fldChar w:fldCharType="end"/>
          </w:r>
          <w:r>
            <w:rPr>
              <w:highlight w:val="none"/>
            </w:rPr>
            <w:fldChar w:fldCharType="end"/>
          </w:r>
        </w:p>
        <w:p w14:paraId="0AF2C96B">
          <w:pPr>
            <w:pStyle w:val="13"/>
            <w:tabs>
              <w:tab w:val="right" w:leader="dot" w:pos="8306"/>
            </w:tabs>
            <w:rPr>
              <w:highlight w:val="none"/>
            </w:rPr>
          </w:pPr>
          <w:r>
            <w:rPr>
              <w:highlight w:val="none"/>
            </w:rPr>
            <w:fldChar w:fldCharType="begin"/>
          </w:r>
          <w:r>
            <w:rPr>
              <w:highlight w:val="none"/>
            </w:rPr>
            <w:instrText xml:space="preserve"> HYPERLINK \l "_Toc16430" </w:instrText>
          </w:r>
          <w:r>
            <w:rPr>
              <w:highlight w:val="none"/>
            </w:rPr>
            <w:fldChar w:fldCharType="separate"/>
          </w:r>
          <w:r>
            <w:rPr>
              <w:rFonts w:hint="eastAsia" w:ascii="方正小标宋_GBK" w:hAnsi="方正小标宋_GBK" w:eastAsia="方正小标宋_GBK"/>
              <w:szCs w:val="28"/>
              <w:highlight w:val="none"/>
            </w:rPr>
            <w:t>6 供电工程</w:t>
          </w:r>
          <w:r>
            <w:rPr>
              <w:highlight w:val="none"/>
            </w:rPr>
            <w:tab/>
          </w:r>
          <w:r>
            <w:rPr>
              <w:highlight w:val="none"/>
            </w:rPr>
            <w:fldChar w:fldCharType="begin"/>
          </w:r>
          <w:r>
            <w:rPr>
              <w:highlight w:val="none"/>
            </w:rPr>
            <w:instrText xml:space="preserve"> PAGEREF _Toc16430 \h </w:instrText>
          </w:r>
          <w:r>
            <w:rPr>
              <w:highlight w:val="none"/>
            </w:rPr>
            <w:fldChar w:fldCharType="separate"/>
          </w:r>
          <w:r>
            <w:rPr>
              <w:highlight w:val="none"/>
            </w:rPr>
            <w:t>158</w:t>
          </w:r>
          <w:r>
            <w:rPr>
              <w:highlight w:val="none"/>
            </w:rPr>
            <w:fldChar w:fldCharType="end"/>
          </w:r>
          <w:r>
            <w:rPr>
              <w:highlight w:val="none"/>
            </w:rPr>
            <w:fldChar w:fldCharType="end"/>
          </w:r>
        </w:p>
        <w:p w14:paraId="25145A71">
          <w:pPr>
            <w:pStyle w:val="14"/>
            <w:tabs>
              <w:tab w:val="right" w:leader="dot" w:pos="8306"/>
            </w:tabs>
            <w:ind w:left="480"/>
            <w:rPr>
              <w:highlight w:val="none"/>
            </w:rPr>
          </w:pPr>
          <w:r>
            <w:rPr>
              <w:highlight w:val="none"/>
            </w:rPr>
            <w:fldChar w:fldCharType="begin"/>
          </w:r>
          <w:r>
            <w:rPr>
              <w:highlight w:val="none"/>
            </w:rPr>
            <w:instrText xml:space="preserve"> HYPERLINK \l "_Toc32082" </w:instrText>
          </w:r>
          <w:r>
            <w:rPr>
              <w:highlight w:val="none"/>
            </w:rPr>
            <w:fldChar w:fldCharType="separate"/>
          </w:r>
          <w:r>
            <w:rPr>
              <w:bCs/>
              <w:highlight w:val="none"/>
            </w:rPr>
            <w:t>6.</w:t>
          </w:r>
          <w:r>
            <w:rPr>
              <w:rFonts w:hint="eastAsia"/>
              <w:bCs/>
              <w:highlight w:val="none"/>
            </w:rPr>
            <w:t>.</w:t>
          </w:r>
          <w:r>
            <w:rPr>
              <w:bCs/>
              <w:highlight w:val="none"/>
            </w:rPr>
            <w:t>1</w:t>
          </w:r>
          <w:r>
            <w:rPr>
              <w:highlight w:val="none"/>
            </w:rPr>
            <w:t>一般规定</w:t>
          </w:r>
          <w:r>
            <w:rPr>
              <w:highlight w:val="none"/>
            </w:rPr>
            <w:tab/>
          </w:r>
          <w:r>
            <w:rPr>
              <w:highlight w:val="none"/>
            </w:rPr>
            <w:fldChar w:fldCharType="begin"/>
          </w:r>
          <w:r>
            <w:rPr>
              <w:highlight w:val="none"/>
            </w:rPr>
            <w:instrText xml:space="preserve"> PAGEREF _Toc32082 \h </w:instrText>
          </w:r>
          <w:r>
            <w:rPr>
              <w:highlight w:val="none"/>
            </w:rPr>
            <w:fldChar w:fldCharType="separate"/>
          </w:r>
          <w:r>
            <w:rPr>
              <w:highlight w:val="none"/>
            </w:rPr>
            <w:t>158</w:t>
          </w:r>
          <w:r>
            <w:rPr>
              <w:highlight w:val="none"/>
            </w:rPr>
            <w:fldChar w:fldCharType="end"/>
          </w:r>
          <w:r>
            <w:rPr>
              <w:highlight w:val="none"/>
            </w:rPr>
            <w:fldChar w:fldCharType="end"/>
          </w:r>
        </w:p>
        <w:p w14:paraId="3E006A8F">
          <w:pPr>
            <w:pStyle w:val="14"/>
            <w:tabs>
              <w:tab w:val="right" w:leader="dot" w:pos="8306"/>
            </w:tabs>
            <w:ind w:left="480"/>
            <w:rPr>
              <w:highlight w:val="none"/>
            </w:rPr>
          </w:pPr>
          <w:r>
            <w:rPr>
              <w:highlight w:val="none"/>
            </w:rPr>
            <w:fldChar w:fldCharType="begin"/>
          </w:r>
          <w:r>
            <w:rPr>
              <w:highlight w:val="none"/>
            </w:rPr>
            <w:instrText xml:space="preserve"> HYPERLINK \l "_Toc12449" </w:instrText>
          </w:r>
          <w:r>
            <w:rPr>
              <w:highlight w:val="none"/>
            </w:rPr>
            <w:fldChar w:fldCharType="separate"/>
          </w:r>
          <w:r>
            <w:rPr>
              <w:bCs/>
              <w:highlight w:val="none"/>
            </w:rPr>
            <w:t>6.2</w:t>
          </w:r>
          <w:r>
            <w:rPr>
              <w:rFonts w:hint="eastAsia"/>
              <w:bCs/>
              <w:highlight w:val="none"/>
            </w:rPr>
            <w:t xml:space="preserve"> </w:t>
          </w:r>
          <w:r>
            <w:rPr>
              <w:rFonts w:hint="eastAsia"/>
              <w:highlight w:val="none"/>
            </w:rPr>
            <w:t>牵引变电所</w:t>
          </w:r>
          <w:r>
            <w:rPr>
              <w:highlight w:val="none"/>
            </w:rPr>
            <w:tab/>
          </w:r>
          <w:r>
            <w:rPr>
              <w:highlight w:val="none"/>
            </w:rPr>
            <w:fldChar w:fldCharType="begin"/>
          </w:r>
          <w:r>
            <w:rPr>
              <w:highlight w:val="none"/>
            </w:rPr>
            <w:instrText xml:space="preserve"> PAGEREF _Toc12449 \h </w:instrText>
          </w:r>
          <w:r>
            <w:rPr>
              <w:highlight w:val="none"/>
            </w:rPr>
            <w:fldChar w:fldCharType="separate"/>
          </w:r>
          <w:r>
            <w:rPr>
              <w:highlight w:val="none"/>
            </w:rPr>
            <w:t>158</w:t>
          </w:r>
          <w:r>
            <w:rPr>
              <w:highlight w:val="none"/>
            </w:rPr>
            <w:fldChar w:fldCharType="end"/>
          </w:r>
          <w:r>
            <w:rPr>
              <w:highlight w:val="none"/>
            </w:rPr>
            <w:fldChar w:fldCharType="end"/>
          </w:r>
        </w:p>
        <w:p w14:paraId="488DA459">
          <w:pPr>
            <w:pStyle w:val="13"/>
            <w:tabs>
              <w:tab w:val="right" w:leader="dot" w:pos="8306"/>
            </w:tabs>
            <w:rPr>
              <w:highlight w:val="none"/>
            </w:rPr>
          </w:pPr>
          <w:r>
            <w:rPr>
              <w:highlight w:val="none"/>
            </w:rPr>
            <w:fldChar w:fldCharType="begin"/>
          </w:r>
          <w:r>
            <w:rPr>
              <w:highlight w:val="none"/>
            </w:rPr>
            <w:instrText xml:space="preserve"> HYPERLINK \l "_Toc13361" </w:instrText>
          </w:r>
          <w:r>
            <w:rPr>
              <w:highlight w:val="none"/>
            </w:rPr>
            <w:fldChar w:fldCharType="separate"/>
          </w:r>
          <w:r>
            <w:rPr>
              <w:rFonts w:hint="eastAsia" w:ascii="黑体" w:hAnsi="黑体" w:eastAsia="黑体" w:cs="黑体"/>
              <w:bCs/>
              <w:szCs w:val="36"/>
              <w:highlight w:val="none"/>
            </w:rPr>
            <w:t>7</w:t>
          </w:r>
          <w:r>
            <w:rPr>
              <w:rFonts w:hint="eastAsia" w:ascii="黑体" w:hAnsi="黑体" w:eastAsia="黑体" w:cs="黑体"/>
              <w:szCs w:val="36"/>
              <w:highlight w:val="none"/>
            </w:rPr>
            <w:t xml:space="preserve"> 弱电集成工程</w:t>
          </w:r>
          <w:r>
            <w:rPr>
              <w:highlight w:val="none"/>
            </w:rPr>
            <w:tab/>
          </w:r>
          <w:r>
            <w:rPr>
              <w:highlight w:val="none"/>
            </w:rPr>
            <w:fldChar w:fldCharType="begin"/>
          </w:r>
          <w:r>
            <w:rPr>
              <w:highlight w:val="none"/>
            </w:rPr>
            <w:instrText xml:space="preserve"> PAGEREF _Toc13361 \h </w:instrText>
          </w:r>
          <w:r>
            <w:rPr>
              <w:highlight w:val="none"/>
            </w:rPr>
            <w:fldChar w:fldCharType="separate"/>
          </w:r>
          <w:r>
            <w:rPr>
              <w:highlight w:val="none"/>
            </w:rPr>
            <w:t>159</w:t>
          </w:r>
          <w:r>
            <w:rPr>
              <w:highlight w:val="none"/>
            </w:rPr>
            <w:fldChar w:fldCharType="end"/>
          </w:r>
          <w:r>
            <w:rPr>
              <w:highlight w:val="none"/>
            </w:rPr>
            <w:fldChar w:fldCharType="end"/>
          </w:r>
        </w:p>
        <w:p w14:paraId="5E2750AC">
          <w:pPr>
            <w:pStyle w:val="14"/>
            <w:tabs>
              <w:tab w:val="right" w:leader="dot" w:pos="8306"/>
            </w:tabs>
            <w:ind w:left="480"/>
            <w:rPr>
              <w:highlight w:val="none"/>
            </w:rPr>
          </w:pPr>
          <w:r>
            <w:rPr>
              <w:highlight w:val="none"/>
            </w:rPr>
            <w:fldChar w:fldCharType="begin"/>
          </w:r>
          <w:r>
            <w:rPr>
              <w:highlight w:val="none"/>
            </w:rPr>
            <w:instrText xml:space="preserve"> HYPERLINK \l "_Toc30713" </w:instrText>
          </w:r>
          <w:r>
            <w:rPr>
              <w:highlight w:val="none"/>
            </w:rPr>
            <w:fldChar w:fldCharType="separate"/>
          </w:r>
          <w:r>
            <w:rPr>
              <w:bCs/>
              <w:highlight w:val="none"/>
            </w:rPr>
            <w:t>7</w:t>
          </w:r>
          <w:r>
            <w:rPr>
              <w:rFonts w:hint="eastAsia"/>
              <w:bCs/>
              <w:highlight w:val="none"/>
            </w:rPr>
            <w:t>.</w:t>
          </w:r>
          <w:r>
            <w:rPr>
              <w:bCs/>
              <w:highlight w:val="none"/>
            </w:rPr>
            <w:t>1</w:t>
          </w:r>
          <w:r>
            <w:rPr>
              <w:rFonts w:hint="eastAsia"/>
              <w:bCs/>
              <w:highlight w:val="none"/>
            </w:rPr>
            <w:t xml:space="preserve"> </w:t>
          </w:r>
          <w:r>
            <w:rPr>
              <w:highlight w:val="none"/>
            </w:rPr>
            <w:t>一般规定</w:t>
          </w:r>
          <w:r>
            <w:rPr>
              <w:highlight w:val="none"/>
            </w:rPr>
            <w:tab/>
          </w:r>
          <w:r>
            <w:rPr>
              <w:highlight w:val="none"/>
            </w:rPr>
            <w:fldChar w:fldCharType="begin"/>
          </w:r>
          <w:r>
            <w:rPr>
              <w:highlight w:val="none"/>
            </w:rPr>
            <w:instrText xml:space="preserve"> PAGEREF _Toc30713 \h </w:instrText>
          </w:r>
          <w:r>
            <w:rPr>
              <w:highlight w:val="none"/>
            </w:rPr>
            <w:fldChar w:fldCharType="separate"/>
          </w:r>
          <w:r>
            <w:rPr>
              <w:highlight w:val="none"/>
            </w:rPr>
            <w:t>159</w:t>
          </w:r>
          <w:r>
            <w:rPr>
              <w:highlight w:val="none"/>
            </w:rPr>
            <w:fldChar w:fldCharType="end"/>
          </w:r>
          <w:r>
            <w:rPr>
              <w:highlight w:val="none"/>
            </w:rPr>
            <w:fldChar w:fldCharType="end"/>
          </w:r>
        </w:p>
        <w:p w14:paraId="45A8CC54">
          <w:pPr>
            <w:pStyle w:val="14"/>
            <w:tabs>
              <w:tab w:val="right" w:leader="dot" w:pos="8306"/>
            </w:tabs>
            <w:ind w:left="480"/>
            <w:rPr>
              <w:highlight w:val="none"/>
            </w:rPr>
          </w:pPr>
          <w:r>
            <w:rPr>
              <w:highlight w:val="none"/>
            </w:rPr>
            <w:fldChar w:fldCharType="begin"/>
          </w:r>
          <w:r>
            <w:rPr>
              <w:highlight w:val="none"/>
            </w:rPr>
            <w:instrText xml:space="preserve"> HYPERLINK \l "_Toc3174" </w:instrText>
          </w:r>
          <w:r>
            <w:rPr>
              <w:highlight w:val="none"/>
            </w:rPr>
            <w:fldChar w:fldCharType="separate"/>
          </w:r>
          <w:r>
            <w:rPr>
              <w:bCs/>
              <w:highlight w:val="none"/>
            </w:rPr>
            <w:t>7</w:t>
          </w:r>
          <w:r>
            <w:rPr>
              <w:rFonts w:hint="eastAsia"/>
              <w:bCs/>
              <w:highlight w:val="none"/>
            </w:rPr>
            <w:t>.</w:t>
          </w:r>
          <w:r>
            <w:rPr>
              <w:bCs/>
              <w:highlight w:val="none"/>
            </w:rPr>
            <w:t>2</w:t>
          </w:r>
          <w:r>
            <w:rPr>
              <w:rFonts w:hint="eastAsia"/>
              <w:bCs/>
              <w:highlight w:val="none"/>
            </w:rPr>
            <w:t xml:space="preserve"> </w:t>
          </w:r>
          <w:r>
            <w:rPr>
              <w:highlight w:val="none"/>
            </w:rPr>
            <w:t>通信系统</w:t>
          </w:r>
          <w:r>
            <w:rPr>
              <w:highlight w:val="none"/>
            </w:rPr>
            <w:tab/>
          </w:r>
          <w:r>
            <w:rPr>
              <w:highlight w:val="none"/>
            </w:rPr>
            <w:fldChar w:fldCharType="begin"/>
          </w:r>
          <w:r>
            <w:rPr>
              <w:highlight w:val="none"/>
            </w:rPr>
            <w:instrText xml:space="preserve"> PAGEREF _Toc3174 \h </w:instrText>
          </w:r>
          <w:r>
            <w:rPr>
              <w:highlight w:val="none"/>
            </w:rPr>
            <w:fldChar w:fldCharType="separate"/>
          </w:r>
          <w:r>
            <w:rPr>
              <w:highlight w:val="none"/>
            </w:rPr>
            <w:t>159</w:t>
          </w:r>
          <w:r>
            <w:rPr>
              <w:highlight w:val="none"/>
            </w:rPr>
            <w:fldChar w:fldCharType="end"/>
          </w:r>
          <w:r>
            <w:rPr>
              <w:highlight w:val="none"/>
            </w:rPr>
            <w:fldChar w:fldCharType="end"/>
          </w:r>
        </w:p>
        <w:p w14:paraId="239E1CCC">
          <w:pPr>
            <w:pStyle w:val="14"/>
            <w:tabs>
              <w:tab w:val="right" w:leader="dot" w:pos="8306"/>
            </w:tabs>
            <w:ind w:left="480"/>
            <w:rPr>
              <w:highlight w:val="none"/>
            </w:rPr>
          </w:pPr>
          <w:r>
            <w:rPr>
              <w:highlight w:val="none"/>
            </w:rPr>
            <w:fldChar w:fldCharType="begin"/>
          </w:r>
          <w:r>
            <w:rPr>
              <w:highlight w:val="none"/>
            </w:rPr>
            <w:instrText xml:space="preserve"> HYPERLINK \l "_Toc3649" </w:instrText>
          </w:r>
          <w:r>
            <w:rPr>
              <w:highlight w:val="none"/>
            </w:rPr>
            <w:fldChar w:fldCharType="separate"/>
          </w:r>
          <w:r>
            <w:rPr>
              <w:bCs/>
              <w:highlight w:val="none"/>
            </w:rPr>
            <w:t>7</w:t>
          </w:r>
          <w:r>
            <w:rPr>
              <w:rFonts w:hint="eastAsia"/>
              <w:bCs/>
              <w:highlight w:val="none"/>
            </w:rPr>
            <w:t>.</w:t>
          </w:r>
          <w:r>
            <w:rPr>
              <w:bCs/>
              <w:highlight w:val="none"/>
            </w:rPr>
            <w:t>3</w:t>
          </w:r>
          <w:r>
            <w:rPr>
              <w:highlight w:val="none"/>
            </w:rPr>
            <w:t>信号系统</w:t>
          </w:r>
          <w:r>
            <w:rPr>
              <w:highlight w:val="none"/>
            </w:rPr>
            <w:tab/>
          </w:r>
          <w:r>
            <w:rPr>
              <w:highlight w:val="none"/>
            </w:rPr>
            <w:fldChar w:fldCharType="begin"/>
          </w:r>
          <w:r>
            <w:rPr>
              <w:highlight w:val="none"/>
            </w:rPr>
            <w:instrText xml:space="preserve"> PAGEREF _Toc3649 \h </w:instrText>
          </w:r>
          <w:r>
            <w:rPr>
              <w:highlight w:val="none"/>
            </w:rPr>
            <w:fldChar w:fldCharType="separate"/>
          </w:r>
          <w:r>
            <w:rPr>
              <w:highlight w:val="none"/>
            </w:rPr>
            <w:t>159</w:t>
          </w:r>
          <w:r>
            <w:rPr>
              <w:highlight w:val="none"/>
            </w:rPr>
            <w:fldChar w:fldCharType="end"/>
          </w:r>
          <w:r>
            <w:rPr>
              <w:highlight w:val="none"/>
            </w:rPr>
            <w:fldChar w:fldCharType="end"/>
          </w:r>
        </w:p>
        <w:p w14:paraId="1CB4A9DD">
          <w:pPr>
            <w:pStyle w:val="13"/>
            <w:tabs>
              <w:tab w:val="right" w:leader="dot" w:pos="8306"/>
            </w:tabs>
            <w:rPr>
              <w:highlight w:val="none"/>
            </w:rPr>
          </w:pPr>
          <w:r>
            <w:rPr>
              <w:highlight w:val="none"/>
            </w:rPr>
            <w:fldChar w:fldCharType="begin"/>
          </w:r>
          <w:r>
            <w:rPr>
              <w:highlight w:val="none"/>
            </w:rPr>
            <w:instrText xml:space="preserve"> HYPERLINK \l "_Toc28667" </w:instrText>
          </w:r>
          <w:r>
            <w:rPr>
              <w:highlight w:val="none"/>
            </w:rPr>
            <w:fldChar w:fldCharType="separate"/>
          </w:r>
          <w:r>
            <w:rPr>
              <w:bCs/>
              <w:highlight w:val="none"/>
            </w:rPr>
            <w:t>附录A</w:t>
          </w:r>
          <w:r>
            <w:rPr>
              <w:rFonts w:hint="eastAsia"/>
              <w:bCs/>
              <w:highlight w:val="none"/>
            </w:rPr>
            <w:t xml:space="preserve"> </w:t>
          </w:r>
          <w:r>
            <w:rPr>
              <w:highlight w:val="none"/>
            </w:rPr>
            <w:t>施工现场质量管理检查记录</w:t>
          </w:r>
          <w:r>
            <w:rPr>
              <w:highlight w:val="none"/>
            </w:rPr>
            <w:tab/>
          </w:r>
          <w:r>
            <w:rPr>
              <w:highlight w:val="none"/>
            </w:rPr>
            <w:fldChar w:fldCharType="begin"/>
          </w:r>
          <w:r>
            <w:rPr>
              <w:highlight w:val="none"/>
            </w:rPr>
            <w:instrText xml:space="preserve"> PAGEREF _Toc28667 \h </w:instrText>
          </w:r>
          <w:r>
            <w:rPr>
              <w:highlight w:val="none"/>
            </w:rPr>
            <w:fldChar w:fldCharType="separate"/>
          </w:r>
          <w:r>
            <w:rPr>
              <w:highlight w:val="none"/>
            </w:rPr>
            <w:t>160</w:t>
          </w:r>
          <w:r>
            <w:rPr>
              <w:highlight w:val="none"/>
            </w:rPr>
            <w:fldChar w:fldCharType="end"/>
          </w:r>
          <w:r>
            <w:rPr>
              <w:highlight w:val="none"/>
            </w:rPr>
            <w:fldChar w:fldCharType="end"/>
          </w:r>
        </w:p>
        <w:p w14:paraId="513AC0AA">
          <w:pPr>
            <w:pStyle w:val="13"/>
            <w:tabs>
              <w:tab w:val="right" w:leader="dot" w:pos="8306"/>
            </w:tabs>
            <w:rPr>
              <w:highlight w:val="none"/>
            </w:rPr>
          </w:pPr>
          <w:r>
            <w:rPr>
              <w:highlight w:val="none"/>
            </w:rPr>
            <w:fldChar w:fldCharType="begin"/>
          </w:r>
          <w:r>
            <w:rPr>
              <w:highlight w:val="none"/>
            </w:rPr>
            <w:instrText xml:space="preserve"> HYPERLINK \l "_Toc26332" </w:instrText>
          </w:r>
          <w:r>
            <w:rPr>
              <w:highlight w:val="none"/>
            </w:rPr>
            <w:fldChar w:fldCharType="separate"/>
          </w:r>
          <w:r>
            <w:rPr>
              <w:bCs/>
              <w:highlight w:val="none"/>
            </w:rPr>
            <w:t>附录B</w:t>
          </w:r>
          <w:r>
            <w:rPr>
              <w:rFonts w:hint="eastAsia"/>
              <w:bCs/>
              <w:highlight w:val="none"/>
            </w:rPr>
            <w:t xml:space="preserve"> </w:t>
          </w:r>
          <w:r>
            <w:rPr>
              <w:highlight w:val="none"/>
            </w:rPr>
            <w:t>检验批及分项工程验收记录</w:t>
          </w:r>
          <w:r>
            <w:rPr>
              <w:highlight w:val="none"/>
            </w:rPr>
            <w:tab/>
          </w:r>
          <w:r>
            <w:rPr>
              <w:highlight w:val="none"/>
            </w:rPr>
            <w:fldChar w:fldCharType="begin"/>
          </w:r>
          <w:r>
            <w:rPr>
              <w:highlight w:val="none"/>
            </w:rPr>
            <w:instrText xml:space="preserve"> PAGEREF _Toc26332 \h </w:instrText>
          </w:r>
          <w:r>
            <w:rPr>
              <w:highlight w:val="none"/>
            </w:rPr>
            <w:fldChar w:fldCharType="separate"/>
          </w:r>
          <w:r>
            <w:rPr>
              <w:highlight w:val="none"/>
            </w:rPr>
            <w:t>160</w:t>
          </w:r>
          <w:r>
            <w:rPr>
              <w:highlight w:val="none"/>
            </w:rPr>
            <w:fldChar w:fldCharType="end"/>
          </w:r>
          <w:r>
            <w:rPr>
              <w:highlight w:val="none"/>
            </w:rPr>
            <w:fldChar w:fldCharType="end"/>
          </w:r>
        </w:p>
        <w:p w14:paraId="001E00E7">
          <w:pPr>
            <w:rPr>
              <w:highlight w:val="none"/>
            </w:rPr>
          </w:pPr>
          <w:r>
            <w:rPr>
              <w:highlight w:val="none"/>
            </w:rPr>
            <w:fldChar w:fldCharType="end"/>
          </w:r>
        </w:p>
      </w:sdtContent>
    </w:sdt>
    <w:p w14:paraId="47EA482D">
      <w:pPr>
        <w:rPr>
          <w:highlight w:val="none"/>
        </w:rPr>
      </w:pPr>
    </w:p>
    <w:p w14:paraId="75BA8CF8">
      <w:pPr>
        <w:rPr>
          <w:rFonts w:ascii="黑体" w:hAnsi="黑体" w:eastAsia="黑体" w:cs="黑体"/>
          <w:sz w:val="36"/>
          <w:szCs w:val="28"/>
          <w:highlight w:val="none"/>
        </w:rPr>
      </w:pPr>
      <w:r>
        <w:rPr>
          <w:rFonts w:hint="eastAsia" w:ascii="黑体" w:hAnsi="黑体" w:eastAsia="黑体" w:cs="黑体"/>
          <w:sz w:val="36"/>
          <w:szCs w:val="28"/>
          <w:highlight w:val="none"/>
        </w:rPr>
        <w:br w:type="page"/>
      </w:r>
    </w:p>
    <w:p w14:paraId="19EBFF11">
      <w:pPr>
        <w:snapToGrid w:val="0"/>
        <w:jc w:val="center"/>
        <w:outlineLvl w:val="0"/>
        <w:rPr>
          <w:rFonts w:ascii="黑体" w:hAnsi="黑体" w:eastAsia="黑体" w:cs="黑体"/>
          <w:sz w:val="36"/>
          <w:szCs w:val="28"/>
          <w:highlight w:val="none"/>
        </w:rPr>
      </w:pPr>
      <w:bookmarkStart w:id="553" w:name="_Toc7785"/>
      <w:bookmarkStart w:id="554" w:name="_Toc7816"/>
      <w:bookmarkStart w:id="555" w:name="_Toc7334"/>
      <w:r>
        <w:rPr>
          <w:rFonts w:hint="eastAsia" w:ascii="黑体" w:hAnsi="黑体" w:eastAsia="黑体" w:cs="黑体"/>
          <w:sz w:val="36"/>
          <w:szCs w:val="28"/>
          <w:highlight w:val="none"/>
        </w:rPr>
        <w:t>1 总则</w:t>
      </w:r>
      <w:bookmarkEnd w:id="553"/>
      <w:bookmarkEnd w:id="554"/>
      <w:bookmarkEnd w:id="555"/>
    </w:p>
    <w:p w14:paraId="191A6E24">
      <w:pPr>
        <w:snapToGrid w:val="0"/>
        <w:jc w:val="both"/>
        <w:rPr>
          <w:highlight w:val="none"/>
        </w:rPr>
      </w:pPr>
      <w:r>
        <w:rPr>
          <w:rFonts w:hint="eastAsia"/>
          <w:b/>
          <w:bCs/>
          <w:highlight w:val="none"/>
        </w:rPr>
        <w:t>1.0.1</w:t>
      </w:r>
      <w:r>
        <w:rPr>
          <w:highlight w:val="none"/>
        </w:rPr>
        <w:t>本条明确规程制定的核心目的，旨在解决</w:t>
      </w:r>
      <w:r>
        <w:rPr>
          <w:rFonts w:hint="eastAsia"/>
          <w:highlight w:val="none"/>
        </w:rPr>
        <w:t>云南省</w:t>
      </w:r>
      <w:r>
        <w:rPr>
          <w:highlight w:val="none"/>
        </w:rPr>
        <w:t>现代有轨电车工程施工质量无统一验收标准的行业痛点，规范从道路、轨道到供电、弱电的全专业施工行为，保障工程安全可靠、技术先进且经济合理。当前有轨电车建设存在制式多样、敷设方式灵活（地面、高架为主）的特点，需通过统一标准消除各参建方参照不同规范导致的管理混乱问题，为质量监督、施工实施、监理验收提供明确依据。</w:t>
      </w:r>
      <w:r>
        <w:rPr>
          <w:highlight w:val="none"/>
        </w:rPr>
        <w:br w:type="textWrapping"/>
      </w:r>
      <w:r>
        <w:rPr>
          <w:rFonts w:hint="eastAsia"/>
          <w:b/>
          <w:bCs/>
          <w:highlight w:val="none"/>
        </w:rPr>
        <w:t>1.0.2</w:t>
      </w:r>
      <w:r>
        <w:rPr>
          <w:highlight w:val="none"/>
        </w:rPr>
        <w:t>本条界定规程适用范围，聚焦新建、改建、扩建的现代有轨电车工程，涵盖地面、高架等敷设形式，包含道路、轨道、供电、弱电等全系统施工质量验收。需特别说明的是，规程适用于常规钢轮钢轨及胶轮导向等主流制式，最高运行速度不超过80km/h的低运量线路，若涉及特殊制式或超常规设计，需结合专项技术方案补充验收要求。</w:t>
      </w:r>
      <w:r>
        <w:rPr>
          <w:highlight w:val="none"/>
        </w:rPr>
        <w:br w:type="textWrapping"/>
      </w:r>
      <w:r>
        <w:rPr>
          <w:rFonts w:hint="eastAsia"/>
          <w:b/>
          <w:bCs/>
          <w:highlight w:val="none"/>
        </w:rPr>
        <w:t>1.0.3</w:t>
      </w:r>
      <w:r>
        <w:rPr>
          <w:highlight w:val="none"/>
        </w:rPr>
        <w:t>本条强调标准的协调性，现代有轨电车工程涉及市政道路、铁路轨道、电力工程等多个专业领域，规程在编制时已充分借鉴现行国家及行业相关标准。施工过程中，除执行本规程外，还应符合《城市道路工程施工与质量验收规范》《铁路轨道施工及验收规范》《电气装置安装工程施工及验收标准》等专项规范要求，若存在规范冲突，以保障结构安全和使用功能为原则，由参建各方协商确定并形成书面记录。</w:t>
      </w:r>
    </w:p>
    <w:p w14:paraId="68E411BE">
      <w:pPr>
        <w:rPr>
          <w:rFonts w:ascii="方正小标宋_GBK" w:hAnsi="方正小标宋_GBK" w:eastAsia="方正小标宋_GBK"/>
          <w:sz w:val="36"/>
          <w:szCs w:val="28"/>
          <w:highlight w:val="none"/>
        </w:rPr>
      </w:pPr>
      <w:r>
        <w:rPr>
          <w:rFonts w:hint="eastAsia" w:ascii="方正小标宋_GBK" w:hAnsi="方正小标宋_GBK" w:eastAsia="方正小标宋_GBK"/>
          <w:sz w:val="36"/>
          <w:szCs w:val="28"/>
          <w:highlight w:val="none"/>
        </w:rPr>
        <w:br w:type="page"/>
      </w:r>
    </w:p>
    <w:p w14:paraId="6FC87697">
      <w:pPr>
        <w:snapToGrid w:val="0"/>
        <w:jc w:val="center"/>
        <w:outlineLvl w:val="0"/>
        <w:rPr>
          <w:rFonts w:ascii="方正小标宋_GBK" w:hAnsi="方正小标宋_GBK" w:eastAsia="方正小标宋_GBK"/>
          <w:sz w:val="36"/>
          <w:szCs w:val="28"/>
          <w:highlight w:val="none"/>
        </w:rPr>
      </w:pPr>
      <w:bookmarkStart w:id="556" w:name="_Toc3418"/>
      <w:bookmarkStart w:id="557" w:name="_Toc3375"/>
      <w:bookmarkStart w:id="558" w:name="_Toc10430"/>
      <w:r>
        <w:rPr>
          <w:rFonts w:hint="eastAsia" w:ascii="方正小标宋_GBK" w:hAnsi="方正小标宋_GBK" w:eastAsia="方正小标宋_GBK"/>
          <w:sz w:val="36"/>
          <w:szCs w:val="28"/>
          <w:highlight w:val="none"/>
        </w:rPr>
        <w:t>2 术语</w:t>
      </w:r>
      <w:bookmarkEnd w:id="556"/>
      <w:bookmarkEnd w:id="557"/>
      <w:bookmarkEnd w:id="558"/>
    </w:p>
    <w:p w14:paraId="0E1879A1">
      <w:pPr>
        <w:snapToGrid w:val="0"/>
        <w:jc w:val="both"/>
        <w:rPr>
          <w:highlight w:val="none"/>
        </w:rPr>
      </w:pPr>
      <w:r>
        <w:rPr>
          <w:rFonts w:hint="eastAsia"/>
          <w:b/>
          <w:bCs/>
          <w:highlight w:val="none"/>
        </w:rPr>
        <w:t xml:space="preserve">2.0.1 </w:t>
      </w:r>
      <w:r>
        <w:rPr>
          <w:highlight w:val="none"/>
        </w:rPr>
        <w:t>现代有轨电车 </w:t>
      </w:r>
      <w:r>
        <w:rPr>
          <w:highlight w:val="none"/>
        </w:rPr>
        <w:br w:type="textWrapping"/>
      </w:r>
      <w:r>
        <w:rPr>
          <w:rFonts w:hint="eastAsia"/>
          <w:highlight w:val="none"/>
        </w:rPr>
        <w:t xml:space="preserve">    </w:t>
      </w:r>
      <w:r>
        <w:rPr>
          <w:highlight w:val="none"/>
        </w:rPr>
        <w:t>指采用电力驱动（含动力电池、接触网供电等形式），沿固定轨道行驶，兼具城市公共交通和轨道交通特性的低运量交通工具，可采用钢轮钢轨或胶轮导向制式，线路可与其他交通方式共享路权或采用专用路权。本定义突出其“低运量、灵活敷设、绿色环保”的核心特征，区别于地铁、轻轨等中高运量轨道交通工具。</w:t>
      </w:r>
      <w:r>
        <w:rPr>
          <w:highlight w:val="none"/>
        </w:rPr>
        <w:br w:type="textWrapping"/>
      </w:r>
      <w:r>
        <w:rPr>
          <w:rFonts w:hint="eastAsia"/>
          <w:b/>
          <w:bCs/>
          <w:highlight w:val="none"/>
        </w:rPr>
        <w:t>2.0.2</w:t>
      </w:r>
      <w:r>
        <w:rPr>
          <w:rFonts w:hint="eastAsia"/>
          <w:highlight w:val="none"/>
        </w:rPr>
        <w:t xml:space="preserve"> </w:t>
      </w:r>
      <w:r>
        <w:rPr>
          <w:highlight w:val="none"/>
        </w:rPr>
        <w:t>检验批</w:t>
      </w:r>
      <w:r>
        <w:rPr>
          <w:highlight w:val="none"/>
        </w:rPr>
        <w:br w:type="textWrapping"/>
      </w:r>
      <w:r>
        <w:rPr>
          <w:rFonts w:hint="eastAsia"/>
          <w:highlight w:val="none"/>
        </w:rPr>
        <w:t xml:space="preserve">    </w:t>
      </w:r>
      <w:r>
        <w:rPr>
          <w:highlight w:val="none"/>
        </w:rPr>
        <w:t>按同一施工条件、同一材料设备或同一工序汇总形成的检验单元，是工程质量验收的最小单位。结合有轨电车工程特点，检验批划分需兼顾专业性和实操性，例如轨道工程可按区间、车站分段划分，供电工程可按变电所、电缆段落划分，确保质量控制精准到施工全过程。</w:t>
      </w:r>
      <w:r>
        <w:rPr>
          <w:highlight w:val="none"/>
        </w:rPr>
        <w:br w:type="textWrapping"/>
      </w:r>
      <w:r>
        <w:rPr>
          <w:rFonts w:hint="eastAsia"/>
          <w:b/>
          <w:bCs/>
          <w:highlight w:val="none"/>
        </w:rPr>
        <w:t xml:space="preserve">2.0.3 </w:t>
      </w:r>
      <w:r>
        <w:rPr>
          <w:highlight w:val="none"/>
        </w:rPr>
        <w:t>弱电集成工程 </w:t>
      </w:r>
      <w:r>
        <w:rPr>
          <w:highlight w:val="none"/>
        </w:rPr>
        <w:br w:type="textWrapping"/>
      </w:r>
      <w:r>
        <w:rPr>
          <w:rFonts w:hint="eastAsia"/>
          <w:highlight w:val="none"/>
        </w:rPr>
        <w:t xml:space="preserve">   </w:t>
      </w:r>
      <w:r>
        <w:rPr>
          <w:highlight w:val="none"/>
        </w:rPr>
        <w:t>指为有轨电车运营提供通信、信号、监控、乘客服务等功能的综合电子系统工程，涵盖通信传输、列车控制、视频监控、广播导购、应急联动等子系统。本术语明确其“集成化、智能化”属性，强调各子系统间的协同联动要求，区别于强电为主的供电工程。</w:t>
      </w:r>
      <w:r>
        <w:rPr>
          <w:highlight w:val="none"/>
        </w:rPr>
        <w:br w:type="textWrapping"/>
      </w:r>
      <w:r>
        <w:rPr>
          <w:rFonts w:hint="eastAsia"/>
          <w:b/>
          <w:bCs/>
          <w:highlight w:val="none"/>
        </w:rPr>
        <w:t>2.0.4</w:t>
      </w:r>
      <w:r>
        <w:rPr>
          <w:rFonts w:hint="eastAsia"/>
          <w:highlight w:val="none"/>
        </w:rPr>
        <w:t xml:space="preserve"> </w:t>
      </w:r>
      <w:r>
        <w:rPr>
          <w:highlight w:val="none"/>
        </w:rPr>
        <w:t>轨道工程</w:t>
      </w:r>
      <w:r>
        <w:rPr>
          <w:highlight w:val="none"/>
        </w:rPr>
        <w:br w:type="textWrapping"/>
      </w:r>
      <w:r>
        <w:rPr>
          <w:rFonts w:hint="eastAsia"/>
          <w:highlight w:val="none"/>
        </w:rPr>
        <w:t xml:space="preserve">   </w:t>
      </w:r>
      <w:r>
        <w:rPr>
          <w:highlight w:val="none"/>
        </w:rPr>
        <w:t>指有轨电车行驶所需的轨道结构及附属设施工程，包括钢轨、轨枕、道床、道岔、轨道扣件、伸缩调节器等核心构件，以及轨道线形调整、沉降控制等关键施工内容。其质量直接决定列车行驶的平稳性和安全性，是整个工程的核心专业之一。</w:t>
      </w:r>
      <w:r>
        <w:rPr>
          <w:highlight w:val="none"/>
        </w:rPr>
        <w:br w:type="textWrapping"/>
      </w:r>
      <w:r>
        <w:rPr>
          <w:rFonts w:hint="eastAsia"/>
          <w:b/>
          <w:bCs/>
          <w:highlight w:val="none"/>
        </w:rPr>
        <w:t xml:space="preserve">2.0.5 </w:t>
      </w:r>
      <w:r>
        <w:rPr>
          <w:highlight w:val="none"/>
        </w:rPr>
        <w:t>专用路权</w:t>
      </w:r>
      <w:r>
        <w:rPr>
          <w:highlight w:val="none"/>
        </w:rPr>
        <w:br w:type="textWrapping"/>
      </w:r>
      <w:r>
        <w:rPr>
          <w:rFonts w:hint="eastAsia"/>
          <w:highlight w:val="none"/>
        </w:rPr>
        <w:t xml:space="preserve">   </w:t>
      </w:r>
      <w:r>
        <w:rPr>
          <w:highlight w:val="none"/>
        </w:rPr>
        <w:t>经交通管理部门批准，在特定时间或空间范围内专供有轨电车通行的道路使用权，可通过物理隔离或信号优先等方式实现。本定义明确其法定属性和实现形式，为道路工程中专用通道施工及验收提供依据。</w:t>
      </w:r>
    </w:p>
    <w:p w14:paraId="0DF93E5E">
      <w:pPr>
        <w:rPr>
          <w:rFonts w:ascii="方正小标宋_GBK" w:hAnsi="方正小标宋_GBK" w:eastAsia="方正小标宋_GBK"/>
          <w:sz w:val="36"/>
          <w:szCs w:val="28"/>
          <w:highlight w:val="none"/>
        </w:rPr>
      </w:pPr>
      <w:r>
        <w:rPr>
          <w:rFonts w:hint="eastAsia" w:ascii="方正小标宋_GBK" w:hAnsi="方正小标宋_GBK" w:eastAsia="方正小标宋_GBK"/>
          <w:sz w:val="36"/>
          <w:szCs w:val="28"/>
          <w:highlight w:val="none"/>
        </w:rPr>
        <w:br w:type="page"/>
      </w:r>
    </w:p>
    <w:p w14:paraId="18002C55">
      <w:pPr>
        <w:snapToGrid w:val="0"/>
        <w:jc w:val="center"/>
        <w:outlineLvl w:val="0"/>
        <w:rPr>
          <w:rFonts w:ascii="方正小标宋_GBK" w:hAnsi="方正小标宋_GBK" w:eastAsia="方正小标宋_GBK"/>
          <w:sz w:val="36"/>
          <w:szCs w:val="28"/>
          <w:highlight w:val="none"/>
        </w:rPr>
      </w:pPr>
      <w:bookmarkStart w:id="559" w:name="_Toc12792"/>
      <w:bookmarkStart w:id="560" w:name="_Toc5012"/>
      <w:bookmarkStart w:id="561" w:name="_Toc15179"/>
      <w:r>
        <w:rPr>
          <w:rFonts w:hint="eastAsia" w:ascii="方正小标宋_GBK" w:hAnsi="方正小标宋_GBK" w:eastAsia="方正小标宋_GBK"/>
          <w:sz w:val="36"/>
          <w:szCs w:val="28"/>
          <w:highlight w:val="none"/>
        </w:rPr>
        <w:t>3 基本规定</w:t>
      </w:r>
      <w:bookmarkEnd w:id="559"/>
      <w:bookmarkEnd w:id="560"/>
      <w:bookmarkEnd w:id="561"/>
    </w:p>
    <w:p w14:paraId="194AE01B">
      <w:pPr>
        <w:snapToGrid w:val="0"/>
        <w:jc w:val="center"/>
        <w:outlineLvl w:val="1"/>
        <w:rPr>
          <w:b/>
          <w:bCs/>
          <w:highlight w:val="none"/>
        </w:rPr>
      </w:pPr>
      <w:bookmarkStart w:id="562" w:name="_Toc8894"/>
      <w:bookmarkStart w:id="563" w:name="_Toc22984"/>
      <w:bookmarkStart w:id="564" w:name="_Toc25487"/>
      <w:r>
        <w:rPr>
          <w:rFonts w:hint="eastAsia"/>
          <w:b/>
          <w:bCs/>
          <w:highlight w:val="none"/>
        </w:rPr>
        <w:t>3.1 一般规定</w:t>
      </w:r>
      <w:bookmarkEnd w:id="562"/>
      <w:bookmarkEnd w:id="563"/>
      <w:bookmarkEnd w:id="564"/>
    </w:p>
    <w:p w14:paraId="6A650A9A">
      <w:pPr>
        <w:rPr>
          <w:rFonts w:ascii="方正小标宋_GBK" w:hAnsi="方正小标宋_GBK" w:eastAsia="方正小标宋_GBK"/>
          <w:sz w:val="36"/>
          <w:szCs w:val="28"/>
          <w:highlight w:val="none"/>
        </w:rPr>
      </w:pPr>
      <w:r>
        <w:rPr>
          <w:highlight w:val="none"/>
        </w:rPr>
        <w:t>本条规定施工单位的前期技术保障责任，核心是确保施工准备工作全面到位。施工现场调查需重点核实地下管线、周边建构筑物及地质条件，避免施工冲突；质量管理体系应覆盖质量策划、过程控制、检验验收等全流程，特殊工种（如轨道焊接、电工、起重工）必须持证上岗；专项施工方案需针对高风险分项工程（如高架轨道基础、道岔安装、深基坑施工）编制，确保技术可行、安全可控。</w:t>
      </w:r>
    </w:p>
    <w:p w14:paraId="69525587">
      <w:pPr>
        <w:jc w:val="center"/>
        <w:outlineLvl w:val="0"/>
        <w:rPr>
          <w:rFonts w:ascii="方正小标宋_GBK" w:hAnsi="方正小标宋_GBK" w:eastAsia="方正小标宋_GBK"/>
          <w:sz w:val="36"/>
          <w:szCs w:val="28"/>
          <w:highlight w:val="none"/>
        </w:rPr>
      </w:pPr>
      <w:bookmarkStart w:id="565" w:name="_Toc21799"/>
      <w:bookmarkStart w:id="566" w:name="_Toc1088"/>
      <w:bookmarkStart w:id="567" w:name="_Toc18864"/>
      <w:r>
        <w:rPr>
          <w:rFonts w:hint="eastAsia" w:ascii="方正小标宋_GBK" w:hAnsi="方正小标宋_GBK" w:eastAsia="方正小标宋_GBK"/>
          <w:sz w:val="36"/>
          <w:szCs w:val="28"/>
          <w:highlight w:val="none"/>
        </w:rPr>
        <w:t>4 道路工程</w:t>
      </w:r>
      <w:bookmarkEnd w:id="565"/>
      <w:bookmarkEnd w:id="566"/>
      <w:bookmarkEnd w:id="567"/>
    </w:p>
    <w:p w14:paraId="3439AEFF">
      <w:pPr>
        <w:jc w:val="center"/>
        <w:outlineLvl w:val="1"/>
        <w:rPr>
          <w:highlight w:val="none"/>
        </w:rPr>
      </w:pPr>
      <w:bookmarkStart w:id="568" w:name="_Toc5403"/>
      <w:bookmarkStart w:id="569" w:name="_Toc25267"/>
      <w:bookmarkStart w:id="570" w:name="_Toc1627"/>
      <w:r>
        <w:rPr>
          <w:b/>
          <w:bCs/>
          <w:highlight w:val="none"/>
        </w:rPr>
        <w:t>4.1</w:t>
      </w:r>
      <w:r>
        <w:rPr>
          <w:rFonts w:hint="eastAsia"/>
          <w:highlight w:val="none"/>
        </w:rPr>
        <w:t xml:space="preserve"> </w:t>
      </w:r>
      <w:r>
        <w:rPr>
          <w:highlight w:val="none"/>
        </w:rPr>
        <w:t>一般规定</w:t>
      </w:r>
      <w:bookmarkEnd w:id="568"/>
      <w:bookmarkEnd w:id="569"/>
      <w:bookmarkEnd w:id="570"/>
    </w:p>
    <w:p w14:paraId="3E60B505">
      <w:pPr>
        <w:ind w:firstLine="480"/>
        <w:rPr>
          <w:highlight w:val="none"/>
        </w:rPr>
      </w:pPr>
      <w:r>
        <w:rPr>
          <w:highlight w:val="none"/>
        </w:rPr>
        <w:t>本条明确道路工程的核心质量目标，即满足有轨电车行驶的平顺性、稳定性和耐久性要求，同时兼顾行人、非机动车通行安全。道路工程需结合有轨电车荷载特性（轴重、轮压）进行设计施工，区别于普通城市道路，重点强化路基压实度、路面结构强度及平整度控制，避免运营期间出现沉降、开裂等质量问题。</w:t>
      </w:r>
    </w:p>
    <w:p w14:paraId="202DA3CD">
      <w:pPr>
        <w:jc w:val="center"/>
        <w:outlineLvl w:val="1"/>
        <w:rPr>
          <w:highlight w:val="none"/>
        </w:rPr>
      </w:pPr>
      <w:bookmarkStart w:id="571" w:name="_Toc28514"/>
      <w:bookmarkStart w:id="572" w:name="_Toc29380"/>
      <w:bookmarkStart w:id="573" w:name="_Toc2969"/>
      <w:r>
        <w:rPr>
          <w:b/>
          <w:bCs/>
          <w:highlight w:val="none"/>
        </w:rPr>
        <w:t>4.2</w:t>
      </w:r>
      <w:r>
        <w:rPr>
          <w:rFonts w:hint="eastAsia"/>
          <w:b/>
          <w:bCs/>
          <w:highlight w:val="none"/>
        </w:rPr>
        <w:t xml:space="preserve"> </w:t>
      </w:r>
      <w:r>
        <w:rPr>
          <w:highlight w:val="none"/>
        </w:rPr>
        <w:t>路基工程</w:t>
      </w:r>
      <w:bookmarkEnd w:id="571"/>
      <w:bookmarkEnd w:id="572"/>
      <w:bookmarkEnd w:id="573"/>
    </w:p>
    <w:p w14:paraId="6BA783E0">
      <w:pPr>
        <w:ind w:firstLine="480"/>
        <w:jc w:val="center"/>
        <w:rPr>
          <w:highlight w:val="none"/>
        </w:rPr>
      </w:pPr>
      <w:r>
        <w:rPr>
          <w:highlight w:val="none"/>
        </w:rPr>
        <w:t>路基是道路工程的基础，本条规定的压实度、承载力等指标是保障路基稳定性的关键。施工前需进行地基处理工艺性试验，确定压实参数；路基填筑应分层施工，分层厚度根据压实机械性能确定，确保压实度达标；软土地基需采用换填、加固等处理措施，控制工后沉降量符合设计要求，避免因路基沉降导致轨道变形。</w:t>
      </w:r>
      <w:r>
        <w:rPr>
          <w:highlight w:val="none"/>
        </w:rPr>
        <w:br w:type="textWrapping"/>
      </w:r>
      <w:r>
        <w:rPr>
          <w:b/>
          <w:bCs/>
          <w:highlight w:val="none"/>
        </w:rPr>
        <w:t>4.3</w:t>
      </w:r>
      <w:r>
        <w:rPr>
          <w:rFonts w:hint="eastAsia"/>
          <w:b/>
          <w:bCs/>
          <w:highlight w:val="none"/>
        </w:rPr>
        <w:t xml:space="preserve"> </w:t>
      </w:r>
      <w:r>
        <w:rPr>
          <w:highlight w:val="none"/>
        </w:rPr>
        <w:t>路面工程</w:t>
      </w:r>
    </w:p>
    <w:p w14:paraId="22158D33">
      <w:pPr>
        <w:ind w:firstLine="480"/>
        <w:rPr>
          <w:highlight w:val="none"/>
        </w:rPr>
      </w:pPr>
      <w:r>
        <w:rPr>
          <w:highlight w:val="none"/>
        </w:rPr>
        <w:t>路面结构需满足有轨电车长期行驶的耐磨、抗滑、抗裂要求，本条明确的材料性能和施工工艺要求是质量控制核心。面层材料应选用高强度、高耐久性的沥青混凝土或水泥混凝土，配合比需经试验确定；路面平整度偏差需严格控制在设计范围内，避免影响列车行驶平稳性；路面与轨道结构衔接处需设置过渡段，减少刚度突变导致的病害。</w:t>
      </w:r>
    </w:p>
    <w:p w14:paraId="33E54E33">
      <w:pPr>
        <w:rPr>
          <w:rFonts w:ascii="方正小标宋_GBK" w:hAnsi="方正小标宋_GBK" w:eastAsia="方正小标宋_GBK"/>
          <w:sz w:val="36"/>
          <w:szCs w:val="28"/>
          <w:highlight w:val="none"/>
        </w:rPr>
      </w:pPr>
      <w:r>
        <w:rPr>
          <w:rFonts w:hint="eastAsia" w:ascii="方正小标宋_GBK" w:hAnsi="方正小标宋_GBK" w:eastAsia="方正小标宋_GBK"/>
          <w:sz w:val="36"/>
          <w:szCs w:val="28"/>
          <w:highlight w:val="none"/>
        </w:rPr>
        <w:br w:type="page"/>
      </w:r>
    </w:p>
    <w:p w14:paraId="4A98A9FF">
      <w:pPr>
        <w:jc w:val="center"/>
        <w:outlineLvl w:val="0"/>
        <w:rPr>
          <w:rFonts w:ascii="方正小标宋_GBK" w:hAnsi="方正小标宋_GBK" w:eastAsia="方正小标宋_GBK"/>
          <w:sz w:val="36"/>
          <w:szCs w:val="28"/>
          <w:highlight w:val="none"/>
        </w:rPr>
      </w:pPr>
      <w:bookmarkStart w:id="574" w:name="_Toc14693"/>
      <w:bookmarkStart w:id="575" w:name="_Toc19115"/>
      <w:bookmarkStart w:id="576" w:name="_Toc4452"/>
      <w:r>
        <w:rPr>
          <w:rFonts w:hint="eastAsia" w:ascii="方正小标宋_GBK" w:hAnsi="方正小标宋_GBK" w:eastAsia="方正小标宋_GBK"/>
          <w:sz w:val="36"/>
          <w:szCs w:val="28"/>
          <w:highlight w:val="none"/>
        </w:rPr>
        <w:t>5 轨道工程</w:t>
      </w:r>
      <w:bookmarkEnd w:id="574"/>
      <w:bookmarkEnd w:id="575"/>
      <w:bookmarkEnd w:id="576"/>
    </w:p>
    <w:p w14:paraId="497BC253">
      <w:pPr>
        <w:jc w:val="center"/>
        <w:outlineLvl w:val="1"/>
        <w:rPr>
          <w:highlight w:val="none"/>
        </w:rPr>
      </w:pPr>
      <w:bookmarkStart w:id="577" w:name="_Toc24115"/>
      <w:bookmarkStart w:id="578" w:name="_Toc22243"/>
      <w:bookmarkStart w:id="579" w:name="_Toc23398"/>
      <w:r>
        <w:rPr>
          <w:b/>
          <w:bCs/>
          <w:highlight w:val="none"/>
        </w:rPr>
        <w:t>5</w:t>
      </w:r>
      <w:r>
        <w:rPr>
          <w:rFonts w:hint="eastAsia"/>
          <w:b/>
          <w:bCs/>
          <w:highlight w:val="none"/>
        </w:rPr>
        <w:t>.</w:t>
      </w:r>
      <w:r>
        <w:rPr>
          <w:b/>
          <w:bCs/>
          <w:highlight w:val="none"/>
        </w:rPr>
        <w:t>1</w:t>
      </w:r>
      <w:r>
        <w:rPr>
          <w:rFonts w:hint="eastAsia"/>
          <w:b/>
          <w:bCs/>
          <w:highlight w:val="none"/>
        </w:rPr>
        <w:t xml:space="preserve"> </w:t>
      </w:r>
      <w:r>
        <w:rPr>
          <w:highlight w:val="none"/>
        </w:rPr>
        <w:t>一般规定</w:t>
      </w:r>
      <w:bookmarkEnd w:id="577"/>
      <w:bookmarkEnd w:id="578"/>
      <w:bookmarkEnd w:id="579"/>
    </w:p>
    <w:p w14:paraId="144955C8">
      <w:pPr>
        <w:rPr>
          <w:highlight w:val="none"/>
        </w:rPr>
      </w:pPr>
      <w:r>
        <w:rPr>
          <w:highlight w:val="none"/>
        </w:rPr>
        <w:t>本条明确轨道工程的质量核心是“线形精准、结构稳固、衔接顺畅”，直接关系列车行驶安全和舒适度。轨道工程施工需建立精密测量控制网，平面控制网不低于二等精度，高程控制网采用一等或二等水准测量，确保轨道平面位置和高程偏差符合设计要求；施工过程中需定期复测控制网，避免测量误差累积。</w:t>
      </w:r>
    </w:p>
    <w:p w14:paraId="27455036">
      <w:pPr>
        <w:jc w:val="center"/>
        <w:outlineLvl w:val="1"/>
        <w:rPr>
          <w:highlight w:val="none"/>
        </w:rPr>
      </w:pPr>
      <w:bookmarkStart w:id="580" w:name="_Toc20576"/>
      <w:bookmarkStart w:id="581" w:name="_Toc11818"/>
      <w:bookmarkStart w:id="582" w:name="_Toc2482"/>
      <w:r>
        <w:rPr>
          <w:b/>
          <w:bCs/>
          <w:highlight w:val="none"/>
        </w:rPr>
        <w:t>5</w:t>
      </w:r>
      <w:r>
        <w:rPr>
          <w:rFonts w:hint="eastAsia"/>
          <w:b/>
          <w:bCs/>
          <w:highlight w:val="none"/>
        </w:rPr>
        <w:t>.</w:t>
      </w:r>
      <w:r>
        <w:rPr>
          <w:b/>
          <w:bCs/>
          <w:highlight w:val="none"/>
        </w:rPr>
        <w:t>2</w:t>
      </w:r>
      <w:r>
        <w:rPr>
          <w:rFonts w:hint="eastAsia"/>
          <w:b/>
          <w:bCs/>
          <w:highlight w:val="none"/>
        </w:rPr>
        <w:t xml:space="preserve"> </w:t>
      </w:r>
      <w:r>
        <w:rPr>
          <w:highlight w:val="none"/>
        </w:rPr>
        <w:t>轨道</w:t>
      </w:r>
      <w:r>
        <w:rPr>
          <w:rFonts w:hint="eastAsia"/>
          <w:highlight w:val="none"/>
        </w:rPr>
        <w:t>基础</w:t>
      </w:r>
      <w:bookmarkEnd w:id="580"/>
      <w:bookmarkEnd w:id="581"/>
      <w:bookmarkEnd w:id="582"/>
    </w:p>
    <w:p w14:paraId="5C2D345B">
      <w:pPr>
        <w:rPr>
          <w:highlight w:val="none"/>
        </w:rPr>
      </w:pPr>
      <w:r>
        <w:rPr>
          <w:rFonts w:hint="eastAsia"/>
          <w:highlight w:val="none"/>
        </w:rPr>
        <w:t xml:space="preserve">     </w:t>
      </w:r>
      <w:r>
        <w:rPr>
          <w:highlight w:val="none"/>
        </w:rPr>
        <w:t>钢轨、轨枕、道床等构件的安装质量是轨道工程的关键，本条规定的连接紧固要求和几何参数控制是核心验收标准。钢轨接头焊接质量需符合相关标准，焊缝强度不低于钢轨本体；轨枕间距、扣件扭矩需均匀一致，确保轨道弹性符合要求；无砟道床施工需控制混凝土浇筑质量，避免收缩裂缝，有砟道床需保证道砟级配和密实度，提高轨道稳定性。</w:t>
      </w:r>
    </w:p>
    <w:p w14:paraId="45516AF2">
      <w:pPr>
        <w:jc w:val="center"/>
        <w:outlineLvl w:val="1"/>
        <w:rPr>
          <w:highlight w:val="none"/>
        </w:rPr>
      </w:pPr>
      <w:bookmarkStart w:id="583" w:name="_Toc3872"/>
      <w:bookmarkStart w:id="584" w:name="_Toc18896"/>
      <w:bookmarkStart w:id="585" w:name="_Toc3983"/>
      <w:r>
        <w:rPr>
          <w:b/>
          <w:bCs/>
          <w:highlight w:val="none"/>
        </w:rPr>
        <w:t>5</w:t>
      </w:r>
      <w:r>
        <w:rPr>
          <w:rFonts w:hint="eastAsia"/>
          <w:b/>
          <w:bCs/>
          <w:highlight w:val="none"/>
        </w:rPr>
        <w:t xml:space="preserve">.3 </w:t>
      </w:r>
      <w:r>
        <w:rPr>
          <w:highlight w:val="none"/>
        </w:rPr>
        <w:t>轨道</w:t>
      </w:r>
      <w:bookmarkEnd w:id="583"/>
      <w:bookmarkEnd w:id="584"/>
      <w:bookmarkEnd w:id="585"/>
    </w:p>
    <w:p w14:paraId="0C67C377">
      <w:pPr>
        <w:jc w:val="both"/>
        <w:rPr>
          <w:highlight w:val="none"/>
        </w:rPr>
      </w:pPr>
      <w:r>
        <w:rPr>
          <w:b/>
          <w:bCs/>
          <w:highlight w:val="none"/>
        </w:rPr>
        <w:t>5.</w:t>
      </w:r>
      <w:r>
        <w:rPr>
          <w:rFonts w:hint="eastAsia"/>
          <w:b/>
          <w:bCs/>
          <w:highlight w:val="none"/>
        </w:rPr>
        <w:t>3.</w:t>
      </w:r>
      <w:r>
        <w:rPr>
          <w:b/>
          <w:bCs/>
          <w:highlight w:val="none"/>
        </w:rPr>
        <w:t>3</w:t>
      </w:r>
      <w:r>
        <w:rPr>
          <w:rFonts w:hint="eastAsia"/>
          <w:b/>
          <w:bCs/>
          <w:highlight w:val="none"/>
        </w:rPr>
        <w:t xml:space="preserve"> </w:t>
      </w:r>
      <w:r>
        <w:rPr>
          <w:highlight w:val="none"/>
        </w:rPr>
        <w:t>道岔工程</w:t>
      </w:r>
    </w:p>
    <w:p w14:paraId="6A578F09">
      <w:pPr>
        <w:rPr>
          <w:highlight w:val="none"/>
        </w:rPr>
      </w:pPr>
      <w:r>
        <w:rPr>
          <w:rFonts w:hint="eastAsia"/>
          <w:highlight w:val="none"/>
        </w:rPr>
        <w:t xml:space="preserve">     </w:t>
      </w:r>
      <w:r>
        <w:rPr>
          <w:highlight w:val="none"/>
        </w:rPr>
        <w:t>道岔是轨道系统的薄弱环节，也是质量控制重点，本条规定的安装精度和调试要求直接影响列车转向安全。道岔安装需严格按设计坐标定位，线形调整应确保尖轨与基本轨密贴，间隙符合要求；道岔控制装置需调试到位，动作灵活可靠，信号反馈准确；道岔平台（地面段）或道岔桥（高架段）的结构强度需满足道岔设备安装和列车行驶荷载要求。</w:t>
      </w:r>
      <w:r>
        <w:rPr>
          <w:highlight w:val="none"/>
        </w:rPr>
        <w:br w:type="textWrapping"/>
      </w:r>
    </w:p>
    <w:p w14:paraId="0E49E549">
      <w:pPr>
        <w:rPr>
          <w:rFonts w:ascii="方正小标宋_GBK" w:hAnsi="方正小标宋_GBK" w:eastAsia="方正小标宋_GBK"/>
          <w:sz w:val="36"/>
          <w:szCs w:val="28"/>
          <w:highlight w:val="none"/>
        </w:rPr>
      </w:pPr>
      <w:r>
        <w:rPr>
          <w:rFonts w:hint="eastAsia" w:ascii="方正小标宋_GBK" w:hAnsi="方正小标宋_GBK" w:eastAsia="方正小标宋_GBK"/>
          <w:sz w:val="36"/>
          <w:szCs w:val="28"/>
          <w:highlight w:val="none"/>
        </w:rPr>
        <w:br w:type="page"/>
      </w:r>
    </w:p>
    <w:p w14:paraId="5923961A">
      <w:pPr>
        <w:jc w:val="center"/>
        <w:outlineLvl w:val="0"/>
        <w:rPr>
          <w:rFonts w:ascii="方正小标宋_GBK" w:hAnsi="方正小标宋_GBK" w:eastAsia="方正小标宋_GBK"/>
          <w:sz w:val="36"/>
          <w:szCs w:val="28"/>
          <w:highlight w:val="none"/>
        </w:rPr>
      </w:pPr>
      <w:bookmarkStart w:id="586" w:name="_Toc27272"/>
      <w:bookmarkStart w:id="587" w:name="_Toc69"/>
      <w:bookmarkStart w:id="588" w:name="_Toc16430"/>
      <w:r>
        <w:rPr>
          <w:rFonts w:hint="eastAsia" w:ascii="方正小标宋_GBK" w:hAnsi="方正小标宋_GBK" w:eastAsia="方正小标宋_GBK"/>
          <w:sz w:val="36"/>
          <w:szCs w:val="28"/>
          <w:highlight w:val="none"/>
        </w:rPr>
        <w:t>6 供电工程</w:t>
      </w:r>
      <w:bookmarkEnd w:id="586"/>
      <w:bookmarkEnd w:id="587"/>
      <w:bookmarkEnd w:id="588"/>
    </w:p>
    <w:p w14:paraId="1B9ADA5E">
      <w:pPr>
        <w:jc w:val="center"/>
        <w:outlineLvl w:val="1"/>
        <w:rPr>
          <w:highlight w:val="none"/>
        </w:rPr>
      </w:pPr>
      <w:bookmarkStart w:id="589" w:name="_Toc32082"/>
      <w:bookmarkStart w:id="590" w:name="_Toc23353"/>
      <w:bookmarkStart w:id="591" w:name="_Toc20826"/>
      <w:r>
        <w:rPr>
          <w:b/>
          <w:bCs/>
          <w:highlight w:val="none"/>
        </w:rPr>
        <w:t>6</w:t>
      </w:r>
      <w:r>
        <w:rPr>
          <w:rFonts w:hint="eastAsia"/>
          <w:b/>
          <w:bCs/>
          <w:highlight w:val="none"/>
        </w:rPr>
        <w:t>.</w:t>
      </w:r>
      <w:r>
        <w:rPr>
          <w:b/>
          <w:bCs/>
          <w:highlight w:val="none"/>
        </w:rPr>
        <w:t>1</w:t>
      </w:r>
      <w:r>
        <w:rPr>
          <w:highlight w:val="none"/>
        </w:rPr>
        <w:t>一般规定</w:t>
      </w:r>
      <w:bookmarkEnd w:id="589"/>
      <w:bookmarkEnd w:id="590"/>
      <w:bookmarkEnd w:id="591"/>
    </w:p>
    <w:p w14:paraId="1B210910">
      <w:pPr>
        <w:rPr>
          <w:highlight w:val="none"/>
        </w:rPr>
      </w:pPr>
      <w:r>
        <w:rPr>
          <w:highlight w:val="none"/>
        </w:rPr>
        <w:t>供电工程是有轨电车运营的“能源保障”，本条规定的核心是“安全可靠、供电稳定、防护到位”。供电系统施工需严格遵循电气安全规范，确保设备绝缘性能、接地电阻符合要求，防止触电、漏电事故；施工中需重点控制各设备间的协同匹配，避免因电压波动、供电中断影响运营。</w:t>
      </w:r>
      <w:bookmarkStart w:id="613" w:name="_GoBack"/>
      <w:bookmarkEnd w:id="613"/>
    </w:p>
    <w:p w14:paraId="7AB74A3A">
      <w:pPr>
        <w:jc w:val="center"/>
        <w:outlineLvl w:val="1"/>
        <w:rPr>
          <w:highlight w:val="none"/>
        </w:rPr>
      </w:pPr>
      <w:bookmarkStart w:id="592" w:name="_Toc13558"/>
      <w:bookmarkStart w:id="593" w:name="_Toc12449"/>
      <w:bookmarkStart w:id="594" w:name="_Toc10874"/>
      <w:r>
        <w:rPr>
          <w:b/>
          <w:bCs/>
          <w:highlight w:val="none"/>
        </w:rPr>
        <w:t>6.2</w:t>
      </w:r>
      <w:r>
        <w:rPr>
          <w:rFonts w:hint="eastAsia"/>
          <w:b/>
          <w:bCs/>
          <w:highlight w:val="none"/>
        </w:rPr>
        <w:t xml:space="preserve"> </w:t>
      </w:r>
      <w:r>
        <w:rPr>
          <w:rFonts w:hint="eastAsia"/>
          <w:highlight w:val="none"/>
        </w:rPr>
        <w:t>牵引变电所</w:t>
      </w:r>
      <w:bookmarkEnd w:id="592"/>
      <w:bookmarkEnd w:id="593"/>
      <w:bookmarkEnd w:id="594"/>
    </w:p>
    <w:p w14:paraId="26D91783">
      <w:pPr>
        <w:rPr>
          <w:b/>
          <w:bCs/>
          <w:highlight w:val="none"/>
        </w:rPr>
      </w:pPr>
      <w:r>
        <w:rPr>
          <w:highlight w:val="none"/>
        </w:rPr>
        <w:t>变电所是供电系统的核心，设备安装质量直接决定供电可靠性。本条规定的设备固定、接线规范要求，旨在确保设备运行稳定；变压器、开关柜等关键设备需进行进场检验和调试，各项性能指标符合设计要求；变电所接地系统需独立可靠，接地电阻满足安全规范，防止雷击、短路等故障影响设备安全。</w:t>
      </w:r>
      <w:r>
        <w:rPr>
          <w:highlight w:val="none"/>
        </w:rPr>
        <w:br w:type="textWrapping"/>
      </w:r>
    </w:p>
    <w:p w14:paraId="36D3B438">
      <w:pPr>
        <w:jc w:val="center"/>
        <w:outlineLvl w:val="0"/>
        <w:rPr>
          <w:rFonts w:ascii="黑体" w:hAnsi="黑体" w:eastAsia="黑体" w:cs="黑体"/>
          <w:sz w:val="36"/>
          <w:szCs w:val="36"/>
          <w:highlight w:val="none"/>
        </w:rPr>
      </w:pPr>
      <w:bookmarkStart w:id="595" w:name="_Toc13361"/>
      <w:bookmarkStart w:id="596" w:name="_Toc19503"/>
      <w:bookmarkStart w:id="597" w:name="_Toc27300"/>
      <w:r>
        <w:rPr>
          <w:rFonts w:hint="eastAsia" w:ascii="黑体" w:hAnsi="黑体" w:eastAsia="黑体" w:cs="黑体"/>
          <w:b/>
          <w:bCs/>
          <w:sz w:val="36"/>
          <w:szCs w:val="36"/>
          <w:highlight w:val="none"/>
        </w:rPr>
        <w:t>7</w:t>
      </w:r>
      <w:r>
        <w:rPr>
          <w:rFonts w:hint="eastAsia" w:ascii="黑体" w:hAnsi="黑体" w:eastAsia="黑体" w:cs="黑体"/>
          <w:sz w:val="36"/>
          <w:szCs w:val="36"/>
          <w:highlight w:val="none"/>
        </w:rPr>
        <w:t xml:space="preserve"> 弱电集成工程</w:t>
      </w:r>
      <w:bookmarkEnd w:id="595"/>
      <w:bookmarkEnd w:id="596"/>
      <w:bookmarkEnd w:id="597"/>
    </w:p>
    <w:p w14:paraId="44268B11">
      <w:pPr>
        <w:jc w:val="center"/>
        <w:outlineLvl w:val="1"/>
        <w:rPr>
          <w:highlight w:val="none"/>
        </w:rPr>
      </w:pPr>
      <w:bookmarkStart w:id="598" w:name="_Toc26949"/>
      <w:bookmarkStart w:id="599" w:name="_Toc30713"/>
      <w:bookmarkStart w:id="600" w:name="_Toc29084"/>
      <w:r>
        <w:rPr>
          <w:b/>
          <w:bCs/>
          <w:highlight w:val="none"/>
        </w:rPr>
        <w:t>7</w:t>
      </w:r>
      <w:r>
        <w:rPr>
          <w:rFonts w:hint="eastAsia"/>
          <w:b/>
          <w:bCs/>
          <w:highlight w:val="none"/>
        </w:rPr>
        <w:t>.</w:t>
      </w:r>
      <w:r>
        <w:rPr>
          <w:b/>
          <w:bCs/>
          <w:highlight w:val="none"/>
        </w:rPr>
        <w:t>1</w:t>
      </w:r>
      <w:r>
        <w:rPr>
          <w:rFonts w:hint="eastAsia"/>
          <w:b/>
          <w:bCs/>
          <w:highlight w:val="none"/>
        </w:rPr>
        <w:t xml:space="preserve"> </w:t>
      </w:r>
      <w:r>
        <w:rPr>
          <w:highlight w:val="none"/>
        </w:rPr>
        <w:t>一般规定</w:t>
      </w:r>
      <w:bookmarkEnd w:id="598"/>
      <w:bookmarkEnd w:id="599"/>
      <w:bookmarkEnd w:id="600"/>
    </w:p>
    <w:p w14:paraId="70A5A86F">
      <w:pPr>
        <w:rPr>
          <w:highlight w:val="none"/>
        </w:rPr>
      </w:pPr>
      <w:r>
        <w:rPr>
          <w:rFonts w:hint="eastAsia"/>
          <w:highlight w:val="none"/>
        </w:rPr>
        <w:t xml:space="preserve">   </w:t>
      </w:r>
      <w:r>
        <w:rPr>
          <w:highlight w:val="none"/>
        </w:rPr>
        <w:t>弱电工程的核心是“信号畅通、功能完备、协同联动”，本条规定旨在确保各子系统满足运营管理和乘客服务需求。弱电系统施工需遵循信息化、智能化要求，设备选型符合系统兼容性标准；施工前需核对管线走向、设备安装位置，避免与供电工程等强电系统产生干扰。</w:t>
      </w:r>
    </w:p>
    <w:p w14:paraId="2F4BE5D8">
      <w:pPr>
        <w:jc w:val="center"/>
        <w:outlineLvl w:val="1"/>
        <w:rPr>
          <w:highlight w:val="none"/>
        </w:rPr>
      </w:pPr>
      <w:bookmarkStart w:id="601" w:name="_Toc3174"/>
      <w:bookmarkStart w:id="602" w:name="_Toc12050"/>
      <w:bookmarkStart w:id="603" w:name="_Toc21148"/>
      <w:r>
        <w:rPr>
          <w:b/>
          <w:bCs/>
          <w:highlight w:val="none"/>
        </w:rPr>
        <w:t>7</w:t>
      </w:r>
      <w:r>
        <w:rPr>
          <w:rFonts w:hint="eastAsia"/>
          <w:b/>
          <w:bCs/>
          <w:highlight w:val="none"/>
        </w:rPr>
        <w:t>.</w:t>
      </w:r>
      <w:r>
        <w:rPr>
          <w:b/>
          <w:bCs/>
          <w:highlight w:val="none"/>
        </w:rPr>
        <w:t>2</w:t>
      </w:r>
      <w:r>
        <w:rPr>
          <w:rFonts w:hint="eastAsia"/>
          <w:b/>
          <w:bCs/>
          <w:highlight w:val="none"/>
        </w:rPr>
        <w:t xml:space="preserve"> </w:t>
      </w:r>
      <w:r>
        <w:rPr>
          <w:highlight w:val="none"/>
        </w:rPr>
        <w:t>通信系统</w:t>
      </w:r>
      <w:bookmarkEnd w:id="601"/>
      <w:bookmarkEnd w:id="602"/>
      <w:bookmarkEnd w:id="603"/>
    </w:p>
    <w:p w14:paraId="37890318">
      <w:pPr>
        <w:ind w:firstLine="480"/>
        <w:rPr>
          <w:highlight w:val="none"/>
        </w:rPr>
      </w:pPr>
      <w:r>
        <w:rPr>
          <w:highlight w:val="none"/>
        </w:rPr>
        <w:t>通信系统是运营指挥的“神经中枢”，本条规定的传输质量和可靠性要求是核心。传输线路敷设需确保信号衰减符合要求，光缆接续损耗控制在允许范围内；无线通信设备覆盖范围需全面，语音、数据传输清晰稳定；应急通信功能需单独调试，确保突发情况下通信畅通。</w:t>
      </w:r>
    </w:p>
    <w:p w14:paraId="094EA0C1">
      <w:pPr>
        <w:jc w:val="center"/>
        <w:outlineLvl w:val="1"/>
        <w:rPr>
          <w:highlight w:val="none"/>
        </w:rPr>
      </w:pPr>
      <w:bookmarkStart w:id="604" w:name="_Toc3649"/>
      <w:bookmarkStart w:id="605" w:name="_Toc23403"/>
      <w:bookmarkStart w:id="606" w:name="_Toc17428"/>
      <w:r>
        <w:rPr>
          <w:b/>
          <w:bCs/>
          <w:highlight w:val="none"/>
        </w:rPr>
        <w:t>7</w:t>
      </w:r>
      <w:r>
        <w:rPr>
          <w:rFonts w:hint="eastAsia"/>
          <w:b/>
          <w:bCs/>
          <w:highlight w:val="none"/>
        </w:rPr>
        <w:t>.</w:t>
      </w:r>
      <w:r>
        <w:rPr>
          <w:b/>
          <w:bCs/>
          <w:highlight w:val="none"/>
        </w:rPr>
        <w:t>3</w:t>
      </w:r>
      <w:r>
        <w:rPr>
          <w:highlight w:val="none"/>
        </w:rPr>
        <w:t>信号系统</w:t>
      </w:r>
      <w:bookmarkEnd w:id="604"/>
      <w:bookmarkEnd w:id="605"/>
      <w:bookmarkEnd w:id="606"/>
    </w:p>
    <w:p w14:paraId="250E0210">
      <w:pPr>
        <w:rPr>
          <w:b/>
          <w:bCs/>
          <w:highlight w:val="none"/>
        </w:rPr>
      </w:pPr>
      <w:r>
        <w:rPr>
          <w:rFonts w:hint="eastAsia"/>
          <w:highlight w:val="none"/>
        </w:rPr>
        <w:t xml:space="preserve">   </w:t>
      </w:r>
      <w:r>
        <w:rPr>
          <w:highlight w:val="none"/>
        </w:rPr>
        <w:t>信号系统直接关系列车运行安全，本条规定的控制精度和响应速度是关键验收指标。列车控制系统需实现精准定位、速度控制和安全防护，信号优先功能需与交叉口交通信号协同；信号设备安装位置准确，调试后需进行联调测试，确保列车进出站、会车等作业的信号指示准确可靠。</w:t>
      </w:r>
      <w:r>
        <w:rPr>
          <w:highlight w:val="none"/>
        </w:rPr>
        <w:br w:type="textWrapping"/>
      </w:r>
    </w:p>
    <w:p w14:paraId="79EFBE42">
      <w:pPr>
        <w:outlineLvl w:val="0"/>
        <w:rPr>
          <w:highlight w:val="none"/>
        </w:rPr>
      </w:pPr>
      <w:bookmarkStart w:id="607" w:name="_Toc4018"/>
      <w:bookmarkStart w:id="608" w:name="_Toc28667"/>
      <w:bookmarkStart w:id="609" w:name="_Toc7764"/>
      <w:r>
        <w:rPr>
          <w:b/>
          <w:bCs/>
          <w:highlight w:val="none"/>
        </w:rPr>
        <w:t>附录A</w:t>
      </w:r>
      <w:r>
        <w:rPr>
          <w:rFonts w:hint="eastAsia"/>
          <w:b/>
          <w:bCs/>
          <w:highlight w:val="none"/>
        </w:rPr>
        <w:t xml:space="preserve"> </w:t>
      </w:r>
      <w:r>
        <w:rPr>
          <w:highlight w:val="none"/>
        </w:rPr>
        <w:t>施工现场质量管理检查记录</w:t>
      </w:r>
      <w:bookmarkEnd w:id="607"/>
      <w:bookmarkEnd w:id="608"/>
      <w:bookmarkEnd w:id="609"/>
    </w:p>
    <w:p w14:paraId="4B5669CB">
      <w:pPr>
        <w:ind w:firstLine="480"/>
        <w:rPr>
          <w:highlight w:val="none"/>
        </w:rPr>
      </w:pPr>
      <w:r>
        <w:rPr>
          <w:highlight w:val="none"/>
        </w:rPr>
        <w:t>本附录提供的记录表格旨在规范施工现场质量管理资料，明确检查内容和责任主体。表格涵盖质量管理体系、技术交底、材料设备检验、隐蔽工程验收等关键环节，施工单位需按实际施工进度如实填写，监理单位和建设单位进行核查签字，作为工程质量追溯的重要依据。</w:t>
      </w:r>
    </w:p>
    <w:p w14:paraId="540610A1">
      <w:pPr>
        <w:outlineLvl w:val="0"/>
        <w:rPr>
          <w:highlight w:val="none"/>
        </w:rPr>
      </w:pPr>
      <w:bookmarkStart w:id="610" w:name="_Toc31277"/>
      <w:bookmarkStart w:id="611" w:name="_Toc29814"/>
      <w:bookmarkStart w:id="612" w:name="_Toc26332"/>
      <w:r>
        <w:rPr>
          <w:b/>
          <w:bCs/>
          <w:highlight w:val="none"/>
        </w:rPr>
        <w:t>附录B</w:t>
      </w:r>
      <w:r>
        <w:rPr>
          <w:rFonts w:hint="eastAsia"/>
          <w:b/>
          <w:bCs/>
          <w:highlight w:val="none"/>
        </w:rPr>
        <w:t xml:space="preserve"> </w:t>
      </w:r>
      <w:r>
        <w:rPr>
          <w:highlight w:val="none"/>
        </w:rPr>
        <w:t>检验批及分项工程验收记录</w:t>
      </w:r>
      <w:bookmarkEnd w:id="610"/>
      <w:bookmarkEnd w:id="611"/>
      <w:bookmarkEnd w:id="612"/>
    </w:p>
    <w:p w14:paraId="4A3384B0">
      <w:pPr>
        <w:rPr>
          <w:rFonts w:ascii="方正小标宋_GBK" w:hAnsi="方正小标宋_GBK" w:eastAsia="方正小标宋_GBK" w:cs="方正小标宋_GBK"/>
          <w:bCs/>
          <w:kern w:val="32"/>
          <w:sz w:val="44"/>
          <w:szCs w:val="44"/>
          <w:highlight w:val="none"/>
        </w:rPr>
      </w:pPr>
      <w:r>
        <w:rPr>
          <w:rFonts w:hint="eastAsia"/>
          <w:highlight w:val="none"/>
        </w:rPr>
        <w:t xml:space="preserve">    </w:t>
      </w:r>
      <w:r>
        <w:rPr>
          <w:highlight w:val="none"/>
        </w:rPr>
        <w:t>本附录规定的验收记录表格是质量验收的核心文件，明确了主控项目、一般项目的检验内容、检验数量和检验方法。施工单位需在检验批、分项工程完成后，按表格要求整理施工记录、测试数据等资料，验收各方需现场核查实体质量和资料完整性，签字确认验收结果，确保验收过程规范可追溯。</w:t>
      </w:r>
      <w:r>
        <w:rPr>
          <w:highlight w:val="none"/>
        </w:rPr>
        <w:br w:type="textWrapp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1556EE-CCAC-48D5-93D4-9456F15D9F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40E40A-FF4B-4950-90BF-4DF06C89C346}"/>
  </w:font>
  <w:font w:name="方正小标宋_GBK">
    <w:altName w:val="微软雅黑"/>
    <w:panose1 w:val="00000000000000000000"/>
    <w:charset w:val="86"/>
    <w:family w:val="auto"/>
    <w:pitch w:val="default"/>
    <w:sig w:usb0="00000000" w:usb1="00000000" w:usb2="00000000" w:usb3="00000000" w:csb0="00040000" w:csb1="00000000"/>
    <w:embedRegular r:id="rId3" w:fontKey="{EA7D6C80-F132-4641-BE57-567DFBF5E2D8}"/>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embedRegular r:id="rId4" w:fontKey="{1C37FD30-694F-4AC7-9E6D-A542F06CE658}"/>
  </w:font>
  <w:font w:name="仿宋_GB2312">
    <w:panose1 w:val="02010609030101010101"/>
    <w:charset w:val="86"/>
    <w:family w:val="modern"/>
    <w:pitch w:val="default"/>
    <w:sig w:usb0="00000001" w:usb1="080E0000" w:usb2="00000000" w:usb3="00000000" w:csb0="00040000" w:csb1="00000000"/>
  </w:font>
  <w:font w:name="ArialMT+T42+HADUKL">
    <w:altName w:val="方正舒体"/>
    <w:panose1 w:val="00000000000000000000"/>
    <w:charset w:val="86"/>
    <w:family w:val="auto"/>
    <w:pitch w:val="default"/>
    <w:sig w:usb0="00000000" w:usb1="00000000" w:usb2="00000010" w:usb3="00000000" w:csb0="00040000" w:csb1="00000000"/>
    <w:embedRegular r:id="rId5" w:fontKey="{C37BD79F-2A44-4A79-82EE-072469B698D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726C2467-32BB-42A0-8109-FDFA6912C51A}"/>
  </w:font>
  <w:font w:name="Ms.Lu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7" w:fontKey="{5015F61C-0FEB-4984-8DB4-7B6EE8330FDA}"/>
  </w:font>
  <w:font w:name="微软雅黑">
    <w:panose1 w:val="020B0503020204020204"/>
    <w:charset w:val="86"/>
    <w:family w:val="swiss"/>
    <w:pitch w:val="default"/>
    <w:sig w:usb0="80000287" w:usb1="2ACF3C50" w:usb2="00000016" w:usb3="00000000" w:csb0="0004001F" w:csb1="00000000"/>
    <w:embedRegular r:id="rId8" w:fontKey="{3735C19D-0570-4867-B09E-5D9D0858CB3C}"/>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7C1E">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3DA1">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F6913">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916E">
    <w:pPr>
      <w:pStyle w:val="11"/>
      <w:jc w:val="right"/>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t>6</w:t>
    </w:r>
    <w:r>
      <w:rPr>
        <w:sz w:val="24"/>
        <w:szCs w:val="24"/>
      </w:rPr>
      <w:fldChar w:fldCharType="end"/>
    </w:r>
    <w:r>
      <w:rPr>
        <w:rFonts w:hint="eastAsia"/>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A240">
    <w:pPr>
      <w:pStyle w:val="11"/>
      <w:jc w:val="right"/>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t>6</w:t>
    </w:r>
    <w:r>
      <w:rPr>
        <w:sz w:val="24"/>
        <w:szCs w:val="24"/>
      </w:rPr>
      <w:fldChar w:fldCharType="end"/>
    </w:r>
    <w:r>
      <w:rPr>
        <w:rFonts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F6BE">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417F">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1EA1C">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BDE1D"/>
    <w:multiLevelType w:val="multilevel"/>
    <w:tmpl w:val="F29BDE1D"/>
    <w:lvl w:ilvl="0" w:tentative="0">
      <w:start w:val="1"/>
      <w:numFmt w:val="decimal"/>
      <w:lvlText w:val="27.2.%1"/>
      <w:lvlJc w:val="left"/>
      <w:pPr>
        <w:ind w:left="0" w:firstLine="0"/>
      </w:pPr>
      <w:rPr>
        <w:rFonts w:hint="default" w:ascii="宋体" w:hAnsi="宋体" w:eastAsia="宋体" w:cs="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hideSpellingErrors/>
  <w:hideGrammatical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OTY0ZDcyZDY0ZGVkZWMyOTVhMjJiNGMxYmQyYWUifQ=="/>
  </w:docVars>
  <w:rsids>
    <w:rsidRoot w:val="003B00F5"/>
    <w:rsid w:val="001E7C9E"/>
    <w:rsid w:val="002712C5"/>
    <w:rsid w:val="002F52D4"/>
    <w:rsid w:val="003B00F5"/>
    <w:rsid w:val="003C293A"/>
    <w:rsid w:val="004C77F8"/>
    <w:rsid w:val="006721FB"/>
    <w:rsid w:val="006C49B5"/>
    <w:rsid w:val="008A689A"/>
    <w:rsid w:val="00DB5C48"/>
    <w:rsid w:val="00F551CE"/>
    <w:rsid w:val="017602B8"/>
    <w:rsid w:val="01942371"/>
    <w:rsid w:val="01C07C3A"/>
    <w:rsid w:val="02076F1C"/>
    <w:rsid w:val="02456946"/>
    <w:rsid w:val="064717E2"/>
    <w:rsid w:val="077D5946"/>
    <w:rsid w:val="0A3E3CF5"/>
    <w:rsid w:val="0AB81FCA"/>
    <w:rsid w:val="105D0426"/>
    <w:rsid w:val="105D5088"/>
    <w:rsid w:val="111807FE"/>
    <w:rsid w:val="12C32485"/>
    <w:rsid w:val="13237E8B"/>
    <w:rsid w:val="138E124B"/>
    <w:rsid w:val="139D0B48"/>
    <w:rsid w:val="13B33DFE"/>
    <w:rsid w:val="14EA24B1"/>
    <w:rsid w:val="17A530A0"/>
    <w:rsid w:val="17B43AE9"/>
    <w:rsid w:val="183D3240"/>
    <w:rsid w:val="18CA2D13"/>
    <w:rsid w:val="18ED4760"/>
    <w:rsid w:val="1ABC48F0"/>
    <w:rsid w:val="1C14011E"/>
    <w:rsid w:val="1D3234CB"/>
    <w:rsid w:val="1D714EA2"/>
    <w:rsid w:val="1E00212C"/>
    <w:rsid w:val="1E184900"/>
    <w:rsid w:val="1F0E1492"/>
    <w:rsid w:val="20220F8D"/>
    <w:rsid w:val="20831624"/>
    <w:rsid w:val="20AD54AF"/>
    <w:rsid w:val="239E6B0F"/>
    <w:rsid w:val="23E24347"/>
    <w:rsid w:val="241A4435"/>
    <w:rsid w:val="287E4B8A"/>
    <w:rsid w:val="29F10122"/>
    <w:rsid w:val="2A964F25"/>
    <w:rsid w:val="2AD9264E"/>
    <w:rsid w:val="2AE315FC"/>
    <w:rsid w:val="2B86406E"/>
    <w:rsid w:val="2DF4246B"/>
    <w:rsid w:val="2F1E7CF7"/>
    <w:rsid w:val="2F3778B6"/>
    <w:rsid w:val="2F621358"/>
    <w:rsid w:val="2FC94B4D"/>
    <w:rsid w:val="30334B55"/>
    <w:rsid w:val="33331FB0"/>
    <w:rsid w:val="34CC5370"/>
    <w:rsid w:val="369D17F5"/>
    <w:rsid w:val="36A00868"/>
    <w:rsid w:val="37B04BD0"/>
    <w:rsid w:val="38490F2F"/>
    <w:rsid w:val="38A807AA"/>
    <w:rsid w:val="392466C5"/>
    <w:rsid w:val="3929719C"/>
    <w:rsid w:val="39D16DC5"/>
    <w:rsid w:val="3A1C2576"/>
    <w:rsid w:val="3A2E5B45"/>
    <w:rsid w:val="3AB80978"/>
    <w:rsid w:val="3ADA58A6"/>
    <w:rsid w:val="3C157C24"/>
    <w:rsid w:val="3C456B36"/>
    <w:rsid w:val="3D66129F"/>
    <w:rsid w:val="3DB63AF6"/>
    <w:rsid w:val="3DD80D12"/>
    <w:rsid w:val="3F132021"/>
    <w:rsid w:val="40262673"/>
    <w:rsid w:val="41C37375"/>
    <w:rsid w:val="41EB25A0"/>
    <w:rsid w:val="42230B97"/>
    <w:rsid w:val="427C3C44"/>
    <w:rsid w:val="43204279"/>
    <w:rsid w:val="4325548E"/>
    <w:rsid w:val="43791479"/>
    <w:rsid w:val="446E1F07"/>
    <w:rsid w:val="45D51A1F"/>
    <w:rsid w:val="470B3AE2"/>
    <w:rsid w:val="49040F28"/>
    <w:rsid w:val="495F130B"/>
    <w:rsid w:val="49E30AAB"/>
    <w:rsid w:val="4B610BE3"/>
    <w:rsid w:val="4B6943CF"/>
    <w:rsid w:val="4D73058E"/>
    <w:rsid w:val="4D7E6217"/>
    <w:rsid w:val="4D9F5E9A"/>
    <w:rsid w:val="4DDB274C"/>
    <w:rsid w:val="4E102281"/>
    <w:rsid w:val="4EE072B3"/>
    <w:rsid w:val="4FD25D4A"/>
    <w:rsid w:val="50090C31"/>
    <w:rsid w:val="50113B49"/>
    <w:rsid w:val="50A82934"/>
    <w:rsid w:val="514C599D"/>
    <w:rsid w:val="528F055A"/>
    <w:rsid w:val="52B601E3"/>
    <w:rsid w:val="538F59F6"/>
    <w:rsid w:val="5523667D"/>
    <w:rsid w:val="563D1CCF"/>
    <w:rsid w:val="583D6E77"/>
    <w:rsid w:val="59E516A8"/>
    <w:rsid w:val="59FC5A96"/>
    <w:rsid w:val="5B125DF2"/>
    <w:rsid w:val="5B22706A"/>
    <w:rsid w:val="5B3E18AD"/>
    <w:rsid w:val="5B5C05FD"/>
    <w:rsid w:val="5BD9215C"/>
    <w:rsid w:val="5C2614F0"/>
    <w:rsid w:val="5D4F377C"/>
    <w:rsid w:val="5D9769EF"/>
    <w:rsid w:val="5E2F3B16"/>
    <w:rsid w:val="5E6A27CA"/>
    <w:rsid w:val="5EFD415C"/>
    <w:rsid w:val="601F4A1C"/>
    <w:rsid w:val="60C82547"/>
    <w:rsid w:val="60DF7C5B"/>
    <w:rsid w:val="60E2079A"/>
    <w:rsid w:val="61C25FA4"/>
    <w:rsid w:val="62BE52FD"/>
    <w:rsid w:val="654924EB"/>
    <w:rsid w:val="65C21C5B"/>
    <w:rsid w:val="66860B55"/>
    <w:rsid w:val="66D37A7F"/>
    <w:rsid w:val="66E96DCF"/>
    <w:rsid w:val="67836107"/>
    <w:rsid w:val="6972347C"/>
    <w:rsid w:val="6A876DD2"/>
    <w:rsid w:val="6B434CA3"/>
    <w:rsid w:val="6C4C227F"/>
    <w:rsid w:val="6DC04C6A"/>
    <w:rsid w:val="6F3E67F6"/>
    <w:rsid w:val="6FA3261F"/>
    <w:rsid w:val="72940DAF"/>
    <w:rsid w:val="731C0BFD"/>
    <w:rsid w:val="74957683"/>
    <w:rsid w:val="74A93DF1"/>
    <w:rsid w:val="75045DEC"/>
    <w:rsid w:val="759B06AE"/>
    <w:rsid w:val="778B7A6E"/>
    <w:rsid w:val="7A554441"/>
    <w:rsid w:val="7B591612"/>
    <w:rsid w:val="7C4221BC"/>
    <w:rsid w:val="7DA9718B"/>
    <w:rsid w:val="7DBD54A8"/>
    <w:rsid w:val="7DF369FE"/>
    <w:rsid w:val="7F407797"/>
    <w:rsid w:val="7F810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color w:val="000000"/>
      <w:sz w:val="24"/>
      <w:szCs w:val="24"/>
      <w:lang w:val="en-US" w:eastAsia="zh-CN" w:bidi="ar-SA"/>
    </w:rPr>
  </w:style>
  <w:style w:type="paragraph" w:styleId="2">
    <w:name w:val="heading 1"/>
    <w:basedOn w:val="1"/>
    <w:next w:val="1"/>
    <w:qFormat/>
    <w:uiPriority w:val="0"/>
    <w:pPr>
      <w:keepNext/>
      <w:keepLines/>
      <w:spacing w:before="260" w:after="260" w:line="240" w:lineRule="auto"/>
      <w:jc w:val="center"/>
      <w:outlineLvl w:val="0"/>
    </w:pPr>
    <w:rPr>
      <w:rFonts w:ascii="方正小标宋_GBK" w:hAnsi="方正小标宋_GBK" w:eastAsia="方正小标宋_GBK"/>
      <w:bCs/>
      <w:kern w:val="44"/>
      <w:sz w:val="44"/>
      <w:szCs w:val="44"/>
    </w:rPr>
  </w:style>
  <w:style w:type="paragraph" w:styleId="3">
    <w:name w:val="heading 2"/>
    <w:basedOn w:val="1"/>
    <w:next w:val="1"/>
    <w:link w:val="36"/>
    <w:unhideWhenUsed/>
    <w:qFormat/>
    <w:uiPriority w:val="0"/>
    <w:pPr>
      <w:keepNext/>
      <w:keepLines/>
      <w:spacing w:before="260" w:after="260" w:line="240" w:lineRule="auto"/>
      <w:outlineLvl w:val="1"/>
    </w:pPr>
    <w:rPr>
      <w:rFonts w:ascii="方正小标宋_GBK" w:hAnsi="方正小标宋_GBK" w:eastAsia="方正小标宋_GBK"/>
      <w:sz w:val="36"/>
      <w:szCs w:val="28"/>
    </w:rPr>
  </w:style>
  <w:style w:type="paragraph" w:styleId="4">
    <w:name w:val="heading 3"/>
    <w:basedOn w:val="1"/>
    <w:next w:val="1"/>
    <w:unhideWhenUsed/>
    <w:qFormat/>
    <w:uiPriority w:val="0"/>
    <w:pPr>
      <w:keepNext/>
      <w:keepLines/>
      <w:spacing w:before="260" w:after="260" w:line="240" w:lineRule="auto"/>
      <w:outlineLvl w:val="2"/>
    </w:pPr>
    <w:rPr>
      <w:rFonts w:ascii="黑体" w:hAnsi="黑体" w:eastAsia="黑体"/>
      <w:b/>
      <w:sz w:val="28"/>
      <w:szCs w:val="28"/>
    </w:rPr>
  </w:style>
  <w:style w:type="paragraph" w:styleId="5">
    <w:name w:val="heading 4"/>
    <w:basedOn w:val="1"/>
    <w:next w:val="1"/>
    <w:unhideWhenUsed/>
    <w:qFormat/>
    <w:uiPriority w:val="0"/>
    <w:pPr>
      <w:keepNext/>
      <w:keepLines/>
      <w:spacing w:before="260" w:after="260"/>
      <w:outlineLvl w:val="3"/>
    </w:pPr>
    <w:rPr>
      <w:rFonts w:ascii="Arial" w:hAnsi="Arial" w:eastAsia="黑体"/>
      <w:b/>
      <w:sz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61"/>
    <w:qFormat/>
    <w:uiPriority w:val="0"/>
  </w:style>
  <w:style w:type="paragraph" w:styleId="7">
    <w:name w:val="Body Text"/>
    <w:basedOn w:val="1"/>
    <w:semiHidden/>
    <w:qFormat/>
    <w:uiPriority w:val="0"/>
    <w:rPr>
      <w:sz w:val="22"/>
      <w:szCs w:val="22"/>
      <w:lang w:eastAsia="en-US"/>
    </w:rPr>
  </w:style>
  <w:style w:type="paragraph" w:styleId="8">
    <w:name w:val="toc 3"/>
    <w:basedOn w:val="1"/>
    <w:next w:val="1"/>
    <w:qFormat/>
    <w:uiPriority w:val="0"/>
    <w:pPr>
      <w:ind w:left="840" w:leftChars="400"/>
    </w:pPr>
  </w:style>
  <w:style w:type="paragraph" w:styleId="9">
    <w:name w:val="endnote text"/>
    <w:basedOn w:val="1"/>
    <w:semiHidden/>
    <w:qFormat/>
    <w:uiPriority w:val="0"/>
    <w:pPr>
      <w:snapToGrid w:val="0"/>
      <w:spacing w:line="240" w:lineRule="auto"/>
    </w:pPr>
    <w:rPr>
      <w:rFonts w:asciiTheme="minorHAnsi" w:hAnsiTheme="minorHAnsi" w:eastAsiaTheme="minorEastAsia"/>
      <w:sz w:val="21"/>
    </w:rPr>
  </w:style>
  <w:style w:type="paragraph" w:styleId="10">
    <w:name w:val="Balloon Text"/>
    <w:basedOn w:val="1"/>
    <w:link w:val="63"/>
    <w:uiPriority w:val="0"/>
    <w:pPr>
      <w:spacing w:line="240" w:lineRule="auto"/>
    </w:pPr>
    <w:rPr>
      <w:sz w:val="18"/>
      <w:szCs w:val="18"/>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rPr>
      <w:rFonts w:cs="Times New Roman"/>
    </w:rPr>
  </w:style>
  <w:style w:type="paragraph" w:styleId="16">
    <w:name w:val="annotation subject"/>
    <w:basedOn w:val="6"/>
    <w:next w:val="6"/>
    <w:link w:val="62"/>
    <w:uiPriority w:val="0"/>
    <w:rPr>
      <w:b/>
      <w:bCs/>
    </w:rPr>
  </w:style>
  <w:style w:type="character" w:styleId="19">
    <w:name w:val="Strong"/>
    <w:qFormat/>
    <w:uiPriority w:val="0"/>
    <w:rPr>
      <w:rFonts w:ascii="Times New Roman" w:hAnsi="Times New Roman" w:cs="Times New Roman"/>
      <w:b/>
      <w:kern w:val="0"/>
      <w:sz w:val="20"/>
      <w:szCs w:val="20"/>
    </w:rPr>
  </w:style>
  <w:style w:type="character" w:styleId="20">
    <w:name w:val="annotation reference"/>
    <w:basedOn w:val="18"/>
    <w:qFormat/>
    <w:uiPriority w:val="0"/>
    <w:rPr>
      <w:sz w:val="21"/>
      <w:szCs w:val="21"/>
    </w:rPr>
  </w:style>
  <w:style w:type="paragraph" w:customStyle="1" w:styleId="21">
    <w:name w:val="正文文本 (9)"/>
    <w:basedOn w:val="1"/>
    <w:qFormat/>
    <w:uiPriority w:val="0"/>
    <w:pPr>
      <w:shd w:val="clear" w:color="auto" w:fill="FFFFFF"/>
      <w:spacing w:before="420" w:after="660" w:line="0" w:lineRule="atLeast"/>
      <w:jc w:val="center"/>
    </w:pPr>
    <w:rPr>
      <w:b/>
      <w:bCs/>
      <w:sz w:val="19"/>
      <w:szCs w:val="19"/>
    </w:rPr>
  </w:style>
  <w:style w:type="character" w:customStyle="1" w:styleId="22">
    <w:name w:val="样式 加粗 + (中文) 宋体"/>
    <w:basedOn w:val="23"/>
    <w:qFormat/>
    <w:uiPriority w:val="0"/>
    <w:rPr>
      <w:rFonts w:eastAsia="Times New Roman"/>
      <w:sz w:val="21"/>
    </w:rPr>
  </w:style>
  <w:style w:type="character" w:customStyle="1" w:styleId="23">
    <w:name w:val="加粗"/>
    <w:basedOn w:val="18"/>
    <w:qFormat/>
    <w:uiPriority w:val="0"/>
    <w:rPr>
      <w:rFonts w:eastAsia="Times New Roman"/>
      <w:b/>
      <w:bCs/>
      <w:sz w:val="21"/>
    </w:rPr>
  </w:style>
  <w:style w:type="paragraph" w:customStyle="1" w:styleId="24">
    <w:name w:val="1"/>
    <w:basedOn w:val="1"/>
    <w:qFormat/>
    <w:uiPriority w:val="0"/>
    <w:rPr>
      <w:rFonts w:eastAsia="仿宋_GB2312" w:cs="黑体"/>
    </w:rPr>
  </w:style>
  <w:style w:type="paragraph" w:customStyle="1" w:styleId="25">
    <w:name w:val="列出段落1"/>
    <w:basedOn w:val="1"/>
    <w:qFormat/>
    <w:uiPriority w:val="34"/>
    <w:pPr>
      <w:ind w:firstLine="420" w:firstLineChars="200"/>
    </w:pPr>
  </w:style>
  <w:style w:type="character" w:customStyle="1" w:styleId="26">
    <w:name w:val="font71"/>
    <w:basedOn w:val="18"/>
    <w:qFormat/>
    <w:uiPriority w:val="0"/>
    <w:rPr>
      <w:rFonts w:hint="eastAsia" w:ascii="宋体" w:hAnsi="宋体" w:eastAsia="宋体" w:cs="宋体"/>
      <w:color w:val="000000"/>
      <w:sz w:val="18"/>
      <w:szCs w:val="18"/>
      <w:u w:val="none"/>
    </w:rPr>
  </w:style>
  <w:style w:type="character" w:customStyle="1" w:styleId="27">
    <w:name w:val="font61"/>
    <w:basedOn w:val="18"/>
    <w:qFormat/>
    <w:uiPriority w:val="0"/>
    <w:rPr>
      <w:rFonts w:hint="eastAsia" w:ascii="宋体" w:hAnsi="宋体" w:eastAsia="宋体" w:cs="宋体"/>
      <w:color w:val="000000"/>
      <w:sz w:val="20"/>
      <w:szCs w:val="20"/>
      <w:u w:val="none"/>
    </w:rPr>
  </w:style>
  <w:style w:type="paragraph" w:customStyle="1" w:styleId="28">
    <w:name w:val="款下正文"/>
    <w:basedOn w:val="1"/>
    <w:qFormat/>
    <w:uiPriority w:val="0"/>
    <w:pPr>
      <w:spacing w:line="480" w:lineRule="exact"/>
      <w:ind w:firstLine="480"/>
    </w:pPr>
    <w:rPr>
      <w:rFonts w:ascii="Times New Roman" w:hAnsi="Times New Roman"/>
      <w:szCs w:val="28"/>
    </w:rPr>
  </w:style>
  <w:style w:type="character" w:customStyle="1" w:styleId="29">
    <w:name w:val="font11"/>
    <w:basedOn w:val="18"/>
    <w:qFormat/>
    <w:uiPriority w:val="0"/>
    <w:rPr>
      <w:rFonts w:hint="eastAsia" w:ascii="宋体" w:hAnsi="宋体" w:eastAsia="宋体" w:cs="宋体"/>
      <w:color w:val="000000"/>
      <w:sz w:val="24"/>
      <w:szCs w:val="24"/>
      <w:u w:val="none"/>
      <w:vertAlign w:val="superscript"/>
    </w:rPr>
  </w:style>
  <w:style w:type="character" w:customStyle="1" w:styleId="30">
    <w:name w:val="font01"/>
    <w:basedOn w:val="18"/>
    <w:qFormat/>
    <w:uiPriority w:val="0"/>
    <w:rPr>
      <w:rFonts w:hint="eastAsia" w:ascii="宋体" w:hAnsi="宋体" w:eastAsia="宋体" w:cs="宋体"/>
      <w:color w:val="000000"/>
      <w:sz w:val="24"/>
      <w:szCs w:val="24"/>
      <w:u w:val="none"/>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Calibri" w:eastAsia="宋体" w:cs="黑体"/>
      <w:kern w:val="2"/>
      <w:sz w:val="21"/>
      <w:szCs w:val="22"/>
      <w:lang w:val="en-US" w:eastAsia="zh-CN" w:bidi="ar-SA"/>
    </w:rPr>
  </w:style>
  <w:style w:type="character" w:customStyle="1" w:styleId="32">
    <w:name w:val="正文文本 (5)_"/>
    <w:basedOn w:val="18"/>
    <w:link w:val="33"/>
    <w:qFormat/>
    <w:uiPriority w:val="0"/>
    <w:rPr>
      <w:rFonts w:ascii="宋体" w:hAnsi="宋体" w:cs="宋体"/>
      <w:sz w:val="14"/>
      <w:szCs w:val="14"/>
      <w:lang w:val="zh-CN" w:bidi="zh-CN"/>
    </w:rPr>
  </w:style>
  <w:style w:type="paragraph" w:customStyle="1" w:styleId="33">
    <w:name w:val="正文文本 (5)"/>
    <w:basedOn w:val="1"/>
    <w:link w:val="32"/>
    <w:qFormat/>
    <w:uiPriority w:val="0"/>
    <w:pPr>
      <w:shd w:val="clear" w:color="auto" w:fill="FFFFFF"/>
      <w:adjustRightInd w:val="0"/>
      <w:spacing w:after="60"/>
      <w:ind w:firstLine="320"/>
    </w:pPr>
    <w:rPr>
      <w:sz w:val="14"/>
      <w:szCs w:val="14"/>
      <w:lang w:val="zh-CN" w:bidi="zh-CN"/>
    </w:rPr>
  </w:style>
  <w:style w:type="character" w:customStyle="1" w:styleId="34">
    <w:name w:val="表格标题 (4)"/>
    <w:basedOn w:val="35"/>
    <w:qFormat/>
    <w:uiPriority w:val="0"/>
    <w:rPr>
      <w:rFonts w:ascii="宋体" w:hAnsi="宋体" w:eastAsia="宋体" w:cs="宋体"/>
      <w:color w:val="000000"/>
      <w:spacing w:val="0"/>
      <w:w w:val="100"/>
      <w:position w:val="0"/>
      <w:sz w:val="16"/>
      <w:szCs w:val="16"/>
      <w:u w:val="none"/>
      <w:lang w:val="zh-TW" w:eastAsia="zh-TW" w:bidi="zh-TW"/>
    </w:rPr>
  </w:style>
  <w:style w:type="character" w:customStyle="1" w:styleId="35">
    <w:name w:val="表格标题 (4)_"/>
    <w:basedOn w:val="18"/>
    <w:qFormat/>
    <w:uiPriority w:val="0"/>
    <w:rPr>
      <w:rFonts w:ascii="宋体" w:hAnsi="宋体" w:eastAsia="宋体" w:cs="宋体"/>
      <w:sz w:val="16"/>
      <w:szCs w:val="16"/>
      <w:u w:val="none"/>
    </w:rPr>
  </w:style>
  <w:style w:type="character" w:customStyle="1" w:styleId="36">
    <w:name w:val="标题 2 Char"/>
    <w:basedOn w:val="18"/>
    <w:link w:val="3"/>
    <w:qFormat/>
    <w:uiPriority w:val="0"/>
    <w:rPr>
      <w:rFonts w:ascii="方正小标宋_GBK" w:hAnsi="方正小标宋_GBK" w:eastAsia="方正小标宋_GBK" w:cs="宋体"/>
      <w:sz w:val="36"/>
      <w:szCs w:val="28"/>
    </w:rPr>
  </w:style>
  <w:style w:type="character" w:customStyle="1" w:styleId="37">
    <w:name w:val="标题 #4 + 间距 2 pt"/>
    <w:basedOn w:val="38"/>
    <w:qFormat/>
    <w:uiPriority w:val="0"/>
    <w:rPr>
      <w:rFonts w:ascii="宋体" w:hAnsi="宋体" w:eastAsia="宋体" w:cs="宋体"/>
      <w:color w:val="000000"/>
      <w:spacing w:val="50"/>
      <w:w w:val="100"/>
      <w:position w:val="0"/>
      <w:sz w:val="26"/>
      <w:szCs w:val="26"/>
      <w:shd w:val="clear" w:color="auto" w:fill="FFFFFF"/>
      <w:lang w:val="zh-TW" w:eastAsia="zh-TW" w:bidi="zh-TW"/>
    </w:rPr>
  </w:style>
  <w:style w:type="character" w:customStyle="1" w:styleId="38">
    <w:name w:val="标题 #4_"/>
    <w:basedOn w:val="18"/>
    <w:link w:val="39"/>
    <w:qFormat/>
    <w:uiPriority w:val="0"/>
    <w:rPr>
      <w:rFonts w:ascii="宋体" w:hAnsi="宋体" w:cs="宋体"/>
      <w:sz w:val="26"/>
      <w:szCs w:val="26"/>
    </w:rPr>
  </w:style>
  <w:style w:type="paragraph" w:customStyle="1" w:styleId="39">
    <w:name w:val="标题 #4"/>
    <w:basedOn w:val="1"/>
    <w:link w:val="38"/>
    <w:qFormat/>
    <w:uiPriority w:val="0"/>
    <w:pPr>
      <w:shd w:val="clear" w:color="auto" w:fill="FFFFFF"/>
      <w:spacing w:before="660" w:after="420" w:line="384" w:lineRule="exact"/>
      <w:jc w:val="center"/>
      <w:outlineLvl w:val="3"/>
    </w:pPr>
    <w:rPr>
      <w:sz w:val="26"/>
      <w:szCs w:val="26"/>
    </w:rPr>
  </w:style>
  <w:style w:type="paragraph" w:customStyle="1" w:styleId="40">
    <w:name w:val="表格标题 (6)"/>
    <w:basedOn w:val="1"/>
    <w:link w:val="42"/>
    <w:qFormat/>
    <w:uiPriority w:val="0"/>
    <w:pPr>
      <w:shd w:val="clear" w:color="auto" w:fill="FFFFFF"/>
      <w:spacing w:line="0" w:lineRule="atLeast"/>
    </w:pPr>
    <w:rPr>
      <w:spacing w:val="10"/>
      <w:sz w:val="14"/>
      <w:szCs w:val="14"/>
      <w:lang w:eastAsia="en-US" w:bidi="en-US"/>
    </w:rPr>
  </w:style>
  <w:style w:type="character" w:customStyle="1" w:styleId="41">
    <w:name w:val="表格标题 (6) + 间距 0 pt"/>
    <w:basedOn w:val="42"/>
    <w:qFormat/>
    <w:uiPriority w:val="0"/>
    <w:rPr>
      <w:rFonts w:ascii="宋体" w:hAnsi="宋体" w:eastAsia="宋体" w:cs="宋体"/>
      <w:color w:val="000000"/>
      <w:spacing w:val="0"/>
      <w:w w:val="100"/>
      <w:position w:val="0"/>
      <w:sz w:val="14"/>
      <w:szCs w:val="14"/>
      <w:shd w:val="clear" w:color="auto" w:fill="FFFFFF"/>
      <w:lang w:val="zh-TW" w:eastAsia="zh-TW" w:bidi="zh-TW"/>
    </w:rPr>
  </w:style>
  <w:style w:type="character" w:customStyle="1" w:styleId="42">
    <w:name w:val="表格标题 (6)_"/>
    <w:basedOn w:val="18"/>
    <w:link w:val="40"/>
    <w:qFormat/>
    <w:uiPriority w:val="0"/>
    <w:rPr>
      <w:rFonts w:ascii="宋体" w:hAnsi="宋体" w:cs="宋体"/>
      <w:spacing w:val="10"/>
      <w:sz w:val="14"/>
      <w:szCs w:val="14"/>
      <w:lang w:eastAsia="en-US" w:bidi="en-US"/>
    </w:rPr>
  </w:style>
  <w:style w:type="character" w:customStyle="1" w:styleId="43">
    <w:name w:val="表格标题 (6) + Times New Roman"/>
    <w:basedOn w:val="42"/>
    <w:qFormat/>
    <w:uiPriority w:val="0"/>
    <w:rPr>
      <w:rFonts w:ascii="Times New Roman" w:hAnsi="Times New Roman" w:eastAsia="Times New Roman" w:cs="Times New Roman"/>
      <w:color w:val="000000"/>
      <w:spacing w:val="10"/>
      <w:w w:val="100"/>
      <w:position w:val="0"/>
      <w:sz w:val="14"/>
      <w:szCs w:val="14"/>
      <w:shd w:val="clear" w:color="auto" w:fill="FFFFFF"/>
      <w:lang w:eastAsia="en-US" w:bidi="en-US"/>
    </w:rPr>
  </w:style>
  <w:style w:type="character" w:customStyle="1" w:styleId="44">
    <w:name w:val="正文文本 (5) + SimSun"/>
    <w:basedOn w:val="32"/>
    <w:qFormat/>
    <w:uiPriority w:val="0"/>
    <w:rPr>
      <w:rFonts w:ascii="宋体" w:hAnsi="宋体" w:eastAsia="宋体" w:cs="宋体"/>
      <w:color w:val="000000"/>
      <w:spacing w:val="0"/>
      <w:w w:val="100"/>
      <w:position w:val="0"/>
      <w:sz w:val="20"/>
      <w:szCs w:val="20"/>
      <w:shd w:val="clear" w:color="auto" w:fill="FFFFFF"/>
      <w:lang w:val="zh-CN" w:bidi="zh-CN"/>
    </w:rPr>
  </w:style>
  <w:style w:type="character" w:customStyle="1" w:styleId="45">
    <w:name w:val="正文文本 (21) + 间距 0 pt"/>
    <w:basedOn w:val="46"/>
    <w:qFormat/>
    <w:uiPriority w:val="0"/>
    <w:rPr>
      <w:rFonts w:ascii="宋体" w:hAnsi="宋体" w:eastAsia="宋体" w:cs="宋体"/>
      <w:color w:val="000000"/>
      <w:spacing w:val="10"/>
      <w:w w:val="100"/>
      <w:position w:val="0"/>
      <w:sz w:val="18"/>
      <w:szCs w:val="18"/>
      <w:u w:val="none"/>
      <w:shd w:val="clear" w:color="auto" w:fill="FFFFFF"/>
      <w:lang w:val="zh-TW" w:eastAsia="zh-TW" w:bidi="zh-TW"/>
    </w:rPr>
  </w:style>
  <w:style w:type="character" w:customStyle="1" w:styleId="46">
    <w:name w:val="正文文本 (21)_"/>
    <w:basedOn w:val="18"/>
    <w:link w:val="47"/>
    <w:qFormat/>
    <w:uiPriority w:val="0"/>
    <w:rPr>
      <w:rFonts w:ascii="宋体" w:hAnsi="宋体" w:cs="宋体"/>
      <w:spacing w:val="80"/>
      <w:sz w:val="18"/>
      <w:szCs w:val="18"/>
    </w:rPr>
  </w:style>
  <w:style w:type="paragraph" w:customStyle="1" w:styleId="47">
    <w:name w:val="正文文本 (21)"/>
    <w:basedOn w:val="1"/>
    <w:link w:val="46"/>
    <w:qFormat/>
    <w:uiPriority w:val="0"/>
    <w:pPr>
      <w:shd w:val="clear" w:color="auto" w:fill="FFFFFF"/>
      <w:spacing w:line="307" w:lineRule="exact"/>
      <w:jc w:val="center"/>
    </w:pPr>
    <w:rPr>
      <w:spacing w:val="80"/>
      <w:sz w:val="18"/>
      <w:szCs w:val="18"/>
    </w:rPr>
  </w:style>
  <w:style w:type="paragraph" w:customStyle="1" w:styleId="48">
    <w:name w:val="样式1"/>
    <w:basedOn w:val="1"/>
    <w:qFormat/>
    <w:uiPriority w:val="0"/>
    <w:pPr>
      <w:adjustRightInd w:val="0"/>
      <w:snapToGrid w:val="0"/>
    </w:pPr>
    <w:rPr>
      <w:spacing w:val="45"/>
      <w:sz w:val="18"/>
      <w:szCs w:val="20"/>
    </w:rPr>
  </w:style>
  <w:style w:type="character" w:customStyle="1" w:styleId="49">
    <w:name w:val="font31"/>
    <w:basedOn w:val="18"/>
    <w:qFormat/>
    <w:uiPriority w:val="0"/>
    <w:rPr>
      <w:rFonts w:ascii="Arial" w:hAnsi="Arial" w:cs="Arial"/>
      <w:color w:val="000000"/>
      <w:sz w:val="12"/>
      <w:szCs w:val="12"/>
      <w:u w:val="none"/>
    </w:rPr>
  </w:style>
  <w:style w:type="character" w:customStyle="1" w:styleId="50">
    <w:name w:val="font41"/>
    <w:basedOn w:val="18"/>
    <w:qFormat/>
    <w:uiPriority w:val="0"/>
    <w:rPr>
      <w:rFonts w:ascii="宋体" w:hAnsi="宋体" w:eastAsia="宋体" w:cs="宋体"/>
      <w:color w:val="000000"/>
      <w:sz w:val="18"/>
      <w:szCs w:val="18"/>
      <w:u w:val="none"/>
    </w:rPr>
  </w:style>
  <w:style w:type="character" w:customStyle="1" w:styleId="51">
    <w:name w:val="font51"/>
    <w:basedOn w:val="18"/>
    <w:qFormat/>
    <w:uiPriority w:val="0"/>
    <w:rPr>
      <w:rFonts w:ascii="宋体" w:hAnsi="宋体" w:eastAsia="宋体" w:cs="宋体"/>
      <w:b/>
      <w:bCs/>
      <w:color w:val="000000"/>
      <w:sz w:val="18"/>
      <w:szCs w:val="18"/>
      <w:u w:val="none"/>
    </w:rPr>
  </w:style>
  <w:style w:type="character" w:customStyle="1" w:styleId="52">
    <w:name w:val="font81"/>
    <w:basedOn w:val="18"/>
    <w:qFormat/>
    <w:uiPriority w:val="0"/>
    <w:rPr>
      <w:rFonts w:ascii="Calibri" w:hAnsi="Calibri" w:cs="Calibri"/>
      <w:color w:val="000000"/>
      <w:sz w:val="22"/>
      <w:szCs w:val="22"/>
      <w:u w:val="none"/>
    </w:rPr>
  </w:style>
  <w:style w:type="character" w:customStyle="1" w:styleId="53">
    <w:name w:val="font21"/>
    <w:basedOn w:val="18"/>
    <w:qFormat/>
    <w:uiPriority w:val="0"/>
    <w:rPr>
      <w:rFonts w:ascii="宋体" w:hAnsi="宋体" w:eastAsia="宋体" w:cs="宋体"/>
      <w:color w:val="000000"/>
      <w:sz w:val="22"/>
      <w:szCs w:val="22"/>
      <w:u w:val="none"/>
    </w:rPr>
  </w:style>
  <w:style w:type="paragraph" w:customStyle="1" w:styleId="54">
    <w:name w:val="Table Text"/>
    <w:basedOn w:val="1"/>
    <w:semiHidden/>
    <w:qFormat/>
    <w:uiPriority w:val="0"/>
    <w:rPr>
      <w:sz w:val="22"/>
      <w:szCs w:val="22"/>
      <w:lang w:eastAsia="en-US"/>
    </w:rPr>
  </w:style>
  <w:style w:type="table" w:customStyle="1" w:styleId="55">
    <w:name w:val="Table Normal"/>
    <w:semiHidden/>
    <w:unhideWhenUsed/>
    <w:qFormat/>
    <w:uiPriority w:val="0"/>
    <w:tblPr>
      <w:tblCellMar>
        <w:top w:w="0" w:type="dxa"/>
        <w:left w:w="0" w:type="dxa"/>
        <w:bottom w:w="0" w:type="dxa"/>
        <w:right w:w="0" w:type="dxa"/>
      </w:tblCellMar>
    </w:tblPr>
  </w:style>
  <w:style w:type="paragraph" w:customStyle="1" w:styleId="56">
    <w:name w:val="YN-封面"/>
    <w:autoRedefine/>
    <w:qFormat/>
    <w:uiPriority w:val="0"/>
    <w:pPr>
      <w:jc w:val="center"/>
    </w:pPr>
    <w:rPr>
      <w:rFonts w:ascii="Times New Roman" w:hAnsi="Times New Roman" w:eastAsia="宋体" w:cstheme="minorBidi"/>
      <w:b/>
      <w:kern w:val="2"/>
      <w:sz w:val="44"/>
      <w:szCs w:val="22"/>
      <w:lang w:val="en-US" w:eastAsia="zh-CN" w:bidi="ar-SA"/>
    </w:rPr>
  </w:style>
  <w:style w:type="paragraph" w:customStyle="1" w:styleId="57">
    <w:name w:val="YN-标题1-无编号"/>
    <w:autoRedefine/>
    <w:qFormat/>
    <w:uiPriority w:val="0"/>
    <w:pPr>
      <w:tabs>
        <w:tab w:val="right" w:leader="dot" w:pos="8296"/>
      </w:tabs>
      <w:spacing w:line="360" w:lineRule="auto"/>
      <w:jc w:val="center"/>
      <w:outlineLvl w:val="0"/>
    </w:pPr>
    <w:rPr>
      <w:rFonts w:ascii="Times New Roman" w:hAnsi="Times New Roman" w:eastAsia="宋体" w:cstheme="minorBidi"/>
      <w:b/>
      <w:kern w:val="2"/>
      <w:sz w:val="32"/>
      <w:szCs w:val="22"/>
      <w:lang w:val="en-US" w:eastAsia="zh-CN" w:bidi="ar-SA"/>
    </w:rPr>
  </w:style>
  <w:style w:type="paragraph" w:customStyle="1" w:styleId="58">
    <w:name w:val="正文文本 (2)"/>
    <w:basedOn w:val="1"/>
    <w:link w:val="60"/>
    <w:qFormat/>
    <w:uiPriority w:val="0"/>
    <w:pPr>
      <w:shd w:val="clear" w:color="auto" w:fill="FFFFFF"/>
      <w:adjustRightInd w:val="0"/>
      <w:spacing w:line="339" w:lineRule="exact"/>
    </w:pPr>
    <w:rPr>
      <w:rFonts w:ascii="Times New Roman" w:hAnsi="Times New Roman" w:eastAsia="Times New Roman"/>
      <w:sz w:val="20"/>
      <w:szCs w:val="20"/>
    </w:rPr>
  </w:style>
  <w:style w:type="character" w:customStyle="1" w:styleId="59">
    <w:name w:val="正文文本 (2) + 10 pt"/>
    <w:basedOn w:val="60"/>
    <w:qFormat/>
    <w:uiPriority w:val="0"/>
    <w:rPr>
      <w:rFonts w:ascii="Times New Roman" w:hAnsi="Times New Roman" w:eastAsia="Times New Roman" w:cs="Times New Roman"/>
      <w:color w:val="000000"/>
      <w:spacing w:val="0"/>
      <w:w w:val="100"/>
      <w:position w:val="0"/>
      <w:sz w:val="20"/>
      <w:szCs w:val="20"/>
      <w:shd w:val="clear" w:color="auto" w:fill="FFFFFF"/>
      <w:lang w:val="zh-TW" w:eastAsia="zh-TW" w:bidi="zh-TW"/>
    </w:rPr>
  </w:style>
  <w:style w:type="character" w:customStyle="1" w:styleId="60">
    <w:name w:val="正文文本 (2)_"/>
    <w:basedOn w:val="18"/>
    <w:link w:val="58"/>
    <w:qFormat/>
    <w:uiPriority w:val="0"/>
    <w:rPr>
      <w:rFonts w:ascii="Times New Roman" w:hAnsi="Times New Roman" w:eastAsia="Times New Roman"/>
      <w:sz w:val="20"/>
      <w:szCs w:val="20"/>
    </w:rPr>
  </w:style>
  <w:style w:type="character" w:customStyle="1" w:styleId="61">
    <w:name w:val="批注文字 Char"/>
    <w:basedOn w:val="18"/>
    <w:link w:val="6"/>
    <w:uiPriority w:val="0"/>
    <w:rPr>
      <w:rFonts w:ascii="宋体" w:hAnsi="宋体" w:cs="宋体"/>
      <w:color w:val="000000"/>
      <w:sz w:val="24"/>
      <w:szCs w:val="24"/>
    </w:rPr>
  </w:style>
  <w:style w:type="character" w:customStyle="1" w:styleId="62">
    <w:name w:val="批注主题 Char"/>
    <w:basedOn w:val="61"/>
    <w:link w:val="16"/>
    <w:uiPriority w:val="0"/>
    <w:rPr>
      <w:rFonts w:ascii="宋体" w:hAnsi="宋体" w:cs="宋体"/>
      <w:b/>
      <w:bCs/>
      <w:color w:val="000000"/>
      <w:sz w:val="24"/>
      <w:szCs w:val="24"/>
    </w:rPr>
  </w:style>
  <w:style w:type="character" w:customStyle="1" w:styleId="63">
    <w:name w:val="批注框文本 Char"/>
    <w:basedOn w:val="18"/>
    <w:link w:val="10"/>
    <w:uiPriority w:val="0"/>
    <w:rPr>
      <w:rFonts w:ascii="宋体" w:hAnsi="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image" Target="media/image13.wmf"/><Relationship Id="rId47" Type="http://schemas.openxmlformats.org/officeDocument/2006/relationships/oleObject" Target="embeddings/oleObject22.bin"/><Relationship Id="rId46" Type="http://schemas.openxmlformats.org/officeDocument/2006/relationships/oleObject" Target="embeddings/oleObject21.bin"/><Relationship Id="rId45" Type="http://schemas.openxmlformats.org/officeDocument/2006/relationships/image" Target="media/image12.wmf"/><Relationship Id="rId44" Type="http://schemas.openxmlformats.org/officeDocument/2006/relationships/oleObject" Target="embeddings/oleObject20.bin"/><Relationship Id="rId43" Type="http://schemas.openxmlformats.org/officeDocument/2006/relationships/image" Target="media/image11.wmf"/><Relationship Id="rId42" Type="http://schemas.openxmlformats.org/officeDocument/2006/relationships/oleObject" Target="embeddings/oleObject19.bin"/><Relationship Id="rId41" Type="http://schemas.openxmlformats.org/officeDocument/2006/relationships/image" Target="media/image10.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9.wmf"/><Relationship Id="rId38" Type="http://schemas.openxmlformats.org/officeDocument/2006/relationships/oleObject" Target="embeddings/oleObject17.bin"/><Relationship Id="rId37" Type="http://schemas.openxmlformats.org/officeDocument/2006/relationships/image" Target="media/image8.wmf"/><Relationship Id="rId36" Type="http://schemas.openxmlformats.org/officeDocument/2006/relationships/oleObject" Target="embeddings/oleObject16.bin"/><Relationship Id="rId35" Type="http://schemas.openxmlformats.org/officeDocument/2006/relationships/image" Target="media/image7.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oleObject" Target="embeddings/oleObject9.bin"/><Relationship Id="rId27" Type="http://schemas.openxmlformats.org/officeDocument/2006/relationships/image" Target="media/image6.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23085556-140f-438f-8614-49e7d8dd645c</errorID>
      <errorWord>体</errorWord>
      <group>L1_Word</group>
      <groupName>字词问题</groupName>
      <ability>L2_Typo</ability>
      <abilityName>字词错误</abilityName>
      <candidateList>
        <item>个体</item>
      </candidateList>
      <explain/>
      <paraID>44096B0E</paraID>
      <start>18</start>
      <end>19</end>
      <status>unmodified</status>
      <modifiedWord/>
      <trackRevisions>false</trackRevisions>
    </reviewItem>
    <reviewItem>
      <errorID>9ca103e9-0453-4ddb-999e-2d713f424a36</errorID>
      <errorWord>粘合</errorWord>
      <group>L1_Word</group>
      <groupName>字词问题</groupName>
      <ability>L2_Alias</ability>
      <abilityName>也作/曾用词</abilityName>
      <candidateList>
        <item>黏合</item>
      </candidateList>
      <explain>词汇[粘合]为不规范表述或旧称，其规范书面表述为[黏合]。</explain>
      <paraID>3E228495</paraID>
      <start>4</start>
      <end>6</end>
      <status>unmodified</status>
      <modifiedWord/>
      <trackRevisions>false</trackRevisions>
    </reviewItem>
    <reviewItem>
      <errorID>7adc4ad8-a112-4a53-b3b6-7f2283bf6a08</errorID>
      <errorWord>条</errorWord>
      <group>L1_Knowledge</group>
      <groupName>知识性问题</groupName>
      <ability>L2_Knowledge</ability>
      <abilityName>其他知识</abilityName>
      <candidateList>
        <item>根</item>
      </candidateList>
      <explain>请检查“条”是否为量词使用错误，建议修改为“根”。</explain>
      <paraID>4FDBC386</paraID>
      <start>13</start>
      <end>14</end>
      <status>unmodified</status>
      <modifiedWord/>
      <trackRevisions>false</trackRevisions>
    </reviewItem>
    <reviewItem>
      <errorID>ab3fc028-9990-44ce-8e72-2ba0d0a0693f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3B856F35</paraID>
      <start>0</start>
      <end>2</end>
      <status>unmodified</status>
      <modifiedWord/>
      <trackRevisions>false</trackRevisions>
    </reviewItem>
    <reviewItem>
      <errorID>7074dbba-1a05-4c16-a28d-6d462a53356e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421D9AD2</paraID>
      <start>0</start>
      <end>2</end>
      <status>unmodified</status>
      <modifiedWord/>
      <trackRevisions>false</trackRevisions>
    </reviewItem>
    <reviewItem>
      <errorID>03702dad-56b0-4f75-9b7d-45344e891c46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9238772</paraID>
      <start>0</start>
      <end>2</end>
      <status>unmodified</status>
      <modifiedWord/>
      <trackRevisions>false</trackRevisions>
    </reviewItem>
    <reviewItem>
      <errorID>036299bb-dd5a-4a0e-8dfd-013b37c7c27f</errorID>
      <errorWord>II</errorWord>
      <group>L1_Knowledge</group>
      <groupName>知识性问题</groupName>
      <ability>L2_Knowledge</ability>
      <abilityName>其他知识</abilityName>
      <candidateList>
        <item>Ⅱ</item>
      </candidateList>
      <explain/>
      <paraID>4308F141</paraID>
      <start>0</start>
      <end>2</end>
      <status>unmodified</status>
      <modifiedWord/>
      <trackRevisions>false</trackRevisions>
    </reviewItem>
    <reviewItem>
      <errorID>dd8b626b-3c14-47f6-a581-d9dc17712ffc</errorID>
      <errorWord>II</errorWord>
      <group>L1_Knowledge</group>
      <groupName>知识性问题</groupName>
      <ability>L2_Knowledge</ability>
      <abilityName>其他知识</abilityName>
      <candidateList>
        <item>Ⅱ</item>
      </candidateList>
      <explain/>
      <paraID>7399C57C</paraID>
      <start>0</start>
      <end>2</end>
      <status>unmodified</status>
      <modifiedWord/>
      <trackRevisions>false</trackRevisions>
    </reviewItem>
    <reviewItem>
      <errorID>1e236ff0-ae7a-466c-b86b-fec4cd27f7e7</errorID>
      <errorWord>II</errorWord>
      <group>L1_Knowledge</group>
      <groupName>知识性问题</groupName>
      <ability>L2_Knowledge</ability>
      <abilityName>其他知识</abilityName>
      <candidateList>
        <item>Ⅱ</item>
      </candidateList>
      <explain/>
      <paraID> 273837F</paraID>
      <start>0</start>
      <end>2</end>
      <status>unmodified</status>
      <modifiedWord/>
      <trackRevisions>false</trackRevisions>
    </reviewItem>
    <reviewItem>
      <errorID>4ff7681d-07c7-4ae2-9c63-de16a6de3154</errorID>
      <errorWord>II</errorWord>
      <group>L1_Knowledge</group>
      <groupName>知识性问题</groupName>
      <ability>L2_Knowledge</ability>
      <abilityName>其他知识</abilityName>
      <candidateList>
        <item>Ⅱ</item>
      </candidateList>
      <explain/>
      <paraID>4A2E2FD2</paraID>
      <start>0</start>
      <end>2</end>
      <status>unmodified</status>
      <modifiedWord/>
      <trackRevisions>false</trackRevisions>
    </reviewItem>
    <reviewItem>
      <errorID>5d748664-2ec6-4589-9f71-31c79711c4cb</errorID>
      <errorWord>II</errorWord>
      <group>L1_Knowledge</group>
      <groupName>知识性问题</groupName>
      <ability>L2_Knowledge</ability>
      <abilityName>其他知识</abilityName>
      <candidateList>
        <item>Ⅱ</item>
      </candidateList>
      <explain/>
      <paraID>51B702F0</paraID>
      <start>0</start>
      <end>2</end>
      <status>unmodified</status>
      <modifiedWord/>
      <trackRevisions>false</trackRevisions>
    </reviewItem>
    <reviewItem>
      <errorID>5425dd4b-c24e-4873-b2bb-b36ae0dda287</errorID>
      <errorWord>支承</errorWord>
      <group>L1_Word</group>
      <groupName>字词问题</groupName>
      <ability>L2_Typo</ability>
      <abilityName>字词错误</abilityName>
      <candidateList>
        <item>支撑</item>
      </candidateList>
      <explain>存在发音相同字词的误用。</explain>
      <paraID>4D1891F0</paraID>
      <start>1</start>
      <end>3</end>
      <status>unmodified</status>
      <modifiedWord/>
      <trackRevisions>false</trackRevisions>
    </reviewItem>
    <reviewItem>
      <errorID>5f44e322-4414-4063-b00d-6a1986d4411f</errorID>
      <errorWord>支承</errorWord>
      <group>L1_Word</group>
      <groupName>字词问题</groupName>
      <ability>L2_Typo</ability>
      <abilityName>字词错误</abilityName>
      <candidateList>
        <item>支撑</item>
      </candidateList>
      <explain>存在发音相同字词的误用。</explain>
      <paraID> 33A5B66</paraID>
      <start>1</start>
      <end>3</end>
      <status>unmodified</status>
      <modifiedWord/>
      <trackRevisions>false</trackRevisions>
    </reviewItem>
    <reviewItem>
      <errorID>2cf6ade2-08c9-4549-aa19-291dd051182c</errorID>
      <errorWord>接顺</errorWord>
      <group>L1_Word</group>
      <groupName>字词问题</groupName>
      <ability>L2_Typo</ability>
      <abilityName>字词错误</abilityName>
      <candidateList>
        <item>接触</item>
      </candidateList>
      <explain/>
      <paraID>21A36CDE</paraID>
      <start>73</start>
      <end>75</end>
      <status>unmodified</status>
      <modifiedWord/>
      <trackRevisions>false</trackRevisions>
    </reviewItem>
    <reviewItem>
      <errorID>de0678da-8382-4bd0-89c2-c385b6935e2f</errorID>
      <errorWord>～</errorWord>
      <group>L1_Format</group>
      <groupName>格式问题</groupName>
      <ability>L2_HalfPunc</ability>
      <abilityName>全半角检查</abilityName>
      <candidateList>
        <item>~</item>
      </candidateList>
      <explain>文本全半角错误。</explain>
      <paraID>619C37F8</paraID>
      <start>1</start>
      <end>2</end>
      <status>unmodified</status>
      <modifiedWord/>
      <trackRevisions>false</trackRevisions>
    </reviewItem>
    <reviewItem>
      <errorID>544f5458-161a-4587-97cb-a9f99f704bd0</errorID>
      <errorWord>&gt;</errorWord>
      <group>L1_Punc</group>
      <groupName>标点问题</groupName>
      <ability>L2_Punc</ability>
      <abilityName>标点符号检查</abilityName>
      <candidateList/>
      <explain/>
      <paraID>54C31CE7</paraID>
      <start>0</start>
      <end>1</end>
      <status>unmodified</status>
      <modifiedWord/>
      <trackRevisions>false</trackRevisions>
    </reviewItem>
    <reviewItem>
      <errorID>23eca86c-3f14-4138-92c1-8dc42f213af5</errorID>
      <errorWord>～</errorWord>
      <group>L1_Format</group>
      <groupName>格式问题</groupName>
      <ability>L2_HalfPunc</ability>
      <abilityName>全半角检查</abilityName>
      <candidateList>
        <item>~</item>
      </candidateList>
      <explain>文本全半角错误。</explain>
      <paraID>42161BD4</paraID>
      <start>1</start>
      <end>2</end>
      <status>unmodified</status>
      <modifiedWord/>
      <trackRevisions>false</trackRevisions>
    </reviewItem>
    <reviewItem>
      <errorID>f56f6c97-ab13-496e-86d8-a4c2842dc3cf</errorID>
      <errorWord>&gt;</errorWord>
      <group>L1_Punc</group>
      <groupName>标点问题</groupName>
      <ability>L2_Punc</ability>
      <abilityName>标点符号检查</abilityName>
      <candidateList/>
      <explain/>
      <paraID>3B57B94D</paraID>
      <start>0</start>
      <end>1</end>
      <status>unmodified</status>
      <modifiedWord/>
      <trackRevisions>false</trackRevisions>
    </reviewItem>
    <reviewItem>
      <errorID>16e69290-7f90-41a9-9b60-9d077d375873</errorID>
      <errorWord>～</errorWord>
      <group>L1_Format</group>
      <groupName>格式问题</groupName>
      <ability>L2_HalfPunc</ability>
      <abilityName>全半角检查</abilityName>
      <candidateList>
        <item>~</item>
      </candidateList>
      <explain>文本全半角错误。</explain>
      <paraID>2FE0F6F5</paraID>
      <start>1</start>
      <end>2</end>
      <status>unmodified</status>
      <modifiedWord/>
      <trackRevisions>false</trackRevisions>
    </reviewItem>
    <reviewItem>
      <errorID>ad68c9c3-5fca-4448-8c04-7fd0c64bdfdf</errorID>
      <errorWord>&gt;</errorWord>
      <group>L1_Punc</group>
      <groupName>标点问题</groupName>
      <ability>L2_Punc</ability>
      <abilityName>标点符号检查</abilityName>
      <candidateList/>
      <explain/>
      <paraID>36EFCB09</paraID>
      <start>0</start>
      <end>1</end>
      <status>unmodified</status>
      <modifiedWord/>
      <trackRevisions>false</trackRevisions>
    </reviewItem>
    <reviewItem>
      <errorID>b0801740-e859-494e-87f6-0496b06f129a</errorID>
      <errorWord>座</errorWord>
      <group>L1_Knowledge</group>
      <groupName>知识性问题</groupName>
      <ability>L2_Knowledge</ability>
      <abilityName>其他知识</abilityName>
      <candidateList>
        <item>口</item>
      </candidateList>
      <explain/>
      <paraID>3D6542A4</paraID>
      <start>16</start>
      <end>17</end>
      <status>unmodified</status>
      <modifiedWord/>
      <trackRevisions>false</trackRevisions>
    </reviewItem>
    <reviewItem>
      <errorID>8bfd8293-85f1-47d8-99f9-d65f913e7e7d</errorID>
      <errorWord>油丁</errorWord>
      <group>L1_Word</group>
      <groupName>字词问题</groupName>
      <ability>L2_Typo</ability>
      <abilityName>字词错误</abilityName>
      <candidateList>
        <item>油性</item>
      </candidateList>
      <explain/>
      <paraID>6FCE06DC</paraID>
      <start>23</start>
      <end>25</end>
      <status>unmodified</status>
      <modifiedWord/>
      <trackRevisions>false</trackRevisions>
    </reviewItem>
    <reviewItem>
      <errorID>13a4d86e-d28f-4860-84da-ae9f1a8c0f40</errorID>
      <errorWord>站台上</errorWord>
      <group>L1_Word</group>
      <groupName>字词问题</groupName>
      <ability>L2_Typo</ability>
      <abilityName>字词错误</abilityName>
      <candidateList>
        <item>站台</item>
      </candidateList>
      <explain/>
      <paraID>62DD38FE</paraID>
      <start>2</start>
      <end>5</end>
      <status>unmodified</status>
      <modifiedWord/>
      <trackRevisions>false</trackRevisions>
    </reviewItem>
    <reviewItem>
      <errorID>9e798a8e-463d-4800-9345-bace18a94915</errorID>
      <errorWord>(</errorWord>
      <group>L1_Format</group>
      <groupName>格式问题</groupName>
      <ability>L2_HalfPunc</ability>
      <abilityName>全半角检查</abilityName>
      <candidateList>
        <item>（</item>
      </candidateList>
      <explain>文本全半角错误。</explain>
      <paraID>64FACB04</paraID>
      <start>5</start>
      <end>6</end>
      <status>unmodified</status>
      <modifiedWord/>
      <trackRevisions>false</trackRevisions>
    </reviewItem>
    <reviewItem>
      <errorID>a3b9374c-2ba7-4316-bf92-922d11e90046</errorID>
      <errorWord>)</errorWord>
      <group>L1_Format</group>
      <groupName>格式问题</groupName>
      <ability>L2_HalfPunc</ability>
      <abilityName>全半角检查</abilityName>
      <candidateList>
        <item>）</item>
      </candidateList>
      <explain>文本全半角错误。</explain>
      <paraID>64FACB04</paraID>
      <start>7</start>
      <end>8</end>
      <status>unmodified</status>
      <modifiedWord/>
      <trackRevisions>false</trackRevisions>
    </reviewItem>
    <reviewItem>
      <errorID>f1875c0a-6c87-44f7-8336-ef97bb21297c</errorID>
      <errorWord>尺量</errorWord>
      <group>L1_Word</group>
      <groupName>字词问题</groupName>
      <ability>L2_Typo</ability>
      <abilityName>字词错误</abilityName>
      <candidateList>
        <item>丈量</item>
      </candidateList>
      <explain/>
      <paraID>1B53A277</paraID>
      <start>2</start>
      <end>4</end>
      <status>unmodified</status>
      <modifiedWord/>
      <trackRevisions>false</trackRevisions>
    </reviewItem>
    <reviewItem>
      <errorID>d16a290d-6847-461b-9d92-9c92fc2bc281</errorID>
      <errorWord>，</errorWord>
      <group>L1_Format</group>
      <groupName>格式问题</groupName>
      <ability>L2_HalfPunc</ability>
      <abilityName>全半角检查</abilityName>
      <candidateList>
        <item>,</item>
      </candidateList>
      <explain>文本全半角错误。</explain>
      <paraID>7736BD8B</paraID>
      <start>3</start>
      <end>4</end>
      <status>unmodified</status>
      <modifiedWord/>
      <trackRevisions>false</trackRevisions>
    </reviewItem>
    <reviewItem>
      <errorID>dd088457-e85f-49cb-86b4-52346dc6d208</errorID>
      <errorWord>食材</errorWord>
      <group>L1_Word</group>
      <groupName>字词问题</groupName>
      <ability>L2_Typo</ability>
      <abilityName>字词错误</abilityName>
      <candidateList>
        <item>石材</item>
      </candidateList>
      <explain/>
      <paraID>4D78803E</paraID>
      <start>8</start>
      <end>10</end>
      <status>unmodified</status>
      <modifiedWord/>
      <trackRevisions>false</trackRevisions>
    </reviewItem>
    <reviewItem>
      <errorID>80ecc26d-b42e-4621-ab80-80593b25faf9</errorID>
      <errorWord>外露面</errorWord>
      <group>L1_Word</group>
      <groupName>字词问题</groupName>
      <ability>L2_Typo</ability>
      <abilityName>字词错误</abilityName>
      <candidateList>
        <item>外立面</item>
      </candidateList>
      <explain>存在发音相近字词的误用。</explain>
      <paraID>4ECB8234</paraID>
      <start>0</start>
      <end>3</end>
      <status>unmodified</status>
      <modifiedWord/>
      <trackRevisions>false</trackRevisions>
    </reviewItem>
    <reviewItem>
      <errorID>806beea8-f232-4ae1-9735-a623bcf53951</errorID>
      <errorWord>支承</errorWord>
      <group>L1_Word</group>
      <groupName>字词问题</groupName>
      <ability>L2_Typo</ability>
      <abilityName>字词错误</abilityName>
      <candidateList>
        <item>支撑</item>
      </candidateList>
      <explain>〈动〉❶抵抗住压力使东西不倒塌：坑道里用柱子～着。❷勉强维持：他～着坐起来，头还在发晕｜一家的生活由他一人～。</explain>
      <paraID>6C9626B4</paraID>
      <start>9</start>
      <end>11</end>
      <status>unmodified</status>
      <modifiedWord/>
      <trackRevisions>false</trackRevisions>
    </reviewItem>
    <reviewItem>
      <errorID>a90d8c38-aab0-4f22-a6d2-6b3b9d9fcc8c</errorID>
      <errorWord>两外侧</errorWord>
      <group>L1_Word</group>
      <groupName>字词问题</groupName>
      <ability>L2_Typo</ability>
      <abilityName>字词错误</abilityName>
      <candidateList>
        <item>内外侧</item>
      </candidateList>
      <explain/>
      <paraID>6C9626B4</paraID>
      <start>57</start>
      <end>60</end>
      <status>unmodified</status>
      <modifiedWord/>
      <trackRevisions>false</trackRevisions>
    </reviewItem>
    <reviewItem>
      <errorID>a0aa58fc-7381-4544-969f-ee538994aea6</errorID>
      <errorWord>节</errorWord>
      <group>L1_Word</group>
      <groupName>字词问题</groupName>
      <ability>L2_Typo</ability>
      <abilityName>字词错误</abilityName>
      <candidateList>
        <item>接</item>
      </candidateList>
      <explain>存在发音相同字词的误用。</explain>
      <paraID> 6E4A926</paraID>
      <start>29</start>
      <end>30</end>
      <status>unmodified</status>
      <modifiedWord/>
      <trackRevisions>false</trackRevisions>
    </reviewItem>
    <reviewItem>
      <errorID>b508902e-0208-4914-a0a6-c67a41670317</errorID>
      <errorWord>长</errorWord>
      <group>L1_Word</group>
      <groupName>字词问题</groupName>
      <ability>L2_Typo</ability>
      <abilityName>字词错误</abilityName>
      <candidateList>
        <item>长度</item>
      </candidateList>
      <explain/>
      <paraID> 6E4A926</paraID>
      <start>56</start>
      <end>57</end>
      <status>unmodified</status>
      <modifiedWord/>
      <trackRevisions>false</trackRevisions>
    </reviewItem>
    <reviewItem>
      <errorID>ab91d5db-3c98-4371-b51d-995f676c42d6</errorID>
      <errorWord>压实密度</errorWord>
      <group>L1_Knowledge</group>
      <groupName>知识性问题</groupName>
      <ability>L2_Term</ability>
      <abilityName>专业术语</abilityName>
      <candidateList>
        <item>压实厚度</item>
      </candidateList>
      <explain/>
      <paraID>71F8F571</paraID>
      <start>26</start>
      <end>30</end>
      <status>unmodified</status>
      <modifiedWord/>
      <trackRevisions>false</trackRevisions>
    </reviewItem>
    <reviewItem>
      <errorID>66e579bd-433f-4289-85b5-98efce48dbcb</errorID>
      <errorWord>-</errorWord>
      <group>L1_Format</group>
      <groupName>格式问题</groupName>
      <ability>L2_HalfPunc</ability>
      <abilityName>全半角检查</abilityName>
      <candidateList>
        <item>－</item>
      </candidateList>
      <explain>文本全半角错误。</explain>
      <paraID>351E33DB</paraID>
      <start>29</start>
      <end>30</end>
      <status>unmodified</status>
      <modifiedWord/>
      <trackRevisions>false</trackRevisions>
    </reviewItem>
    <reviewItem>
      <errorID>ef9d311a-ae78-46c0-83fb-d99d3da7692b</errorID>
      <errorWord>拌和</errorWord>
      <group>L1_Word</group>
      <groupName>字词问题</groupName>
      <ability>L2_Typo</ability>
      <abilityName>字词错误</abilityName>
      <candidateList>
        <item>拌合</item>
      </candidateList>
      <explain/>
      <paraID>1C521C30</paraID>
      <start>26</start>
      <end>28</end>
      <status>unmodified</status>
      <modifiedWord/>
      <trackRevisions>false</trackRevisions>
    </reviewItem>
    <reviewItem>
      <errorID>47d53e1e-1e8f-4ded-ac85-ee537e7e15b7</errorID>
      <errorWord>压实密度</errorWord>
      <group>L1_Knowledge</group>
      <groupName>知识性问题</groupName>
      <ability>L2_Term</ability>
      <abilityName>专业术语</abilityName>
      <candidateList>
        <item>压实厚度</item>
      </candidateList>
      <explain/>
      <paraID>5B0ED950</paraID>
      <start>32</start>
      <end>36</end>
      <status>unmodified</status>
      <modifiedWord/>
      <trackRevisions>false</trackRevisions>
    </reviewItem>
    <reviewItem>
      <errorID>21cfefac-c9fc-44fd-8fa5-6b56dde19324</errorID>
      <errorWord>压实密度</errorWord>
      <group>L1_Knowledge</group>
      <groupName>知识性问题</groupName>
      <ability>L2_Term</ability>
      <abilityName>专业术语</abilityName>
      <candidateList>
        <item>压实厚度</item>
      </candidateList>
      <explain/>
      <paraID>32F9A98A</paraID>
      <start>40</start>
      <end>44</end>
      <status>unmodified</status>
      <modifiedWord/>
      <trackRevisions>false</trackRevisions>
    </reviewItem>
    <reviewItem>
      <errorID>dbee39af-437a-4291-b2c8-60f01341c383</errorID>
      <errorWord>为</errorWord>
      <group>L1_Word</group>
      <groupName>字词问题</groupName>
      <ability>L2_Typo</ability>
      <abilityName>字词错误</abilityName>
      <candidateList>
        <item>为一</item>
      </candidateList>
      <explain/>
      <paraID>54BF5DC9</paraID>
      <start>24</start>
      <end>25</end>
      <status>unmodified</status>
      <modifiedWord/>
      <trackRevisions>false</trackRevisions>
    </reviewItem>
    <reviewItem>
      <errorID>16f09433-1c91-45e2-9a96-ac825cb458b1</errorID>
      <errorWord>／</errorWord>
      <group>L1_Format</group>
      <groupName>格式问题</groupName>
      <ability>L2_HalfPunc</ability>
      <abilityName>全半角检查</abilityName>
      <candidateList>
        <item>/</item>
      </candidateList>
      <explain>文本全半角错误。</explain>
      <paraID>61A103F2</paraID>
      <start>3</start>
      <end>4</end>
      <status>unmodified</status>
      <modifiedWord/>
      <trackRevisions>false</trackRevisions>
    </reviewItem>
    <reviewItem>
      <errorID>037adb95-ef3a-4ee6-9a6b-cbe3023f3c2a</errorID>
      <errorWord>～</errorWord>
      <group>L1_Format</group>
      <groupName>格式问题</groupName>
      <ability>L2_HalfPunc</ability>
      <abilityName>全半角检查</abilityName>
      <candidateList>
        <item>~</item>
      </candidateList>
      <explain>文本全半角错误。</explain>
      <paraID>55D1EB85</paraID>
      <start>4</start>
      <end>5</end>
      <status>unmodified</status>
      <modifiedWord/>
      <trackRevisions>false</trackRevisions>
    </reviewItem>
    <reviewItem>
      <errorID>fd6aaa1f-d4df-495b-85f3-116f5a161d00</errorID>
      <errorWord>（</errorWord>
      <group>L1_Format</group>
      <groupName>格式问题</groupName>
      <ability>L2_HalfPunc</ability>
      <abilityName>全半角检查</abilityName>
      <candidateList>
        <item>(</item>
      </candidateList>
      <explain>文本全半角错误。</explain>
      <paraID> 77B806A</paraID>
      <start>0</start>
      <end>1</end>
      <status>unmodified</status>
      <modifiedWord/>
      <trackRevisions>false</trackRevisions>
    </reviewItem>
    <reviewItem>
      <errorID>00efe414-2cf7-4ebb-ab18-8f487460fedb</errorID>
      <errorWord>）</errorWord>
      <group>L1_Format</group>
      <groupName>格式问题</groupName>
      <ability>L2_HalfPunc</ability>
      <abilityName>全半角检查</abilityName>
      <candidateList>
        <item>)</item>
      </candidateList>
      <explain>文本全半角错误。</explain>
      <paraID> 77B806A</paraID>
      <start>3</start>
      <end>4</end>
      <status>unmodified</status>
      <modifiedWord/>
      <trackRevisions>false</trackRevisions>
    </reviewItem>
    <reviewItem>
      <errorID>e6456690-805d-4517-a459-9fa26444c595</errorID>
      <errorWord>&gt;</errorWord>
      <group>L1_Punc</group>
      <groupName>标点问题</groupName>
      <ability>L2_Punc</ability>
      <abilityName>标点符号检查</abilityName>
      <candidateList/>
      <explain/>
      <paraID>64DD929E</paraID>
      <start>0</start>
      <end>1</end>
      <status>unmodified</status>
      <modifiedWord/>
      <trackRevisions>false</trackRevisions>
    </reviewItem>
    <reviewItem>
      <errorID>3d8d28a5-b0bf-4280-be31-2011951c7e77</errorID>
      <errorWord>探仿</errorWord>
      <group>L1_Word</group>
      <groupName>字词问题</groupName>
      <ability>L2_Typo</ability>
      <abilityName>字词错误</abilityName>
      <candidateList>
        <item>探访</item>
      </candidateList>
      <explain/>
      <paraID>20054645</paraID>
      <start>9</start>
      <end>11</end>
      <status>unmodified</status>
      <modifiedWord/>
      <trackRevisions>false</trackRevisions>
    </reviewItem>
    <reviewItem>
      <errorID>b9066996-5396-4238-a56e-7a72b2caa802</errorID>
      <errorWord>胶接绝缘接头</errorWord>
      <group>L1_Knowledge</group>
      <groupName>知识性问题</groupName>
      <ability>L2_Term</ability>
      <abilityName>专业术语</abilityName>
      <candidateList>
        <item>胶结绝缘接头</item>
      </candidateList>
      <explain/>
      <paraID>31A342F8</paraID>
      <start>10</start>
      <end>16</end>
      <status>unmodified</status>
      <modifiedWord/>
      <trackRevisions>false</trackRevisions>
    </reviewItem>
    <reviewItem>
      <errorID>381b4ab2-eb40-4c03-85c8-06c753c0dd29</errorID>
      <errorWord>胶接绝缘接头</errorWord>
      <group>L1_Knowledge</group>
      <groupName>知识性问题</groupName>
      <ability>L2_Term</ability>
      <abilityName>专业术语</abilityName>
      <candidateList>
        <item>胶结绝缘接头</item>
      </candidateList>
      <explain/>
      <paraID>31A342F8</paraID>
      <start>20</start>
      <end>26</end>
      <status>unmodified</status>
      <modifiedWord/>
      <trackRevisions>false</trackRevisions>
    </reviewItem>
    <reviewItem>
      <errorID>c567c73e-9a4f-4fa6-8fed-4f88237f61e3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30549BAF</paraID>
      <start>0</start>
      <end>2</end>
      <status>unmodified</status>
      <modifiedWord/>
      <trackRevisions>false</trackRevisions>
    </reviewItem>
    <reviewItem>
      <errorID>f6a80448-81d1-4e51-918c-aca297b9f560</errorID>
      <errorWord>外</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5F578D0F</paraID>
      <start>135</start>
      <end>136</end>
      <status>unmodified</status>
      <modifiedWord/>
      <trackRevisions>false</trackRevisions>
    </reviewItem>
    <reviewItem>
      <errorID>341b7045-fd4b-4933-b288-1922f8728d5f</errorID>
      <errorWord>超</errorWord>
      <group>L1_Word</group>
      <groupName>字词问题</groupName>
      <ability>L2_Typo</ability>
      <abilityName>字词错误</abilityName>
      <candidateList>
        <item>超过</item>
      </candidateList>
      <explain/>
      <paraID>7060851F</paraID>
      <start>44</start>
      <end>45</end>
      <status>unmodified</status>
      <modifiedWord/>
      <trackRevisions>false</trackRevisions>
    </reviewItem>
    <reviewItem>
      <errorID>34ada0fa-edc2-4d69-8bfa-224b139c5a45</errorID>
      <errorWord>Kg</errorWord>
      <group>L1_Word</group>
      <groupName>字词问题</groupName>
      <ability>L2_Typo</ability>
      <abilityName>字词错误</abilityName>
      <candidateList>
        <item>kg</item>
      </candidateList>
      <explain/>
      <paraID>6A40DEA8</paraID>
      <start>0</start>
      <end>2</end>
      <status>unmodified</status>
      <modifiedWord/>
      <trackRevisions>false</trackRevisions>
    </reviewItem>
    <reviewItem>
      <errorID>816c6b18-fed7-4528-b3e9-36dab37a20a9</errorID>
      <errorWord>～</errorWord>
      <group>L1_Format</group>
      <groupName>格式问题</groupName>
      <ability>L2_HalfPunc</ability>
      <abilityName>全半角检查</abilityName>
      <candidateList>
        <item>~</item>
      </candidateList>
      <explain>文本全半角错误。</explain>
      <paraID>76A7F9A9</paraID>
      <start>3</start>
      <end>4</end>
      <status>unmodified</status>
      <modifiedWord/>
      <trackRevisions>false</trackRevisions>
    </reviewItem>
    <reviewItem>
      <errorID>0c756b5b-b0f1-4337-9485-33f81bfe5b6b</errorID>
      <errorWord>～</errorWord>
      <group>L1_Format</group>
      <groupName>格式问题</groupName>
      <ability>L2_HalfPunc</ability>
      <abilityName>全半角检查</abilityName>
      <candidateList>
        <item>~</item>
      </candidateList>
      <explain>文本全半角错误。</explain>
      <paraID>24D446C8</paraID>
      <start>3</start>
      <end>4</end>
      <status>unmodified</status>
      <modifiedWord/>
      <trackRevisions>false</trackRevisions>
    </reviewItem>
    <reviewItem>
      <errorID>5f1a8aba-0bc5-4d29-a510-a8120a187f27</errorID>
      <errorWord>～</errorWord>
      <group>L1_Format</group>
      <groupName>格式问题</groupName>
      <ability>L2_HalfPunc</ability>
      <abilityName>全半角检查</abilityName>
      <candidateList>
        <item>~</item>
      </candidateList>
      <explain>文本全半角错误。</explain>
      <paraID>78F1B3BC</paraID>
      <start>3</start>
      <end>4</end>
      <status>unmodified</status>
      <modifiedWord/>
      <trackRevisions>false</trackRevisions>
    </reviewItem>
    <reviewItem>
      <errorID>312e536a-ca29-4357-9643-e3004fcedbb9</errorID>
      <errorWord>：</errorWord>
      <group>L1_Word</group>
      <groupName>字词问题</groupName>
      <ability>L2_Typo</ability>
      <abilityName>字词错误</abilityName>
      <candidateList>
        <item>：实</item>
      </candidateList>
      <explain/>
      <paraID> 8110757</paraID>
      <start>4</start>
      <end>5</end>
      <status>unmodified</status>
      <modifiedWord/>
      <trackRevisions>false</trackRevisions>
    </reviewItem>
    <reviewItem>
      <errorID>f0733d9a-ff5a-4bba-9e97-b780ef85f3b1</errorID>
      <errorWord>查</errorWord>
      <group>L1_Word</group>
      <groupName>字词问题</groupName>
      <ability>L2_Typo</ability>
      <abilityName>字词错误</abilityName>
      <candidateList>
        <item>查记</item>
      </candidateList>
      <explain/>
      <paraID>5047C9FA</paraID>
      <start>30</start>
      <end>31</end>
      <status>unmodified</status>
      <modifiedWord/>
      <trackRevisions>false</trackRevisions>
    </reviewItem>
    <reviewItem>
      <errorID>d84fa475-8abf-4099-96a9-661bb334f9c7</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50B57FA8</paraID>
      <start>17</start>
      <end>19</end>
      <status>unmodified</status>
      <modifiedWord/>
      <trackRevisions>false</trackRevisions>
    </reviewItem>
    <reviewItem>
      <errorID>21de8936-62ba-4492-bfd8-2772b5d20225</errorID>
      <errorWord>标示</errorWord>
      <group>L1_Word</group>
      <groupName>字词问题</groupName>
      <ability>L2_Typo</ability>
      <abilityName>字词错误</abilityName>
      <candidateList>
        <item>标识</item>
      </candidateList>
      <explain>存在发音相同字词的误用。</explain>
      <paraID>7536F86F</paraID>
      <start>9</start>
      <end>11</end>
      <status>unmodified</status>
      <modifiedWord/>
      <trackRevisions>false</trackRevisions>
    </reviewItem>
    <reviewItem>
      <errorID>02c9cb9c-30dc-4710-8fee-cf83bec1e5ac</errorID>
      <errorWord>位</errorWord>
      <group>L1_Word</group>
      <groupName>字词问题</groupName>
      <ability>L2_Typo</ability>
      <abilityName>字词错误</abilityName>
      <candidateList>
        <item>位检</item>
      </candidateList>
      <explain/>
      <paraID>4751F579</paraID>
      <start>26</start>
      <end>27</end>
      <status>unmodified</status>
      <modifiedWord/>
      <trackRevisions>false</trackRevisions>
    </reviewItem>
    <reviewItem>
      <errorID>053516d1-517b-4a2c-8a4a-eb47ae6a6a79</errorID>
      <errorWord>木顶</errorWord>
      <group>L1_Word</group>
      <groupName>字词问题</groupName>
      <ability>L2_Typo</ability>
      <abilityName>字词错误</abilityName>
      <candidateList>
        <item>木钉</item>
      </candidateList>
      <explain/>
      <paraID>4460A39C</paraID>
      <start>47</start>
      <end>49</end>
      <status>unmodified</status>
      <modifiedWord/>
      <trackRevisions>false</trackRevisions>
    </reviewItem>
    <reviewItem>
      <errorID>8432296c-eb1c-4fb2-95c1-acf73353f5f8</errorID>
      <errorWord>配线</errorWord>
      <group>L1_Word</group>
      <groupName>字词问题</groupName>
      <ability>L2_Typo</ability>
      <abilityName>字词错误</abilityName>
      <candidateList>
        <item>配电</item>
      </candidateList>
      <explain/>
      <paraID> B7BCF52</paraID>
      <start>57</start>
      <end>59</end>
      <status>unmodified</status>
      <modifiedWord/>
      <trackRevisions>false</trackRevisions>
    </reviewItem>
    <reviewItem>
      <errorID>a8cdf5d6-d8d7-4270-8874-1d1bfd0e386c</errorID>
      <errorWord>超拉</errorWord>
      <group>L1_Word</group>
      <groupName>字词问题</groupName>
      <ability>L2_Typo</ability>
      <abilityName>字词错误</abilityName>
      <candidateList>
        <item>推拉</item>
      </candidateList>
      <explain/>
      <paraID>56DC1EEC</paraID>
      <start>37</start>
      <end>39</end>
      <status>unmodified</status>
      <modifiedWord/>
      <trackRevisions>false</trackRevisions>
    </reviewItem>
    <reviewItem>
      <errorID>4ee21f8e-c886-408e-ad8f-0e6eb24e040f</errorID>
      <errorWord>＜</errorWord>
      <group>L1_Format</group>
      <groupName>格式问题</groupName>
      <ability>L2_HalfPunc</ability>
      <abilityName>全半角检查</abilityName>
      <candidateList>
        <item>&lt;</item>
      </candidateList>
      <explain>文本全半角错误。</explain>
      <paraID>4DE3AAFC</paraID>
      <start>0</start>
      <end>1</end>
      <status>unmodified</status>
      <modifiedWord/>
      <trackRevisions>false</trackRevisions>
    </reviewItem>
    <reviewItem>
      <errorID>811f1e8d-0c4b-46e3-889e-2e9c065b3457</errorID>
      <errorWord>＜</errorWord>
      <group>L1_Format</group>
      <groupName>格式问题</groupName>
      <ability>L2_HalfPunc</ability>
      <abilityName>全半角检查</abilityName>
      <candidateList>
        <item>&lt;</item>
      </candidateList>
      <explain>文本全半角错误。</explain>
      <paraID> 88CE393</paraID>
      <start>0</start>
      <end>1</end>
      <status>unmodified</status>
      <modifiedWord/>
      <trackRevisions>false</trackRevisions>
    </reviewItem>
    <reviewItem>
      <errorID>a029cf8c-9735-41e5-9a68-043924f7b339</errorID>
      <errorWord>＜</errorWord>
      <group>L1_Format</group>
      <groupName>格式问题</groupName>
      <ability>L2_HalfPunc</ability>
      <abilityName>全半角检查</abilityName>
      <candidateList>
        <item>&lt;</item>
      </candidateList>
      <explain>文本全半角错误。</explain>
      <paraID>6855FA17</paraID>
      <start>0</start>
      <end>1</end>
      <status>unmodified</status>
      <modifiedWord/>
      <trackRevisions>false</trackRevisions>
    </reviewItem>
    <reviewItem>
      <errorID>77a8e1ea-e409-4b0e-929b-bf607ce9aeb3</errorID>
      <errorWord>＜</errorWord>
      <group>L1_Format</group>
      <groupName>格式问题</groupName>
      <ability>L2_HalfPunc</ability>
      <abilityName>全半角检查</abilityName>
      <candidateList>
        <item>&lt;</item>
      </candidateList>
      <explain>文本全半角错误。</explain>
      <paraID>18D0B68E</paraID>
      <start>0</start>
      <end>1</end>
      <status>unmodified</status>
      <modifiedWord/>
      <trackRevisions>false</trackRevisions>
    </reviewItem>
    <reviewItem>
      <errorID>f0598872-48bd-43aa-9429-2071d9ac3a3d</errorID>
      <errorWord>成列</errorWord>
      <group>L1_Word</group>
      <groupName>字词问题</groupName>
      <ability>L2_Typo</ability>
      <abilityName>字词错误</abilityName>
      <candidateList>
        <item>陈列</item>
      </candidateList>
      <explain/>
      <paraID>610376A7</paraID>
      <start>0</start>
      <end>2</end>
      <status>unmodified</status>
      <modifiedWord/>
      <trackRevisions>false</trackRevisions>
    </reviewItem>
    <reviewItem>
      <errorID>423616fc-2709-4370-a334-8ed7db488a44</errorID>
      <errorWord>＜</errorWord>
      <group>L1_Format</group>
      <groupName>格式问题</groupName>
      <ability>L2_HalfPunc</ability>
      <abilityName>全半角检查</abilityName>
      <candidateList>
        <item>&lt;</item>
      </candidateList>
      <explain>文本全半角错误。</explain>
      <paraID>768147D0</paraID>
      <start>0</start>
      <end>1</end>
      <status>unmodified</status>
      <modifiedWord/>
      <trackRevisions>false</trackRevisions>
    </reviewItem>
    <reviewItem>
      <errorID>81b252dd-d3ac-4824-b4df-6666795f99e2</errorID>
      <errorWord>＜</errorWord>
      <group>L1_Format</group>
      <groupName>格式问题</groupName>
      <ability>L2_HalfPunc</ability>
      <abilityName>全半角检查</abilityName>
      <candidateList>
        <item>&lt;</item>
      </candidateList>
      <explain>文本全半角错误。</explain>
      <paraID> 6D6F730</paraID>
      <start>0</start>
      <end>1</end>
      <status>unmodified</status>
      <modifiedWord/>
      <trackRevisions>false</trackRevisions>
    </reviewItem>
    <reviewItem>
      <errorID>e3bc9b88-165a-4c62-9d52-4cf5f17f972f</errorID>
      <errorWord>动力变压器</errorWord>
      <group>L1_Knowledge</group>
      <groupName>知识性问题</groupName>
      <ability>L2_Term</ability>
      <abilityName>专业术语</abilityName>
      <candidateList>
        <item>电力变压器</item>
      </candidateList>
      <explain/>
      <paraID>2301BA47</paraID>
      <start>40</start>
      <end>45</end>
      <status>unmodified</status>
      <modifiedWord/>
      <trackRevisions>false</trackRevisions>
    </reviewItem>
    <reviewItem>
      <errorID>9c7fcfef-cfec-4413-b078-2c40bef78c95</errorID>
      <errorWord>～</errorWord>
      <group>L1_Punc</group>
      <groupName>标点问题</groupName>
      <ability>L2_Punc</ability>
      <abilityName>标点符号检查</abilityName>
      <candidateList/>
      <explain/>
      <paraID>5A998411</paraID>
      <start>0</start>
      <end>1</end>
      <status>unmodified</status>
      <modifiedWord/>
      <trackRevisions>false</trackRevisions>
    </reviewItem>
    <reviewItem>
      <errorID>71a464ac-e2fa-4be0-a515-a3fb41c16189</errorID>
      <errorWord>～</errorWord>
      <group>L1_Punc</group>
      <groupName>标点问题</groupName>
      <ability>L2_Punc</ability>
      <abilityName>标点符号检查</abilityName>
      <candidateList/>
      <explain/>
      <paraID>67A2A0BA</paraID>
      <start>0</start>
      <end>1</end>
      <status>unmodified</status>
      <modifiedWord/>
      <trackRevisions>false</trackRevisions>
    </reviewItem>
    <reviewItem>
      <errorID>4e6de4f0-5608-4591-a475-545ebd4c52b2</errorID>
      <errorWord>～</errorWord>
      <group>L1_Punc</group>
      <groupName>标点问题</groupName>
      <ability>L2_Punc</ability>
      <abilityName>标点符号检查</abilityName>
      <candidateList/>
      <explain/>
      <paraID> 50AA11A</paraID>
      <start>0</start>
      <end>1</end>
      <status>unmodified</status>
      <modifiedWord/>
      <trackRevisions>false</trackRevisions>
    </reviewItem>
    <reviewItem>
      <errorID>7e3ae4ea-87b6-4235-8159-c88b657207f3</errorID>
      <errorWord>～</errorWord>
      <group>L1_Punc</group>
      <groupName>标点问题</groupName>
      <ability>L2_Punc</ability>
      <abilityName>标点符号检查</abilityName>
      <candidateList/>
      <explain/>
      <paraID> 9320DB3</paraID>
      <start>0</start>
      <end>1</end>
      <status>unmodified</status>
      <modifiedWord/>
      <trackRevisions>false</trackRevisions>
    </reviewItem>
    <reviewItem>
      <errorID>a97410ae-4396-4ad8-a3bd-d2870d89393b</errorID>
      <errorWord>～</errorWord>
      <group>L1_Punc</group>
      <groupName>标点问题</groupName>
      <ability>L2_Punc</ability>
      <abilityName>标点符号检查</abilityName>
      <candidateList/>
      <explain/>
      <paraID>7263926C</paraID>
      <start>0</start>
      <end>1</end>
      <status>unmodified</status>
      <modifiedWord/>
      <trackRevisions>false</trackRevisions>
    </reviewItem>
    <reviewItem>
      <errorID>dfeef2b3-f88b-4fc8-bcec-671a754d5de7</errorID>
      <errorWord>～</errorWord>
      <group>L1_Punc</group>
      <groupName>标点问题</groupName>
      <ability>L2_Punc</ability>
      <abilityName>标点符号检查</abilityName>
      <candidateList/>
      <explain/>
      <paraID>4AAD68C6</paraID>
      <start>0</start>
      <end>1</end>
      <status>unmodified</status>
      <modifiedWord/>
      <trackRevisions>false</trackRevisions>
    </reviewItem>
    <reviewItem>
      <errorID>32abd9ff-16e3-43c6-a475-1b0eb3995f36</errorID>
      <errorWord>～</errorWord>
      <group>L1_Punc</group>
      <groupName>标点问题</groupName>
      <ability>L2_Punc</ability>
      <abilityName>标点符号检查</abilityName>
      <candidateList/>
      <explain/>
      <paraID> A9A83D9</paraID>
      <start>0</start>
      <end>1</end>
      <status>unmodified</status>
      <modifiedWord/>
      <trackRevisions>false</trackRevisions>
    </reviewItem>
    <reviewItem>
      <errorID>187d5be7-49d1-4d4d-a856-05cada157668</errorID>
      <errorWord>～</errorWord>
      <group>L1_Punc</group>
      <groupName>标点问题</groupName>
      <ability>L2_Punc</ability>
      <abilityName>标点符号检查</abilityName>
      <candidateList/>
      <explain/>
      <paraID>33833250</paraID>
      <start>0</start>
      <end>1</end>
      <status>unmodified</status>
      <modifiedWord/>
      <trackRevisions>false</trackRevisions>
    </reviewItem>
    <reviewItem>
      <errorID>eac6fc96-f9b3-4766-ae3d-a61806c56fca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26150D08</paraID>
      <start>0</start>
      <end>2</end>
      <status>unmodified</status>
      <modifiedWord/>
      <trackRevisions>false</trackRevisions>
    </reviewItem>
    <reviewItem>
      <errorID>bb973833-ceb8-4344-8134-604104f34f47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545B4205</paraID>
      <start>0</start>
      <end>2</end>
      <status>unmodified</status>
      <modifiedWord/>
      <trackRevisions>false</trackRevisions>
    </reviewItem>
    <reviewItem>
      <errorID>79f0e5cd-dbae-4475-ad57-2df54c1a15a8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1E4B2F62</paraID>
      <start>0</start>
      <end>2</end>
      <status>unmodified</status>
      <modifiedWord/>
      <trackRevisions>false</trackRevisions>
    </reviewItem>
    <reviewItem>
      <errorID>4ac100a1-5807-4347-a982-45e4d0c71ede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1CEE09AD</paraID>
      <start>0</start>
      <end>2</end>
      <status>unmodified</status>
      <modifiedWord/>
      <trackRevisions>false</trackRevisions>
    </reviewItem>
    <reviewItem>
      <errorID>36b337dc-40e3-44aa-bd8a-009f50192c0a</errorID>
      <errorWord>随</errorWord>
      <group>L1_Word</group>
      <groupName>字词问题</groupName>
      <ability>L2_Typo</ability>
      <abilityName>字词错误</abilityName>
      <candidateList>
        <item>对</item>
      </candidateList>
      <explain>存在发音相近字词的误用。</explain>
      <paraID>6BDB965D</paraID>
      <start>5</start>
      <end>6</end>
      <status>unmodified</status>
      <modifiedWord/>
      <trackRevisions>false</trackRevisions>
    </reviewItem>
    <reviewItem>
      <errorID>9f1d9427-aa4e-438a-ae97-3ae93d05a695</errorID>
      <errorWord>随</errorWord>
      <group>L1_Word</group>
      <groupName>字词问题</groupName>
      <ability>L2_Typo</ability>
      <abilityName>字词错误</abilityName>
      <candidateList>
        <item>对</item>
      </candidateList>
      <explain>存在发音相近字词的误用。</explain>
      <paraID>2DDE0AB8</paraID>
      <start>5</start>
      <end>6</end>
      <status>unmodified</status>
      <modifiedWord/>
      <trackRevisions>false</trackRevisions>
    </reviewItem>
    <reviewItem>
      <errorID>7e821514-7319-48ea-8eab-a30997c7dbea</errorID>
      <errorWord>双极</errorWord>
      <group>L1_Word</group>
      <groupName>字词问题</groupName>
      <ability>L2_Typo</ability>
      <abilityName>字词错误</abilityName>
      <candidateList>
        <item>双级</item>
      </candidateList>
      <explain/>
      <paraID>395F9AA9</paraID>
      <start>49</start>
      <end>51</end>
      <status>unmodified</status>
      <modifiedWord/>
      <trackRevisions>false</trackRevisions>
    </reviewItem>
    <reviewItem>
      <errorID>36853d83-395c-4fc4-b3c8-5f7e2e4881b1</errorID>
      <errorWord>碰弓</errorWord>
      <group>L1_Word</group>
      <groupName>字词问题</groupName>
      <ability>L2_Typo</ability>
      <abilityName>字词错误</abilityName>
      <candidateList>
        <item>碰撞</item>
      </candidateList>
      <explain/>
      <paraID>46BE005F</paraID>
      <start>38</start>
      <end>40</end>
      <status>unmodified</status>
      <modifiedWord/>
      <trackRevisions>false</trackRevisions>
    </reviewItem>
    <reviewItem>
      <errorID>93a100ac-100d-49b2-815b-bdd11aa00fd6</errorID>
      <errorWord>主动机构</errorWord>
      <group>L1_Knowledge</group>
      <groupName>知识性问题</groupName>
      <ability>L2_Term</ability>
      <abilityName>专业术语</abilityName>
      <candidateList>
        <item>制动机构</item>
      </candidateList>
      <explain/>
      <paraID>7F39D4F4</paraID>
      <start>6</start>
      <end>10</end>
      <status>unmodified</status>
      <modifiedWord/>
      <trackRevisions>false</trackRevisions>
    </reviewItem>
    <reviewItem>
      <errorID>778bd1dd-a9fa-4be2-9100-18995f990ce5</errorID>
      <errorWord>放热</errorWord>
      <group>L1_Word</group>
      <groupName>字词问题</groupName>
      <ability>L2_Typo</ability>
      <abilityName>字词错误</abilityName>
      <candidateList>
        <item>防热</item>
      </candidateList>
      <explain>存在发音相同字词的误用。</explain>
      <paraID>27E49475</paraID>
      <start>34</start>
      <end>36</end>
      <status>unmodified</status>
      <modifiedWord/>
      <trackRevisions>false</trackRevisions>
    </reviewItem>
    <reviewItem>
      <errorID>009b3c49-1667-4700-b7e4-0678f45fce10</errorID>
      <errorWord>应应</errorWord>
      <group>L1_Word</group>
      <groupName>字词问题</groupName>
      <ability>L2_Typo</ability>
      <abilityName>字词错误</abilityName>
      <candidateList>
        <item>应</item>
      </candidateList>
      <explain/>
      <paraID>280ABD1D</paraID>
      <start>16</start>
      <end>18</end>
      <status>unmodified</status>
      <modifiedWord/>
      <trackRevisions>false</trackRevisions>
    </reviewItem>
    <reviewItem>
      <errorID>e5394a89-975c-4170-99d7-4d82c3b24a6e</errorID>
      <errorWord>互相</errorWord>
      <group>L1_Word</group>
      <groupName>字词问题</groupName>
      <ability>L2_Typo</ability>
      <abilityName>字词错误</abilityName>
      <candidateList>
        <item>相</item>
      </candidateList>
      <explain>❶辅助：吉人天～。❷宰相：丞～。❸某些国家的官名，相当于中央政府的部长。❹旧时指帮助主人接待宾客的人：傧～。</explain>
      <paraID>5C7063AA</paraID>
      <start>121</start>
      <end>123</end>
      <status>unmodified</status>
      <modifiedWord/>
      <trackRevisions>false</trackRevisions>
    </reviewItem>
    <reviewItem>
      <errorID>addbece5-cda7-498e-b92f-25cf19185785</errorID>
      <errorWord>通信管道</errorWord>
      <group>L1_Knowledge</group>
      <groupName>知识性问题</groupName>
      <ability>L2_Term</ability>
      <abilityName>专业术语</abilityName>
      <candidateList>
        <item>通风管道</item>
      </candidateList>
      <explain/>
      <paraID>72A4365A</paraID>
      <start>10</start>
      <end>14</end>
      <status>unmodified</status>
      <modifiedWord/>
      <trackRevisions>false</trackRevisions>
    </reviewItem>
    <reviewItem>
      <errorID>7106d281-d50d-4f6c-8664-4239575f2267</errorID>
      <errorWord>分向盒</errorWord>
      <group>L1_Word</group>
      <groupName>字词问题</groupName>
      <ability>L2_Typo</ability>
      <abilityName>字词错误</abilityName>
      <candidateList>
        <item>分线盒</item>
      </candidateList>
      <explain>存在发音相近字词的误用。</explain>
      <paraID>29D54560</paraID>
      <start>18</start>
      <end>21</end>
      <status>unmodified</status>
      <modifiedWord/>
      <trackRevisions>false</trackRevisions>
    </reviewItem>
    <reviewItem>
      <errorID>c10d4f73-0e3a-4140-ae10-0faf09d16124</errorID>
      <errorWord>分向盒</errorWord>
      <group>L1_Word</group>
      <groupName>字词问题</groupName>
      <ability>L2_Typo</ability>
      <abilityName>字词错误</abilityName>
      <candidateList>
        <item>分线盒</item>
      </candidateList>
      <explain>存在发音相近字词的误用。</explain>
      <paraID>29D54560</paraID>
      <start>61</start>
      <end>64</end>
      <status>unmodified</status>
      <modifiedWord/>
      <trackRevisions>false</trackRevisions>
    </reviewItem>
    <reviewItem>
      <errorID>4caf674d-e802-45f2-a6f5-524e4dc0abec</errorID>
      <errorWord>通信管道</errorWord>
      <group>L1_Knowledge</group>
      <groupName>知识性问题</groupName>
      <ability>L2_Term</ability>
      <abilityName>专业术语</abilityName>
      <candidateList>
        <item>通风管道</item>
      </candidateList>
      <explain/>
      <paraID>42776869</paraID>
      <start>1</start>
      <end>5</end>
      <status>unmodified</status>
      <modifiedWord/>
      <trackRevisions>false</trackRevisions>
    </reviewItem>
    <reviewItem>
      <errorID>448fd66b-8741-45b0-8c91-ea72bd54763e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6A6AE45E</paraID>
      <start>0</start>
      <end>2</end>
      <status>unmodified</status>
      <modifiedWord/>
      <trackRevisions>false</trackRevisions>
    </reviewItem>
    <reviewItem>
      <errorID>4309a8cb-ae7b-4674-a6b2-99a3afcbca16</errorID>
      <errorWord>以下试</errorWord>
      <group>L1_Word</group>
      <groupName>字词问题</groupName>
      <ability>L2_Typo</ability>
      <abilityName>字词错误</abilityName>
      <candidateList>
        <item>以下式</item>
      </candidateList>
      <explain/>
      <paraID>6A6AE45E</paraID>
      <start>12</start>
      <end>15</end>
      <status>unmodified</status>
      <modifiedWord/>
      <trackRevisions>false</trackRevisions>
    </reviewItem>
    <reviewItem>
      <errorID>77f30496-4215-4c50-a3ff-a0b99c8fb578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5B1B00BA</paraID>
      <start>0</start>
      <end>2</end>
      <status>unmodified</status>
      <modifiedWord/>
      <trackRevisions>false</trackRevisions>
    </reviewItem>
    <reviewItem>
      <errorID>f9ba8224-7e00-4226-a563-37797e227294</errorID>
      <errorWord>通信管道</errorWord>
      <group>L1_Knowledge</group>
      <groupName>知识性问题</groupName>
      <ability>L2_Term</ability>
      <abilityName>专业术语</abilityName>
      <candidateList>
        <item>通风管道</item>
      </candidateList>
      <explain/>
      <paraID>5B1B00BA</paraID>
      <start>13</start>
      <end>17</end>
      <status>unmodified</status>
      <modifiedWord/>
      <trackRevisions>false</trackRevisions>
    </reviewItem>
    <reviewItem>
      <errorID>528b75a8-0d14-4417-a61c-26d8ac1d9296</errorID>
      <errorWord>拭</errorWord>
      <group>L1_Word</group>
      <groupName>字词问题</groupName>
      <ability>L2_Typo</ability>
      <abilityName>字词错误</abilityName>
      <candidateList>
        <item>试</item>
      </candidateList>
      <explain>存在发音相同字词的误用。</explain>
      <paraID>2C19F88A</paraID>
      <start>36</start>
      <end>37</end>
      <status>unmodified</status>
      <modifiedWord/>
      <trackRevisions>false</trackRevisions>
    </reviewItem>
    <reviewItem>
      <errorID>cc0fb338-f6db-44c1-a5e8-97dc09bfba86</errorID>
      <errorWord>成</errorWord>
      <group>L1_Word</group>
      <groupName>字词问题</groupName>
      <ability>L2_Typo</ability>
      <abilityName>字词错误</abilityName>
      <candidateList>
        <item>呈</item>
      </candidateList>
      <explain>存在发音相同字词的误用。</explain>
      <paraID>73E13DA7</paraID>
      <start>16</start>
      <end>17</end>
      <status>unmodified</status>
      <modifiedWord/>
      <trackRevisions>false</trackRevisions>
    </reviewItem>
    <reviewItem>
      <errorID>57b3bef6-653e-4305-8960-3621822e1f43</errorID>
      <errorWord>配线光</errorWord>
      <group>L1_Word</group>
      <groupName>字词问题</groupName>
      <ability>L2_Typo</ability>
      <abilityName>字词错误</abilityName>
      <candidateList>
        <item>配线管</item>
      </candidateList>
      <explain/>
      <paraID>2C8D9EF4</paraID>
      <start>6</start>
      <end>9</end>
      <status>unmodified</status>
      <modifiedWord/>
      <trackRevisions>false</trackRevisions>
    </reviewItem>
    <reviewItem>
      <errorID>bbb56a84-414b-45d6-8bde-6603cddef42a</errorID>
      <errorWord>电缆走道</errorWord>
      <group>L1_Knowledge</group>
      <groupName>知识性问题</groupName>
      <ability>L2_Term</ability>
      <abilityName>专业术语</abilityName>
      <candidateList>
        <item>电缆井道</item>
      </candidateList>
      <explain/>
      <paraID>65E2D32B</paraID>
      <start>7</start>
      <end>11</end>
      <status>unmodified</status>
      <modifiedWord/>
      <trackRevisions>false</trackRevisions>
    </reviewItem>
    <reviewItem>
      <errorID>6732ae58-d820-4c46-8e55-1dbb0fd5e191</errorID>
      <errorWord>自环</errorWord>
      <group>L1_Word</group>
      <groupName>字词问题</groupName>
      <ability>L2_Typo</ability>
      <abilityName>字词错误</abilityName>
      <candidateList>
        <item>闭环</item>
      </candidateList>
      <explain/>
      <paraID>66D21B6C</paraID>
      <start>38</start>
      <end>40</end>
      <status>unmodified</status>
      <modifiedWord/>
      <trackRevisions>false</trackRevisions>
    </reviewItem>
    <reviewItem>
      <errorID>3af9d073-ba77-4762-9aab-c271c46c2fe2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7940E4BE</paraID>
      <start>0</start>
      <end>2</end>
      <status>unmodified</status>
      <modifiedWord/>
      <trackRevisions>false</trackRevisions>
    </reviewItem>
    <reviewItem>
      <errorID>e257ee7d-4585-4721-b7b0-b74bb5b930f8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74E25E40</paraID>
      <start>0</start>
      <end>2</end>
      <status>unmodified</status>
      <modifiedWord/>
      <trackRevisions>false</trackRevisions>
    </reviewItem>
    <reviewItem>
      <errorID>7ea8e3f9-844b-47ae-861a-b42fce315ea1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6C18E4B5</paraID>
      <start>0</start>
      <end>2</end>
      <status>unmodified</status>
      <modifiedWord/>
      <trackRevisions>false</trackRevisions>
    </reviewItem>
    <reviewItem>
      <errorID>8753c760-e83b-4c5e-bdcf-051691a1fd9f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4965FF84</paraID>
      <start>0</start>
      <end>2</end>
      <status>unmodified</status>
      <modifiedWord/>
      <trackRevisions>false</trackRevisions>
    </reviewItem>
    <reviewItem>
      <errorID>e9060274-8d5c-4cb1-b271-51668c26c299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7D3623F1</paraID>
      <start>0</start>
      <end>2</end>
      <status>unmodified</status>
      <modifiedWord/>
      <trackRevisions>false</trackRevisions>
    </reviewItem>
    <reviewItem>
      <errorID>10459b26-dd8a-4913-9de2-fe08051c5e18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9C247B4</paraID>
      <start>0</start>
      <end>2</end>
      <status>unmodified</status>
      <modifiedWord/>
      <trackRevisions>false</trackRevisions>
    </reviewItem>
    <reviewItem>
      <errorID>2d4e0080-b993-47bb-8084-00f22c8d4251</errorID>
      <errorWord>网管</errorWord>
      <group>L1_Word</group>
      <groupName>字词问题</groupName>
      <ability>L2_Typo</ability>
      <abilityName>字词错误</abilityName>
      <candidateList>
        <item>网关</item>
      </candidateList>
      <explain/>
      <paraID>3938CBE7</paraID>
      <start>6</start>
      <end>8</end>
      <status>unmodified</status>
      <modifiedWord/>
      <trackRevisions>false</trackRevisions>
    </reviewItem>
    <reviewItem>
      <errorID>50571e5b-07bf-489f-9c68-6093c02ee353</errorID>
      <errorWord>网管</errorWord>
      <group>L1_Word</group>
      <groupName>字词问题</groupName>
      <ability>L2_Typo</ability>
      <abilityName>字词错误</abilityName>
      <candidateList>
        <item>网关</item>
      </candidateList>
      <explain/>
      <paraID>4F60D2BB</paraID>
      <start>6</start>
      <end>8</end>
      <status>unmodified</status>
      <modifiedWord/>
      <trackRevisions>false</trackRevisions>
    </reviewItem>
    <reviewItem>
      <errorID>204d81d5-aa18-4252-9c1c-1c79fdd0c25f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57F3888F</paraID>
      <start>4</start>
      <end>6</end>
      <status>unmodified</status>
      <modifiedWord/>
      <trackRevisions>false</trackRevisions>
    </reviewItem>
    <reviewItem>
      <errorID>f4911363-886e-4d05-9c3a-677717ffdb13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63398D16</paraID>
      <start>0</start>
      <end>2</end>
      <status>unmodified</status>
      <modifiedWord/>
      <trackRevisions>false</trackRevisions>
    </reviewItem>
    <reviewItem>
      <errorID>d899dac9-c733-4aba-95b1-a39bdcc9fbad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715F56D0</paraID>
      <start>4</start>
      <end>6</end>
      <status>unmodified</status>
      <modifiedWord/>
      <trackRevisions>false</trackRevisions>
    </reviewItem>
    <reviewItem>
      <errorID>f45c8b50-91f1-486e-b378-cac91db3a5ee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6CF7599D</paraID>
      <start>4</start>
      <end>6</end>
      <status>unmodified</status>
      <modifiedWord/>
      <trackRevisions>false</trackRevisions>
    </reviewItem>
    <reviewItem>
      <errorID>adc509e9-0491-4345-9055-a84d04bd41b1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4D1EC381</paraID>
      <start>4</start>
      <end>6</end>
      <status>unmodified</status>
      <modifiedWord/>
      <trackRevisions>false</trackRevisions>
    </reviewItem>
    <reviewItem>
      <errorID>5bed616a-d1fc-44b0-9c61-ebc5b1f4f55c</errorID>
      <errorWord>配线配线</errorWord>
      <group>L1_Word</group>
      <groupName>字词问题</groupName>
      <ability>L2_Typo</ability>
      <abilityName>字词错误</abilityName>
      <candidateList>
        <item>配线</item>
      </candidateList>
      <explain/>
      <paraID>5A09CAA9</paraID>
      <start>7</start>
      <end>11</end>
      <status>unmodified</status>
      <modifiedWord/>
      <trackRevisions>false</trackRevisions>
    </reviewItem>
    <reviewItem>
      <errorID>f2f0795f-98a4-4867-8cd4-d1e2ded83ea5</errorID>
      <errorWord>计轴装置</errorWord>
      <group>L1_Knowledge</group>
      <groupName>知识性问题</groupName>
      <ability>L2_Term</ability>
      <abilityName>专业术语</abilityName>
      <candidateList>
        <item>计量装置</item>
      </candidateList>
      <explain/>
      <paraID>33519C2D</paraID>
      <start>15</start>
      <end>19</end>
      <status>unmodified</status>
      <modifiedWord/>
      <trackRevisions>false</trackRevisions>
    </reviewItem>
    <reviewItem>
      <errorID>6d76df30-8053-48ef-a4fa-0347b9a80c3d</errorID>
      <errorWord>计轴装置</errorWord>
      <group>L1_Knowledge</group>
      <groupName>知识性问题</groupName>
      <ability>L2_Term</ability>
      <abilityName>专业术语</abilityName>
      <candidateList>
        <item>计量装置</item>
      </candidateList>
      <explain/>
      <paraID> EB558F8</paraID>
      <start>15</start>
      <end>19</end>
      <status>unmodified</status>
      <modifiedWord/>
      <trackRevisions>false</trackRevisions>
    </reviewItem>
    <reviewItem>
      <errorID>0dbe12ae-623f-4ebf-935f-256f60ba1bd1</errorID>
      <errorWord>计轴装置</errorWord>
      <group>L1_Knowledge</group>
      <groupName>知识性问题</groupName>
      <ability>L2_Term</ability>
      <abilityName>专业术语</abilityName>
      <candidateList>
        <item>计量装置</item>
      </candidateList>
      <explain/>
      <paraID>47DAA6BA</paraID>
      <start>1</start>
      <end>5</end>
      <status>unmodified</status>
      <modifiedWord/>
      <trackRevisions>false</trackRevisions>
    </reviewItem>
    <reviewItem>
      <errorID>48385fe9-4e7b-48f9-9f19-6ae5647cced2</errorID>
      <errorWord>界限</errorWord>
      <group>L1_Word</group>
      <groupName>字词问题</groupName>
      <ability>L2_Typo</ability>
      <abilityName>字词错误</abilityName>
      <candidateList>
        <item>接线</item>
      </candidateList>
      <explain>〈动〉用导线连接线路。</explain>
      <paraID>49F20B8A</paraID>
      <start>11</start>
      <end>13</end>
      <status>unmodified</status>
      <modifiedWord/>
      <trackRevisions>false</trackRevisions>
    </reviewItem>
    <reviewItem>
      <errorID>072c2844-f2f7-4a2f-833e-78464c3603b2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78A09A0E</paraID>
      <start>0</start>
      <end>2</end>
      <status>unmodified</status>
      <modifiedWord/>
      <trackRevisions>false</trackRevisions>
    </reviewItem>
    <reviewItem>
      <errorID>64ed6f40-c916-4686-9c4b-94e7d2fb29ad</errorID>
      <errorWord>混电</errorWord>
      <group>L1_Word</group>
      <groupName>字词问题</groupName>
      <ability>L2_Typo</ability>
      <abilityName>字词错误</abilityName>
      <candidateList>
        <item>漏电</item>
      </candidateList>
      <explain/>
      <paraID>78A09A0E</paraID>
      <start>31</start>
      <end>33</end>
      <status>unmodified</status>
      <modifiedWord/>
      <trackRevisions>false</trackRevisions>
    </reviewItem>
    <reviewItem>
      <errorID>921a21b3-0b21-4386-a3c4-b33de6061615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58DE1A07</paraID>
      <start>0</start>
      <end>2</end>
      <status>unmodified</status>
      <modifiedWord/>
      <trackRevisions>false</trackRevisions>
    </reviewItem>
    <reviewItem>
      <errorID>bdb015aa-f8ab-468f-93b8-dde46b6d0eb4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46D7DB4D</paraID>
      <start>0</start>
      <end>2</end>
      <status>unmodified</status>
      <modifiedWord/>
      <trackRevisions>false</trackRevisions>
    </reviewItem>
    <reviewItem>
      <errorID>0cc6d480-005f-4f6d-9803-b86e0bc7e914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777F57B4</paraID>
      <start>0</start>
      <end>2</end>
      <status>unmodified</status>
      <modifiedWord/>
      <trackRevisions>false</trackRevisions>
    </reviewItem>
    <reviewItem>
      <errorID>df81ed3d-7752-4aad-92dd-b995f5c79620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101FF813</paraID>
      <start>0</start>
      <end>2</end>
      <status>unmodified</status>
      <modifiedWord/>
      <trackRevisions>false</trackRevisions>
    </reviewItem>
    <reviewItem>
      <errorID>22c36693-2120-4090-baba-71fd09e54b64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1F67B568</paraID>
      <start>0</start>
      <end>2</end>
      <status>unmodified</status>
      <modifiedWord/>
      <trackRevisions>false</trackRevisions>
    </reviewItem>
    <reviewItem>
      <errorID>9fb44e88-da39-4446-920c-e6bf86b7d364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5CD6A3AD</paraID>
      <start>0</start>
      <end>2</end>
      <status>unmodified</status>
      <modifiedWord/>
      <trackRevisions>false</trackRevisions>
    </reviewItem>
    <reviewItem>
      <errorID>78f5950d-656f-4791-a266-830c363b0e57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8BC0BB3</paraID>
      <start>0</start>
      <end>2</end>
      <status>unmodified</status>
      <modifiedWord/>
      <trackRevisions>false</trackRevisions>
    </reviewItem>
    <reviewItem>
      <errorID>66d4d0e8-a45d-4dea-a875-92bf123b9224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5CB172EC</paraID>
      <start>0</start>
      <end>2</end>
      <status>unmodified</status>
      <modifiedWord/>
      <trackRevisions>false</trackRevisions>
    </reviewItem>
    <reviewItem>
      <errorID>3bad0916-f8f0-4edd-94dc-61ef302e8cc9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72EF5D6</paraID>
      <start>0</start>
      <end>2</end>
      <status>unmodified</status>
      <modifiedWord/>
      <trackRevisions>false</trackRevisions>
    </reviewItem>
    <reviewItem>
      <errorID>7c2376f7-1764-4822-9fcf-126d798529df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68C1D2A6</paraID>
      <start>0</start>
      <end>2</end>
      <status>unmodified</status>
      <modifiedWord/>
      <trackRevisions>false</trackRevisions>
    </reviewItem>
    <reviewItem>
      <errorID>f2620573-423b-4480-80c3-aa27b013549e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7D775EA0</paraID>
      <start>0</start>
      <end>2</end>
      <status>unmodified</status>
      <modifiedWord/>
      <trackRevisions>false</trackRevisions>
    </reviewItem>
    <reviewItem>
      <errorID>a687b8f2-db57-4102-9577-d3afbfae5953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344CB4C2</paraID>
      <start>0</start>
      <end>2</end>
      <status>unmodified</status>
      <modifiedWord/>
      <trackRevisions>false</trackRevisions>
    </reviewItem>
    <reviewItem>
      <errorID>c30ccfc8-2fab-44c9-8524-cc6345dd457c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3E34EABD</paraID>
      <start>0</start>
      <end>2</end>
      <status>unmodified</status>
      <modifiedWord/>
      <trackRevisions>false</trackRevisions>
    </reviewItem>
    <reviewItem>
      <errorID>b374b902-995a-4f87-a1d7-f5755817a62b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4721585</paraID>
      <start>0</start>
      <end>2</end>
      <status>unmodified</status>
      <modifiedWord/>
      <trackRevisions>false</trackRevisions>
    </reviewItem>
    <reviewItem>
      <errorID>6026bb72-6713-4d13-b09f-3f5205c82d13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DFB827A</paraID>
      <start>0</start>
      <end>2</end>
      <status>unmodified</status>
      <modifiedWord/>
      <trackRevisions>false</trackRevisions>
    </reviewItem>
    <reviewItem>
      <errorID>c164afc5-0b2e-4a62-8628-9e342d2c9cdb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693DCFC1</paraID>
      <start>0</start>
      <end>2</end>
      <status>unmodified</status>
      <modifiedWord/>
      <trackRevisions>false</trackRevisions>
    </reviewItem>
    <reviewItem>
      <errorID>bc06d74c-58c4-42fc-ac62-1c2583e930b5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659803B3</paraID>
      <start>0</start>
      <end>2</end>
      <status>unmodified</status>
      <modifiedWord/>
      <trackRevisions>false</trackRevisions>
    </reviewItem>
    <reviewItem>
      <errorID>fc448ba0-9ca7-4840-8fbe-e9ce84891af6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705E216C</paraID>
      <start>0</start>
      <end>2</end>
      <status>unmodified</status>
      <modifiedWord/>
      <trackRevisions>false</trackRevisions>
    </reviewItem>
    <reviewItem>
      <errorID>f031f6fe-3508-4eaa-b400-11e7976c993f</errorID>
      <errorWord>应能</errorWord>
      <group>L1_Word</group>
      <groupName>字词问题</groupName>
      <ability>L2_Typo</ability>
      <abilityName>字词错误</abilityName>
      <candidateList>
        <item>应</item>
      </candidateList>
      <explain/>
      <paraID>6FFBF403</paraID>
      <start>43</start>
      <end>45</end>
      <status>unmodified</status>
      <modifiedWord/>
      <trackRevisions>false</trackRevisions>
    </reviewItem>
    <reviewItem>
      <errorID>03de6294-2e2a-4abf-b710-fbb5180161df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2317B6BC</paraID>
      <start>0</start>
      <end>2</end>
      <status>unmodified</status>
      <modifiedWord/>
      <trackRevisions>false</trackRevisions>
    </reviewItem>
    <reviewItem>
      <errorID>47141a54-7537-4f14-92b6-8b28f9c1c160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41CDD613</paraID>
      <start>0</start>
      <end>2</end>
      <status>unmodified</status>
      <modifiedWord/>
      <trackRevisions>false</trackRevisions>
    </reviewItem>
    <reviewItem>
      <errorID>60800283-5139-41d3-9bca-b8ea2845e48c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BEFCB20</paraID>
      <start>0</start>
      <end>2</end>
      <status>unmodified</status>
      <modifiedWord/>
      <trackRevisions>false</trackRevisions>
    </reviewItem>
    <reviewItem>
      <errorID>15b1ab50-baed-4ac5-a83d-c4936991686a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64A89178</paraID>
      <start>0</start>
      <end>2</end>
      <status>unmodified</status>
      <modifiedWord/>
      <trackRevisions>false</trackRevisions>
    </reviewItem>
    <reviewItem>
      <errorID>ed15bc0e-d0f2-4d8a-9a9f-22639b3bb441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15980A5E</paraID>
      <start>0</start>
      <end>2</end>
      <status>unmodified</status>
      <modifiedWord/>
      <trackRevisions>false</trackRevisions>
    </reviewItem>
    <reviewItem>
      <errorID>421d4920-a1fe-41c0-beb2-46c02d6bef59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46237624</paraID>
      <start>0</start>
      <end>2</end>
      <status>unmodified</status>
      <modifiedWord/>
      <trackRevisions>false</trackRevisions>
    </reviewItem>
    <reviewItem>
      <errorID>c443db07-d94b-4d44-8500-7f53b04e8ccd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5FC8A0DE</paraID>
      <start>0</start>
      <end>2</end>
      <status>unmodified</status>
      <modifiedWord/>
      <trackRevisions>false</trackRevisions>
    </reviewItem>
    <reviewItem>
      <errorID>250ee737-0e44-4f77-9206-24b5390765e7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7A58A562</paraID>
      <start>0</start>
      <end>2</end>
      <status>unmodified</status>
      <modifiedWord/>
      <trackRevisions>false</trackRevisions>
    </reviewItem>
    <reviewItem>
      <errorID>881d2809-8719-4e89-b892-b45724849974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49D58AFB</paraID>
      <start>0</start>
      <end>2</end>
      <status>unmodified</status>
      <modifiedWord/>
      <trackRevisions>false</trackRevisions>
    </reviewItem>
    <reviewItem>
      <errorID>0c44b62d-d0fe-4d40-8b94-9b9c581d2eda</errorID>
      <errorWord>，</errorWord>
      <group>L1_Word</group>
      <groupName>字词问题</groupName>
      <ability>L2_Typo</ability>
      <abilityName>字词错误</abilityName>
      <candidateList>
        <item>，完</item>
      </candidateList>
      <explain/>
      <paraID> D53A5B3</paraID>
      <start>26</start>
      <end>27</end>
      <status>unmodified</status>
      <modifiedWord/>
      <trackRevisions>false</trackRevisions>
    </reviewItem>
    <reviewItem>
      <errorID>c5949a6b-d42b-4005-b75c-4ead0809f5d1</errorID>
      <errorWord>成支持</errorWord>
      <group>L1_Word</group>
      <groupName>字词问题</groupName>
      <ability>L2_Typo</ability>
      <abilityName>字词错误</abilityName>
      <candidateList>
        <item>应支持</item>
      </candidateList>
      <explain/>
      <paraID> D53A5B3</paraID>
      <start>27</start>
      <end>30</end>
      <status>unmodified</status>
      <modifiedWord/>
      <trackRevisions>false</trackRevisions>
    </reviewItem>
    <reviewItem>
      <errorID>1b8cbdff-4c9b-423c-8daa-99a97d4af1db</errorID>
      <errorWord>通倍</errorWord>
      <group>L1_Word</group>
      <groupName>字词问题</groupName>
      <ability>L2_Typo</ability>
      <abilityName>字词错误</abilityName>
      <candidateList>
        <item>通信</item>
      </candidateList>
      <explain/>
      <paraID>505FA798</paraID>
      <start>13</start>
      <end>15</end>
      <status>unmodified</status>
      <modifiedWord/>
      <trackRevisions>false</trackRevisions>
    </reviewItem>
    <reviewItem>
      <errorID>3affb41c-8068-44ff-9e41-1db1db8fda88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111E077</paraID>
      <start>0</start>
      <end>2</end>
      <status>unmodified</status>
      <modifiedWord/>
      <trackRevisions>false</trackRevisions>
    </reviewItem>
    <reviewItem>
      <errorID>8e914b6b-74b7-4781-8d55-e3e3f5b8029a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8E05AE4</paraID>
      <start>0</start>
      <end>2</end>
      <status>unmodified</status>
      <modifiedWord/>
      <trackRevisions>false</trackRevisions>
    </reviewItem>
    <reviewItem>
      <errorID>d6284ba4-47b3-4422-b376-355f20c9a088</errorID>
      <errorWord>，</errorWord>
      <group>L1_Word</group>
      <groupName>字词问题</groupName>
      <ability>L2_Typo</ability>
      <abilityName>字词错误</abilityName>
      <candidateList>
        <item>，使</item>
      </candidateList>
      <explain/>
      <paraID>6116F9A9</paraID>
      <start>41</start>
      <end>42</end>
      <status>unmodified</status>
      <modifiedWord/>
      <trackRevisions>false</trackRevisions>
    </reviewItem>
    <reviewItem>
      <errorID>8129128d-1c8a-469d-a752-e8016b837aa5</errorID>
      <errorWord>线料</errorWord>
      <group>L1_Word</group>
      <groupName>字词问题</groupName>
      <ability>L2_Typo</ability>
      <abilityName>字词错误</abilityName>
      <candidateList>
        <item>线路</item>
      </candidateList>
      <explain/>
      <paraID>5B81C0FA</paraID>
      <start>16</start>
      <end>18</end>
      <status>unmodified</status>
      <modifiedWord/>
      <trackRevisions>false</trackRevisions>
    </reviewItem>
    <reviewItem>
      <errorID>cd7b40fb-9e2d-4e0b-9a07-dbaa70d6838f</errorID>
      <errorWord>动</errorWord>
      <group>L1_Word</group>
      <groupName>字词问题</groupName>
      <ability>L2_Typo</ability>
      <abilityName>字词错误</abilityName>
      <candidateList>
        <item>移动</item>
      </candidateList>
      <explain/>
      <paraID>3AAD5C4F</paraID>
      <start>19</start>
      <end>20</end>
      <status>unmodified</status>
      <modifiedWord/>
      <trackRevisions>false</trackRevisions>
    </reviewItem>
    <reviewItem>
      <errorID>180c02e8-3f59-403f-8f22-5c1a35edb5c9</errorID>
      <errorWord>位</errorWord>
      <group>L1_Word</group>
      <groupName>字词问题</groupName>
      <ability>L2_Typo</ability>
      <abilityName>字词错误</abilityName>
      <candidateList>
        <item>位采</item>
      </candidateList>
      <explain/>
      <paraID>  4EF11A</paraID>
      <start>8</start>
      <end>9</end>
      <status>unmodified</status>
      <modifiedWord/>
      <trackRevisions>false</trackRevisions>
    </reviewItem>
    <reviewItem>
      <errorID>497b2fc5-b2eb-485b-bff5-eae5067df020</errorID>
      <errorWord>网管</errorWord>
      <group>L1_Word</group>
      <groupName>字词问题</groupName>
      <ability>L2_Typo</ability>
      <abilityName>字词错误</abilityName>
      <candidateList>
        <item>网关</item>
      </candidateList>
      <explain/>
      <paraID> 858E311</paraID>
      <start>7</start>
      <end>9</end>
      <status>unmodified</status>
      <modifiedWord/>
      <trackRevisions>false</trackRevisions>
    </reviewItem>
    <reviewItem>
      <errorID>61175353-96c5-46cd-ab63-3e0336c2123e</errorID>
      <errorWord>数设</errorWord>
      <group>L1_Word</group>
      <groupName>字词问题</groupName>
      <ability>L2_Typo</ability>
      <abilityName>字词错误</abilityName>
      <candidateList>
        <item>敷设</item>
      </candidateList>
      <explain/>
      <paraID>39C47DB9</paraID>
      <start>23</start>
      <end>25</end>
      <status>unmodified</status>
      <modifiedWord/>
      <trackRevisions>false</trackRevisions>
    </reviewItem>
    <reviewItem>
      <errorID>3e0dd39a-5c02-46e4-86d2-167426523c52</errorID>
      <errorWord>设备中</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6584AE23</paraID>
      <start>51</start>
      <end>54</end>
      <status>unmodified</status>
      <modifiedWord/>
      <trackRevisions>false</trackRevisions>
    </reviewItem>
    <reviewItem>
      <errorID>0f6d01d0-a6d2-457a-8f99-26efc396c7c9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513432C5</paraID>
      <start>0</start>
      <end>2</end>
      <status>unmodified</status>
      <modifiedWord/>
      <trackRevisions>false</trackRevisions>
    </reviewItem>
    <reviewItem>
      <errorID>e0fc7ebc-92bc-4c3f-a55d-38a986143e66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6CD69BED</paraID>
      <start>0</start>
      <end>2</end>
      <status>unmodified</status>
      <modifiedWord/>
      <trackRevisions>false</trackRevisions>
    </reviewItem>
    <reviewItem>
      <errorID>a1bab82f-641c-4631-ac7f-da12444e31f4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26983228</paraID>
      <start>0</start>
      <end>2</end>
      <status>unmodified</status>
      <modifiedWord/>
      <trackRevisions>false</trackRevisions>
    </reviewItem>
    <reviewItem>
      <errorID>163866a4-14a6-4aac-a02e-0e2756e4b2d9</errorID>
      <errorWord>搭接接</errorWord>
      <group>L1_Word</group>
      <groupName>字词问题</groupName>
      <ability>L2_Typo</ability>
      <abilityName>字词错误</abilityName>
      <candidateList>
        <item>搭接</item>
      </candidateList>
      <explain/>
      <paraID>4CEBD13E</paraID>
      <start>41</start>
      <end>44</end>
      <status>unmodified</status>
      <modifiedWord/>
      <trackRevisions>false</trackRevisions>
    </reviewItem>
    <reviewItem>
      <errorID>4ecd4678-0e45-440c-bd42-67dab900bbc1</errorID>
      <errorWord>每要</errorWord>
      <group>L1_Word</group>
      <groupName>字词问题</groupName>
      <ability>L2_Typo</ability>
      <abilityName>字词错误</abilityName>
      <candidateList>
        <item>每套</item>
      </candidateList>
      <explain/>
      <paraID>4E10E5BA</paraID>
      <start>70</start>
      <end>72</end>
      <status>unmodified</status>
      <modifiedWord/>
      <trackRevisions>false</trackRevisions>
    </reviewItem>
    <reviewItem>
      <errorID>37ec4fc8-5103-430d-aaf4-e4e090ec3e59</errorID>
      <errorWord>适度</errorWord>
      <group>L1_Word</group>
      <groupName>字词问题</groupName>
      <ability>L2_Typo</ability>
      <abilityName>字词错误</abilityName>
      <candidateList>
        <item>适</item>
      </candidateList>
      <explain/>
      <paraID>45D627EE</paraID>
      <start>42</start>
      <end>44</end>
      <status>unmodified</status>
      <modifiedWord/>
      <trackRevisions>false</trackRevisions>
    </reviewItem>
    <reviewItem>
      <errorID>a239f20c-5933-4a6f-925a-e9f0ab7df73f</errorID>
      <errorWord>础</errorWord>
      <group>L1_Word</group>
      <groupName>字词问题</groupName>
      <ability>L2_Typo</ability>
      <abilityName>字词错误</abilityName>
      <candidateList>
        <item>础上</item>
      </candidateList>
      <explain/>
      <paraID>131D3F47</paraID>
      <start>56</start>
      <end>57</end>
      <status>unmodified</status>
      <modifiedWord/>
      <trackRevisions>false</trackRevisions>
    </reviewItem>
    <reviewItem>
      <errorID>82d81079-070e-4d8b-b2c9-f4badfb079d2</errorID>
      <errorWord>，</errorWord>
      <group>L1_Format</group>
      <groupName>格式问题</groupName>
      <ability>L2_HalfPunc</ability>
      <abilityName>全半角检查</abilityName>
      <candidateList>
        <item>,</item>
      </candidateList>
      <explain>文本全半角错误。</explain>
      <paraID>4AFF55A1</paraID>
      <start>7</start>
      <end>8</end>
      <status>unmodified</status>
      <modifiedWord/>
      <trackRevisions>false</trackRevisions>
    </reviewItem>
    <reviewItem>
      <errorID>9b75dfbe-eff6-48f0-8cca-87bfae973de8</errorID>
      <errorWord>，</errorWord>
      <group>L1_Format</group>
      <groupName>格式问题</groupName>
      <ability>L2_HalfPunc</ability>
      <abilityName>全半角检查</abilityName>
      <candidateList>
        <item>,</item>
      </candidateList>
      <explain>文本全半角错误。</explain>
      <paraID>571A8B31</paraID>
      <start>8</start>
      <end>9</end>
      <status>unmodified</status>
      <modifiedWord/>
      <trackRevisions>false</trackRevisions>
    </reviewItem>
    <reviewItem>
      <errorID>741181ca-c065-4ff9-a215-a4dbf25e5a6e</errorID>
      <errorWord>&gt;</errorWord>
      <group>L1_Punc</group>
      <groupName>标点问题</groupName>
      <ability>L2_Punc</ability>
      <abilityName>标点符号检查</abilityName>
      <candidateList/>
      <explain/>
      <paraID>4B628C6B</paraID>
      <start>0</start>
      <end>1</end>
      <status>unmodified</status>
      <modifiedWord/>
      <trackRevisions>false</trackRevisions>
    </reviewItem>
    <reviewItem>
      <errorID>067a01ae-7f17-49c0-8f0b-f13122225c13</errorID>
      <errorWord>&gt;</errorWord>
      <group>L1_Punc</group>
      <groupName>标点问题</groupName>
      <ability>L2_Punc</ability>
      <abilityName>标点符号检查</abilityName>
      <candidateList/>
      <explain/>
      <paraID>  3879FE</paraID>
      <start>0</start>
      <end>1</end>
      <status>unmodified</status>
      <modifiedWord/>
      <trackRevisions>false</trackRevisions>
    </reviewItem>
    <reviewItem>
      <errorID>f238ef51-df4d-4301-82a1-13545abbdb07</errorID>
      <errorWord>焊脚</errorWord>
      <group>L1_Word</group>
      <groupName>字词问题</groupName>
      <ability>L2_Typo</ability>
      <abilityName>字词错误</abilityName>
      <candidateList>
        <item>焊角</item>
      </candidateList>
      <explain/>
      <paraID>3929FBFA</paraID>
      <start>17</start>
      <end>19</end>
      <status>unmodified</status>
      <modifiedWord/>
      <trackRevisions>false</trackRevisions>
    </reviewItem>
    <reviewItem>
      <errorID>c9a9fb39-2fc1-46a2-b3aa-220b791c8662</errorID>
      <errorWord>焊脚</errorWord>
      <group>L1_Word</group>
      <groupName>字词问题</groupName>
      <ability>L2_Typo</ability>
      <abilityName>字词错误</abilityName>
      <candidateList>
        <item>焊角</item>
      </candidateList>
      <explain/>
      <paraID>29FB7C62</paraID>
      <start>34</start>
      <end>36</end>
      <status>unmodified</status>
      <modifiedWord/>
      <trackRevisions>false</trackRevisions>
    </reviewItem>
    <reviewItem>
      <errorID>5b4efd54-98ae-4bd9-baf0-320691650190</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20FFE053</paraID>
      <start>0</start>
      <end>2</end>
      <status>unmodified</status>
      <modifiedWord/>
      <trackRevisions>false</trackRevisions>
    </reviewItem>
    <reviewItem>
      <errorID>43d7a3a6-d2bc-4f51-ad96-b294cb253c19</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295FCD8A</paraID>
      <start>0</start>
      <end>2</end>
      <status>unmodified</status>
      <modifiedWord/>
      <trackRevisions>false</trackRevisions>
    </reviewItem>
    <reviewItem>
      <errorID>2ba0338c-f735-48aa-871d-eb3135fc40c9</errorID>
      <errorWord>支承</errorWord>
      <group>L1_Word</group>
      <groupName>字词问题</groupName>
      <ability>L2_Typo</ability>
      <abilityName>字词错误</abilityName>
      <candidateList>
        <item>支撑</item>
      </candidateList>
      <explain>存在发音相同字词的误用。</explain>
      <paraID>107EDAAC</paraID>
      <start>12</start>
      <end>14</end>
      <status>unmodified</status>
      <modifiedWord/>
      <trackRevisions>false</trackRevisions>
    </reviewItem>
    <reviewItem>
      <errorID>2c496e16-1bfb-497e-80c9-fa6f7dc32356</errorID>
      <errorWord>，</errorWord>
      <group>L1_Format</group>
      <groupName>格式问题</groupName>
      <ability>L2_HalfPunc</ability>
      <abilityName>全半角检查</abilityName>
      <candidateList>
        <item>,</item>
      </candidateList>
      <explain>文本全半角错误。</explain>
      <paraID>76D01910</paraID>
      <start>4</start>
      <end>5</end>
      <status>ignored</status>
      <modifiedWord/>
      <trackRevisions>false</trackRevisions>
    </reviewItem>
    <reviewItem>
      <errorID>4a0f9be9-868d-4b83-a2c3-fd638ae350fc</errorID>
      <errorWord>，</errorWord>
      <group>L1_Format</group>
      <groupName>格式问题</groupName>
      <ability>L2_HalfPunc</ability>
      <abilityName>全半角检查</abilityName>
      <candidateList>
        <item>,</item>
      </candidateList>
      <explain>文本全半角错误。</explain>
      <paraID>5477D5B1</paraID>
      <start>6</start>
      <end>7</end>
      <status>ignored</status>
      <modifiedWord/>
      <trackRevisions>false</trackRevisions>
    </reviewItem>
    <reviewItem>
      <errorID>fc6aa042-0d00-4d86-b3a9-fa4dba6b4f64</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173AD6B</paraID>
      <start>0</start>
      <end>2</end>
      <status>ignored</status>
      <modifiedWord/>
      <trackRevisions>false</trackRevisions>
    </reviewItem>
    <reviewItem>
      <errorID>ce564ade-f95d-4229-998f-3a8c7350b5a2</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6F24AE29</paraID>
      <start>0</start>
      <end>2</end>
      <status>unmodified</status>
      <modifiedWord/>
      <trackRevisions>false</trackRevisions>
    </reviewItem>
    <reviewItem>
      <errorID>d4fabc25-370e-4b3e-bf51-7906c488be1e</errorID>
      <errorWord>，</errorWord>
      <group>L1_Format</group>
      <groupName>格式问题</groupName>
      <ability>L2_HalfPunc</ability>
      <abilityName>全半角检查</abilityName>
      <candidateList>
        <item>,</item>
      </candidateList>
      <explain>文本全半角错误。</explain>
      <paraID>596B5041</paraID>
      <start>4</start>
      <end>5</end>
      <status>unmodified</status>
      <modifiedWord/>
      <trackRevisions>false</trackRevisions>
    </reviewItem>
    <reviewItem>
      <errorID>6d25b228-df2c-46b4-a5c1-b82286eec503</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5DAC155C</paraID>
      <start>0</start>
      <end>2</end>
      <status>unmodified</status>
      <modifiedWord/>
      <trackRevisions>false</trackRevisions>
    </reviewItem>
    <reviewItem>
      <errorID>485208c4-8c6f-443b-8629-ba93eac1dcaf</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2CE3D467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6563A4D-E115-479E-83BD-19CE8AA39D8C}">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4817</Words>
  <Characters>7954</Characters>
  <Lines>709</Lines>
  <Paragraphs>199</Paragraphs>
  <TotalTime>84</TotalTime>
  <ScaleCrop>false</ScaleCrop>
  <LinksUpToDate>false</LinksUpToDate>
  <CharactersWithSpaces>9006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2020-11-18T08:00:00Z</dcterms:created>
  <dc:creator>DELL</dc:creator>
  <cp:lastModifiedBy>Promise</cp:lastModifiedBy>
  <cp:lastPrinted>2026-01-05T08:25:00Z</cp:lastPrinted>
  <dcterms:modified xsi:type="dcterms:W3CDTF">2026-02-10T09:00:06Z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874F68427A2D4323A6ED4F12BFA8B215_13</vt:lpwstr>
  </property>
  <property fmtid="{D5CDD505-2E9C-101B-9397-08002B2CF9AE}" pid="4" name="KSOTemplateDocerSaveRecord">
    <vt:lpwstr>eyJoZGlkIjoiYTFlZTE2YjA5MzVlYzIzMjAyNTY3MmNlZmQ4Njc1NTciLCJ1c2VySWQiOiI1MDA3ODgxNzkifQ==</vt:lpwstr>
  </property>
</Properties>
</file>