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49" w:line="187" w:lineRule="auto"/>
        <w:ind w:left="6426"/>
        <w:rPr>
          <w:sz w:val="52"/>
          <w:szCs w:val="52"/>
        </w:rPr>
      </w:pPr>
      <w:bookmarkStart w:id="0" w:name="_Toc9381"/>
      <w:r>
        <w:rPr>
          <w:b/>
          <w:bCs/>
          <w:spacing w:val="-3"/>
          <w:sz w:val="52"/>
          <w:szCs w:val="52"/>
        </w:rPr>
        <w:t>DB</w:t>
      </w:r>
    </w:p>
    <w:p>
      <w:pPr>
        <w:spacing w:before="334" w:line="226" w:lineRule="auto"/>
        <w:ind w:left="757"/>
        <w:rPr>
          <w:rFonts w:ascii="黑体" w:eastAsia="黑体" w:cs="黑体"/>
          <w:sz w:val="35"/>
          <w:szCs w:val="35"/>
        </w:rPr>
      </w:pPr>
      <w:r>
        <w:rPr>
          <w:rFonts w:ascii="黑体" w:eastAsia="黑体" w:cs="黑体"/>
          <w:spacing w:val="7"/>
          <w:sz w:val="35"/>
          <w:szCs w:val="35"/>
        </w:rPr>
        <w:t>云南省工程建设地方标准</w:t>
      </w:r>
    </w:p>
    <w:p>
      <w:pPr>
        <w:spacing w:line="413" w:lineRule="auto"/>
      </w:pPr>
    </w:p>
    <w:p>
      <w:pPr>
        <w:pStyle w:val="4"/>
        <w:spacing w:before="81" w:line="190" w:lineRule="auto"/>
        <w:ind w:right="15"/>
        <w:jc w:val="right"/>
        <w:rPr>
          <w:sz w:val="24"/>
          <w:szCs w:val="24"/>
        </w:rPr>
      </w:pPr>
      <w:r>
        <w:rPr>
          <w:b/>
          <w:bCs/>
          <w:spacing w:val="-1"/>
          <w:sz w:val="24"/>
          <w:szCs w:val="24"/>
        </w:rPr>
        <w:t>DBJ53/T</w:t>
      </w:r>
      <w:r>
        <w:rPr>
          <w:rFonts w:ascii="等线" w:eastAsia="等线" w:cs="等线"/>
          <w:b/>
          <w:bCs/>
          <w:spacing w:val="-1"/>
          <w:sz w:val="24"/>
          <w:szCs w:val="24"/>
        </w:rPr>
        <w:t>—</w:t>
      </w:r>
      <w:r>
        <w:rPr>
          <w:b/>
          <w:bCs/>
          <w:spacing w:val="-1"/>
          <w:sz w:val="24"/>
          <w:szCs w:val="24"/>
        </w:rPr>
        <w:t>XXX</w:t>
      </w:r>
      <w:r>
        <w:rPr>
          <w:rFonts w:ascii="等线" w:eastAsia="等线" w:cs="等线"/>
          <w:b/>
          <w:bCs/>
          <w:spacing w:val="-1"/>
          <w:sz w:val="24"/>
          <w:szCs w:val="24"/>
        </w:rPr>
        <w:t>—</w:t>
      </w:r>
      <w:r>
        <w:rPr>
          <w:b/>
          <w:bCs/>
          <w:spacing w:val="-1"/>
          <w:sz w:val="24"/>
          <w:szCs w:val="24"/>
        </w:rPr>
        <w:t>XXX</w:t>
      </w:r>
    </w:p>
    <w:p>
      <w:pPr>
        <w:spacing w:line="254" w:lineRule="auto"/>
      </w:pPr>
    </w:p>
    <w:p>
      <w:pPr>
        <w:spacing w:line="254" w:lineRule="auto"/>
      </w:pPr>
    </w:p>
    <w:p>
      <w:pPr>
        <w:spacing w:line="254" w:lineRule="auto"/>
      </w:pPr>
    </w:p>
    <w:p>
      <w:pPr>
        <w:spacing w:line="254" w:lineRule="auto"/>
      </w:pPr>
      <w: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16510</wp:posOffset>
                </wp:positionV>
                <wp:extent cx="5274310" cy="6350"/>
                <wp:effectExtent l="0" t="0" r="0" b="0"/>
                <wp:wrapNone/>
                <wp:docPr id="1" name="曲线 1"/>
                <wp:cNvGraphicFramePr/>
                <a:graphic xmlns:a="http://schemas.openxmlformats.org/drawingml/2006/main">
                  <a:graphicData uri="http://schemas.microsoft.com/office/word/2010/wordprocessingShape">
                    <wps:wsp>
                      <wps:cNvSpPr/>
                      <wps:spPr>
                        <a:xfrm>
                          <a:off x="0" y="0"/>
                          <a:ext cx="5274310" cy="6350"/>
                        </a:xfrm>
                        <a:custGeom>
                          <a:avLst/>
                          <a:gdLst>
                            <a:gd name="A1" fmla="val 0"/>
                            <a:gd name="A2" fmla="val 0"/>
                            <a:gd name="A3" fmla="val 0"/>
                          </a:gdLst>
                          <a:ahLst/>
                          <a:cxnLst/>
                          <a:rect l="0" t="0" r="0" b="0"/>
                          <a:pathLst>
                            <a:path w="21600" h="21600">
                              <a:moveTo>
                                <a:pt x="0" y="0"/>
                              </a:moveTo>
                              <a:lnTo>
                                <a:pt x="21600" y="0"/>
                              </a:lnTo>
                              <a:lnTo>
                                <a:pt x="21600" y="21600"/>
                              </a:lnTo>
                              <a:lnTo>
                                <a:pt x="0" y="21600"/>
                              </a:lnTo>
                              <a:lnTo>
                                <a:pt x="0" y="0"/>
                              </a:lnTo>
                              <a:lnTo>
                                <a:pt x="0" y="0"/>
                              </a:lnTo>
                              <a:close/>
                            </a:path>
                          </a:pathLst>
                        </a:custGeom>
                        <a:solidFill>
                          <a:srgbClr val="000000"/>
                        </a:solidFill>
                        <a:ln w="12700">
                          <a:noFill/>
                        </a:ln>
                      </wps:spPr>
                      <wps:bodyPr upright="1"/>
                    </wps:wsp>
                  </a:graphicData>
                </a:graphic>
              </wp:anchor>
            </w:drawing>
          </mc:Choice>
          <mc:Fallback>
            <w:pict>
              <v:shape id="曲线 1" o:spid="_x0000_s1026" o:spt="100" style="position:absolute;left:0pt;margin-left:0.7pt;margin-top:1.3pt;height:0.5pt;width:415.3pt;z-index:251659264;mso-width-relative:page;mso-height-relative:page;" fillcolor="#000000" filled="t" stroked="f" coordsize="21600,21600" o:gfxdata="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MBg6tYAAAAFAQAADwAAAAAAAAABACAAAAAiAAAAZHJzL2Rvd25yZXYueG1sUEsB&#10;AhQAFAAAAAgAh07iQJBQ9OwwAgAAMAUAAA4AAAAAAAAAAQAgAAAAJQEAAGRycy9lMm9Eb2MueG1s&#10;UEsFBgAAAAAGAAYAWQEAAMcFAAAAAA==&#10;" path="m0,0l21600,0,21600,21600,0,21600,0,0,0,0xe">
                <v:fill on="t" focussize="0,0"/>
                <v:stroke on="f" weight="1pt"/>
                <v:imagedata o:title=""/>
                <o:lock v:ext="edit" aspectratio="f"/>
              </v:shape>
            </w:pict>
          </mc:Fallback>
        </mc:AlternateContent>
      </w:r>
    </w:p>
    <w:p>
      <w:pPr>
        <w:spacing w:before="50" w:line="223" w:lineRule="auto"/>
        <w:jc w:val="center"/>
        <w:rPr>
          <w:rFonts w:ascii="黑体" w:eastAsia="黑体" w:cs="黑体"/>
          <w:spacing w:val="-3"/>
          <w:sz w:val="52"/>
          <w:szCs w:val="52"/>
        </w:rPr>
      </w:pPr>
      <w:r>
        <w:rPr>
          <w:rFonts w:hint="eastAsia" w:ascii="黑体" w:eastAsia="黑体" w:cs="黑体"/>
          <w:spacing w:val="-3"/>
          <w:sz w:val="52"/>
          <w:szCs w:val="52"/>
        </w:rPr>
        <w:t>云南省</w:t>
      </w:r>
      <w:bookmarkStart w:id="1" w:name="OLE_LINK12"/>
      <w:bookmarkStart w:id="2" w:name="OLE_LINK13"/>
      <w:r>
        <w:rPr>
          <w:rFonts w:hint="eastAsia" w:ascii="黑体" w:eastAsia="黑体" w:cs="黑体"/>
          <w:spacing w:val="-3"/>
          <w:sz w:val="52"/>
          <w:szCs w:val="52"/>
        </w:rPr>
        <w:t>江河急流区</w:t>
      </w:r>
    </w:p>
    <w:p>
      <w:pPr>
        <w:spacing w:before="50" w:line="223" w:lineRule="auto"/>
        <w:jc w:val="center"/>
        <w:rPr>
          <w:rFonts w:ascii="黑体" w:eastAsia="黑体" w:cs="黑体"/>
          <w:sz w:val="52"/>
          <w:szCs w:val="52"/>
        </w:rPr>
      </w:pPr>
      <w:r>
        <w:rPr>
          <w:rFonts w:hint="eastAsia" w:ascii="黑体" w:eastAsia="黑体" w:cs="黑体"/>
          <w:spacing w:val="-3"/>
          <w:sz w:val="52"/>
          <w:szCs w:val="52"/>
        </w:rPr>
        <w:t>网兜抛石</w:t>
      </w:r>
      <w:bookmarkStart w:id="3" w:name="OLE_LINK2"/>
      <w:r>
        <w:rPr>
          <w:rFonts w:hint="eastAsia" w:ascii="黑体" w:eastAsia="黑体" w:cs="黑体"/>
          <w:spacing w:val="-3"/>
          <w:sz w:val="52"/>
          <w:szCs w:val="52"/>
        </w:rPr>
        <w:t>防护工程</w:t>
      </w:r>
      <w:bookmarkEnd w:id="1"/>
      <w:bookmarkEnd w:id="2"/>
      <w:bookmarkEnd w:id="3"/>
      <w:r>
        <w:rPr>
          <w:rFonts w:hint="eastAsia" w:ascii="黑体" w:eastAsia="黑体" w:cs="黑体"/>
          <w:spacing w:val="-3"/>
          <w:sz w:val="52"/>
          <w:szCs w:val="52"/>
        </w:rPr>
        <w:t>施工规程</w:t>
      </w:r>
    </w:p>
    <w:p>
      <w:pPr>
        <w:spacing w:line="259" w:lineRule="auto"/>
      </w:pPr>
    </w:p>
    <w:p>
      <w:pPr>
        <w:pStyle w:val="4"/>
        <w:widowControl/>
        <w:kinsoku w:val="0"/>
        <w:autoSpaceDE w:val="0"/>
        <w:autoSpaceDN w:val="0"/>
        <w:adjustRightInd w:val="0"/>
        <w:snapToGrid w:val="0"/>
        <w:spacing w:before="65" w:line="427" w:lineRule="auto"/>
        <w:ind w:right="12"/>
        <w:jc w:val="center"/>
        <w:textAlignment w:val="baseline"/>
        <w:rPr>
          <w:rFonts w:eastAsia="宋体"/>
          <w:snapToGrid w:val="0"/>
          <w:color w:val="000000"/>
          <w:spacing w:val="12"/>
          <w:kern w:val="0"/>
        </w:rPr>
      </w:pPr>
      <w:r>
        <w:rPr>
          <w:rFonts w:eastAsia="宋体"/>
          <w:snapToGrid w:val="0"/>
          <w:color w:val="000000"/>
          <w:spacing w:val="12"/>
          <w:kern w:val="0"/>
          <w:lang w:eastAsia="en-US"/>
        </w:rPr>
        <w:t>Specification for construction of netting and riprap protection works in rapids of rivers in Yunnan Province</w:t>
      </w:r>
    </w:p>
    <w:p>
      <w:pPr>
        <w:pStyle w:val="4"/>
        <w:spacing w:before="63" w:line="324" w:lineRule="auto"/>
        <w:ind w:right="3309"/>
        <w:jc w:val="center"/>
        <w:rPr>
          <w:rFonts w:ascii="黑体" w:eastAsia="黑体" w:cs="黑体"/>
          <w:sz w:val="35"/>
          <w:szCs w:val="35"/>
        </w:rPr>
      </w:pPr>
      <w:r>
        <w:rPr>
          <w:rFonts w:hint="eastAsia" w:ascii="黑体" w:eastAsia="黑体" w:cs="黑体"/>
          <w:spacing w:val="-7"/>
          <w:sz w:val="35"/>
          <w:szCs w:val="35"/>
        </w:rPr>
        <w:t xml:space="preserve">                </w:t>
      </w:r>
      <w:r>
        <w:rPr>
          <w:rFonts w:ascii="黑体" w:eastAsia="黑体" w:cs="黑体"/>
          <w:spacing w:val="-7"/>
          <w:sz w:val="35"/>
          <w:szCs w:val="35"/>
        </w:rPr>
        <w:t>（</w:t>
      </w:r>
      <w:r>
        <w:rPr>
          <w:rFonts w:hint="eastAsia" w:ascii="黑体" w:eastAsia="黑体" w:cs="黑体"/>
          <w:spacing w:val="-7"/>
          <w:sz w:val="35"/>
          <w:szCs w:val="35"/>
        </w:rPr>
        <w:t>征求意见稿</w:t>
      </w:r>
      <w:r>
        <w:rPr>
          <w:rFonts w:ascii="黑体" w:eastAsia="黑体" w:cs="黑体"/>
          <w:spacing w:val="-7"/>
          <w:sz w:val="35"/>
          <w:szCs w:val="35"/>
        </w:rPr>
        <w:t>）</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4"/>
        <w:spacing w:before="92" w:line="223" w:lineRule="auto"/>
        <w:ind w:left="66"/>
        <w:rPr>
          <w:rFonts w:ascii="黑体" w:eastAsia="黑体" w:cs="黑体"/>
        </w:rPr>
      </w:pPr>
      <w: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358140</wp:posOffset>
                </wp:positionV>
                <wp:extent cx="5274310" cy="6350"/>
                <wp:effectExtent l="0" t="0" r="0" b="0"/>
                <wp:wrapNone/>
                <wp:docPr id="2" name="曲线 3"/>
                <wp:cNvGraphicFramePr/>
                <a:graphic xmlns:a="http://schemas.openxmlformats.org/drawingml/2006/main">
                  <a:graphicData uri="http://schemas.microsoft.com/office/word/2010/wordprocessingShape">
                    <wps:wsp>
                      <wps:cNvSpPr/>
                      <wps:spPr>
                        <a:xfrm>
                          <a:off x="0" y="0"/>
                          <a:ext cx="5274310" cy="6350"/>
                        </a:xfrm>
                        <a:custGeom>
                          <a:avLst/>
                          <a:gdLst>
                            <a:gd name="A1" fmla="val 0"/>
                            <a:gd name="A2" fmla="val 0"/>
                            <a:gd name="A3" fmla="val 0"/>
                          </a:gdLst>
                          <a:ahLst/>
                          <a:cxnLst/>
                          <a:rect l="0" t="0" r="0" b="0"/>
                          <a:pathLst>
                            <a:path w="21600" h="21600">
                              <a:moveTo>
                                <a:pt x="0" y="0"/>
                              </a:moveTo>
                              <a:lnTo>
                                <a:pt x="21600" y="0"/>
                              </a:lnTo>
                              <a:lnTo>
                                <a:pt x="21600" y="21600"/>
                              </a:lnTo>
                              <a:lnTo>
                                <a:pt x="0" y="21600"/>
                              </a:lnTo>
                              <a:lnTo>
                                <a:pt x="0" y="0"/>
                              </a:lnTo>
                              <a:lnTo>
                                <a:pt x="0" y="0"/>
                              </a:lnTo>
                              <a:close/>
                            </a:path>
                          </a:pathLst>
                        </a:custGeom>
                        <a:solidFill>
                          <a:srgbClr val="000000"/>
                        </a:solidFill>
                        <a:ln w="12700">
                          <a:noFill/>
                        </a:ln>
                      </wps:spPr>
                      <wps:bodyPr upright="1"/>
                    </wps:wsp>
                  </a:graphicData>
                </a:graphic>
              </wp:anchor>
            </w:drawing>
          </mc:Choice>
          <mc:Fallback>
            <w:pict>
              <v:shape id="曲线 3" o:spid="_x0000_s1026" o:spt="100" style="position:absolute;left:0pt;margin-left:0.7pt;margin-top:28.2pt;height:0.5pt;width:415.3pt;z-index:251660288;mso-width-relative:page;mso-height-relative:page;" fillcolor="#000000" filled="t" stroked="f" coordsize="21600,21600" o:gfxdata="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ZJ/jjZAAAABwEAAA8AAAAAAAAAAQAgAAAAIgAAAGRycy9kb3ducmV2Lnht&#10;bFBLAQIUABQAAAAIAIdO4kAiKRxiMQIAADAFAAAOAAAAAAAAAAEAIAAAACgBAABkcnMvZTJvRG9j&#10;LnhtbFBLBQYAAAAABgAGAFkBAADLBQAAAAA=&#10;" path="m0,0l21600,0,21600,21600,0,21600,0,0,0,0xe">
                <v:fill on="t" focussize="0,0"/>
                <v:stroke on="f" weight="1pt"/>
                <v:imagedata o:title=""/>
                <o:lock v:ext="edit" aspectratio="f"/>
              </v:shape>
            </w:pict>
          </mc:Fallback>
        </mc:AlternateContent>
      </w:r>
      <w:r>
        <w:rPr>
          <w:b/>
          <w:bCs/>
        </w:rPr>
        <w:t xml:space="preserve">20XX–XX–XX    </w:t>
      </w:r>
      <w:r>
        <w:rPr>
          <w:rFonts w:ascii="黑体" w:eastAsia="黑体" w:cs="黑体"/>
        </w:rPr>
        <w:t>发布</w:t>
      </w:r>
      <w:r>
        <w:rPr>
          <w:rFonts w:ascii="黑体" w:eastAsia="黑体" w:cs="黑体"/>
          <w:spacing w:val="2"/>
        </w:rPr>
        <w:t xml:space="preserve">                 </w:t>
      </w:r>
      <w:r>
        <w:rPr>
          <w:b/>
          <w:bCs/>
        </w:rPr>
        <w:t>20XX–XX</w:t>
      </w:r>
      <w:r>
        <w:rPr>
          <w:b/>
          <w:bCs/>
          <w:spacing w:val="-1"/>
        </w:rPr>
        <w:t xml:space="preserve">–XX    </w:t>
      </w:r>
      <w:r>
        <w:rPr>
          <w:rFonts w:ascii="黑体" w:eastAsia="黑体" w:cs="黑体"/>
          <w:spacing w:val="-1"/>
        </w:rPr>
        <w:t>实施</w:t>
      </w:r>
    </w:p>
    <w:p>
      <w:pPr>
        <w:spacing w:before="281" w:line="226" w:lineRule="auto"/>
        <w:ind w:left="1981"/>
        <w:outlineLvl w:val="0"/>
        <w:rPr>
          <w:rFonts w:ascii="黑体" w:eastAsia="黑体" w:cs="黑体"/>
          <w:sz w:val="35"/>
          <w:szCs w:val="35"/>
        </w:rPr>
      </w:pPr>
      <w:bookmarkStart w:id="4" w:name="_Toc19024"/>
      <w:bookmarkStart w:id="5" w:name="_Toc570"/>
      <w:bookmarkStart w:id="6" w:name="_Toc26849"/>
      <w:bookmarkStart w:id="7" w:name="_Toc200102818"/>
      <w:bookmarkStart w:id="8" w:name="_Toc18194"/>
      <w:bookmarkStart w:id="9" w:name="_Toc25844"/>
      <w:bookmarkStart w:id="10" w:name="_Toc32761"/>
      <w:bookmarkStart w:id="11" w:name="_Toc6284"/>
      <w:r>
        <w:rPr>
          <w:rFonts w:ascii="黑体" w:eastAsia="黑体" w:cs="黑体"/>
          <w:b/>
          <w:bCs/>
          <w:spacing w:val="41"/>
          <w:sz w:val="35"/>
          <w:szCs w:val="35"/>
        </w:rPr>
        <w:t>云南省住房和城乡建设厅</w:t>
      </w:r>
      <w:bookmarkEnd w:id="4"/>
      <w:bookmarkEnd w:id="5"/>
      <w:bookmarkEnd w:id="6"/>
      <w:bookmarkEnd w:id="7"/>
      <w:bookmarkEnd w:id="8"/>
      <w:bookmarkEnd w:id="9"/>
      <w:bookmarkEnd w:id="10"/>
      <w:bookmarkEnd w:id="11"/>
    </w:p>
    <w:p>
      <w:pPr>
        <w:spacing w:before="196" w:line="228" w:lineRule="auto"/>
        <w:ind w:left="2065"/>
        <w:outlineLvl w:val="0"/>
        <w:rPr>
          <w:rFonts w:ascii="黑体" w:eastAsia="黑体" w:cs="黑体"/>
          <w:sz w:val="31"/>
          <w:szCs w:val="31"/>
        </w:rPr>
      </w:pPr>
      <w:bookmarkStart w:id="12" w:name="_Toc124"/>
      <w:bookmarkStart w:id="13" w:name="_Toc9515"/>
      <w:bookmarkStart w:id="14" w:name="_Toc17620"/>
      <w:bookmarkStart w:id="15" w:name="_Toc1903"/>
      <w:bookmarkStart w:id="16" w:name="_Toc4960"/>
      <w:bookmarkStart w:id="17" w:name="_Toc25826"/>
      <w:bookmarkStart w:id="18" w:name="_Toc200102819"/>
      <w:bookmarkStart w:id="19" w:name="_Toc3826"/>
      <w:r>
        <w:rPr>
          <w:rFonts w:ascii="黑体" w:eastAsia="黑体" w:cs="黑体"/>
          <w:b/>
          <w:bCs/>
          <w:spacing w:val="32"/>
          <w:sz w:val="35"/>
          <w:szCs w:val="35"/>
        </w:rPr>
        <w:t>云南省水利厅</w:t>
      </w:r>
      <w:r>
        <w:rPr>
          <w:rFonts w:ascii="黑体" w:eastAsia="黑体" w:cs="黑体"/>
          <w:sz w:val="35"/>
          <w:szCs w:val="35"/>
        </w:rPr>
        <w:t xml:space="preserve">             </w:t>
      </w:r>
      <w:r>
        <w:rPr>
          <w:rFonts w:ascii="黑体" w:eastAsia="黑体" w:cs="黑体"/>
          <w:b/>
          <w:bCs/>
          <w:spacing w:val="32"/>
          <w:sz w:val="31"/>
          <w:szCs w:val="31"/>
        </w:rPr>
        <w:t>发布</w:t>
      </w:r>
      <w:bookmarkEnd w:id="12"/>
      <w:bookmarkEnd w:id="13"/>
      <w:bookmarkEnd w:id="14"/>
      <w:bookmarkEnd w:id="15"/>
      <w:bookmarkEnd w:id="16"/>
      <w:bookmarkEnd w:id="17"/>
      <w:bookmarkEnd w:id="18"/>
      <w:bookmarkEnd w:id="19"/>
    </w:p>
    <w:p>
      <w:pPr>
        <w:spacing w:line="228" w:lineRule="auto"/>
        <w:rPr>
          <w:rFonts w:ascii="黑体" w:eastAsia="黑体" w:cs="黑体"/>
          <w:sz w:val="31"/>
          <w:szCs w:val="31"/>
        </w:rPr>
        <w:sectPr>
          <w:pgSz w:w="11906" w:h="16839"/>
          <w:pgMar w:top="1431" w:right="1785" w:bottom="0" w:left="1785" w:header="0" w:footer="0" w:gutter="0"/>
          <w:cols w:space="720" w:num="1"/>
          <w:docGrid w:linePitch="285" w:charSpace="0"/>
        </w:sectPr>
      </w:pPr>
    </w:p>
    <w:p/>
    <w:p>
      <w:pPr>
        <w:widowControl/>
        <w:kinsoku w:val="0"/>
        <w:autoSpaceDE w:val="0"/>
        <w:autoSpaceDN w:val="0"/>
        <w:adjustRightInd w:val="0"/>
        <w:snapToGrid w:val="0"/>
        <w:spacing w:before="102" w:line="228" w:lineRule="auto"/>
        <w:ind w:left="3698"/>
        <w:jc w:val="left"/>
        <w:textAlignment w:val="baseline"/>
        <w:rPr>
          <w:rFonts w:ascii="黑体" w:hAnsi="Arial" w:eastAsia="黑体" w:cs="黑体"/>
          <w:snapToGrid w:val="0"/>
          <w:color w:val="000000"/>
          <w:spacing w:val="-2"/>
          <w:kern w:val="0"/>
          <w:sz w:val="31"/>
          <w:szCs w:val="31"/>
        </w:rPr>
      </w:pPr>
      <w:bookmarkStart w:id="20" w:name="_Toc136587960"/>
      <w:bookmarkStart w:id="21" w:name="_Toc6092"/>
      <w:r>
        <w:rPr>
          <w:rFonts w:ascii="黑体" w:hAnsi="Arial" w:eastAsia="黑体" w:cs="黑体"/>
          <w:snapToGrid w:val="0"/>
          <w:color w:val="000000"/>
          <w:spacing w:val="-2"/>
          <w:kern w:val="0"/>
          <w:sz w:val="31"/>
          <w:szCs w:val="31"/>
        </w:rPr>
        <w:t>前　　言</w:t>
      </w:r>
      <w:bookmarkEnd w:id="20"/>
      <w:bookmarkEnd w:id="21"/>
    </w:p>
    <w:p>
      <w:pPr>
        <w:pStyle w:val="4"/>
        <w:widowControl/>
        <w:kinsoku w:val="0"/>
        <w:autoSpaceDE w:val="0"/>
        <w:autoSpaceDN w:val="0"/>
        <w:adjustRightInd w:val="0"/>
        <w:snapToGrid w:val="0"/>
        <w:spacing w:before="65" w:line="427" w:lineRule="auto"/>
        <w:ind w:left="23" w:right="12" w:firstLine="420"/>
        <w:textAlignment w:val="baseline"/>
        <w:rPr>
          <w:rFonts w:ascii="宋体" w:eastAsia="宋体" w:cs="宋体"/>
          <w:snapToGrid w:val="0"/>
          <w:color w:val="000000"/>
          <w:spacing w:val="12"/>
          <w:kern w:val="0"/>
          <w:sz w:val="20"/>
          <w:szCs w:val="20"/>
        </w:rPr>
      </w:pPr>
    </w:p>
    <w:p>
      <w:pPr>
        <w:pStyle w:val="4"/>
        <w:widowControl/>
        <w:kinsoku w:val="0"/>
        <w:autoSpaceDE w:val="0"/>
        <w:autoSpaceDN w:val="0"/>
        <w:adjustRightInd w:val="0"/>
        <w:snapToGrid w:val="0"/>
        <w:spacing w:before="65" w:line="427" w:lineRule="auto"/>
        <w:ind w:left="23" w:right="12" w:firstLine="420"/>
        <w:textAlignment w:val="baseline"/>
        <w:rPr>
          <w:rFonts w:ascii="宋体" w:eastAsia="宋体" w:cs="宋体"/>
          <w:snapToGrid w:val="0"/>
          <w:color w:val="000000" w:themeColor="text1"/>
          <w:spacing w:val="12"/>
          <w:kern w:val="0"/>
          <w:sz w:val="20"/>
          <w:szCs w:val="20"/>
          <w14:textFill>
            <w14:solidFill>
              <w14:schemeClr w14:val="tx1"/>
            </w14:solidFill>
          </w14:textFill>
        </w:rPr>
      </w:pPr>
      <w:r>
        <w:rPr>
          <w:rFonts w:hint="eastAsia" w:ascii="宋体" w:eastAsia="宋体" w:cs="宋体"/>
          <w:snapToGrid w:val="0"/>
          <w:color w:val="000000"/>
          <w:spacing w:val="12"/>
          <w:kern w:val="0"/>
          <w:sz w:val="20"/>
          <w:szCs w:val="20"/>
        </w:rPr>
        <w:t>本规程根据云南省住房和城乡建设厅下发的《云南省住房和城乡建设厅关于印发2022年工程建设地方标准编制计划的通知》文件要求，按照《水利技术标准编写规程》（SL</w:t>
      </w:r>
      <w:r>
        <w:rPr>
          <w:rFonts w:hint="eastAsia" w:ascii="宋体" w:eastAsia="宋体" w:cs="宋体"/>
          <w:snapToGrid w:val="0"/>
          <w:color w:val="000000" w:themeColor="text1"/>
          <w:spacing w:val="12"/>
          <w:kern w:val="0"/>
          <w:sz w:val="20"/>
          <w:szCs w:val="20"/>
          <w14:textFill>
            <w14:solidFill>
              <w14:schemeClr w14:val="tx1"/>
            </w14:solidFill>
          </w14:textFill>
        </w:rPr>
        <w:t>/T 1-2024）的有关规定，制定本规程。</w:t>
      </w:r>
    </w:p>
    <w:p>
      <w:pPr>
        <w:pStyle w:val="4"/>
        <w:spacing w:before="32" w:line="418" w:lineRule="auto"/>
        <w:ind w:left="22" w:right="15" w:firstLine="420"/>
        <w:rPr>
          <w:rFonts w:ascii="宋体" w:eastAsia="宋体" w:cs="宋体"/>
          <w:color w:val="000000" w:themeColor="text1"/>
          <w:spacing w:val="7"/>
          <w:sz w:val="20"/>
          <w:szCs w:val="20"/>
          <w14:textFill>
            <w14:solidFill>
              <w14:schemeClr w14:val="tx1"/>
            </w14:solidFill>
          </w14:textFill>
        </w:rPr>
      </w:pPr>
      <w:r>
        <w:rPr>
          <w:rFonts w:ascii="宋体" w:eastAsia="宋体" w:cs="宋体"/>
          <w:color w:val="000000" w:themeColor="text1"/>
          <w:spacing w:val="7"/>
          <w:sz w:val="20"/>
          <w:szCs w:val="20"/>
          <w14:textFill>
            <w14:solidFill>
              <w14:schemeClr w14:val="tx1"/>
            </w14:solidFill>
          </w14:textFill>
        </w:rPr>
        <w:t>本</w:t>
      </w:r>
      <w:r>
        <w:rPr>
          <w:rFonts w:hint="eastAsia" w:ascii="宋体" w:eastAsia="宋体" w:cs="宋体"/>
          <w:color w:val="000000" w:themeColor="text1"/>
          <w:spacing w:val="7"/>
          <w:sz w:val="20"/>
          <w:szCs w:val="20"/>
          <w14:textFill>
            <w14:solidFill>
              <w14:schemeClr w14:val="tx1"/>
            </w14:solidFill>
          </w14:textFill>
        </w:rPr>
        <w:t>规程</w:t>
      </w:r>
      <w:r>
        <w:rPr>
          <w:rFonts w:ascii="宋体" w:eastAsia="宋体" w:cs="宋体"/>
          <w:b/>
          <w:bCs/>
          <w:color w:val="000000" w:themeColor="text1"/>
          <w:spacing w:val="7"/>
          <w:sz w:val="20"/>
          <w:szCs w:val="20"/>
          <w14:textFill>
            <w14:solidFill>
              <w14:schemeClr w14:val="tx1"/>
            </w14:solidFill>
          </w14:textFill>
        </w:rPr>
        <w:t>共</w:t>
      </w:r>
      <w:r>
        <w:rPr>
          <w:b/>
          <w:bCs/>
          <w:color w:val="000000" w:themeColor="text1"/>
          <w:spacing w:val="7"/>
          <w:sz w:val="20"/>
          <w:szCs w:val="20"/>
          <w14:textFill>
            <w14:solidFill>
              <w14:schemeClr w14:val="tx1"/>
            </w14:solidFill>
          </w14:textFill>
        </w:rPr>
        <w:t>5</w:t>
      </w:r>
      <w:r>
        <w:rPr>
          <w:rFonts w:ascii="宋体" w:eastAsia="宋体" w:cs="宋体"/>
          <w:b/>
          <w:bCs/>
          <w:color w:val="000000" w:themeColor="text1"/>
          <w:spacing w:val="7"/>
          <w:sz w:val="20"/>
          <w:szCs w:val="20"/>
          <w14:textFill>
            <w14:solidFill>
              <w14:schemeClr w14:val="tx1"/>
            </w14:solidFill>
          </w14:textFill>
        </w:rPr>
        <w:t>章</w:t>
      </w:r>
      <w:r>
        <w:rPr>
          <w:rFonts w:hint="eastAsia" w:ascii="宋体" w:eastAsia="宋体" w:cs="宋体"/>
          <w:b/>
          <w:bCs/>
          <w:color w:val="000000" w:themeColor="text1"/>
          <w:spacing w:val="7"/>
          <w:sz w:val="20"/>
          <w:szCs w:val="20"/>
          <w14:textFill>
            <w14:solidFill>
              <w14:schemeClr w14:val="tx1"/>
            </w14:solidFill>
          </w14:textFill>
        </w:rPr>
        <w:t>和</w:t>
      </w:r>
      <w:r>
        <w:rPr>
          <w:rFonts w:hint="eastAsia"/>
          <w:b/>
          <w:bCs/>
          <w:color w:val="000000" w:themeColor="text1"/>
          <w:spacing w:val="7"/>
          <w:sz w:val="20"/>
          <w:szCs w:val="20"/>
          <w14:textFill>
            <w14:solidFill>
              <w14:schemeClr w14:val="tx1"/>
            </w14:solidFill>
          </w14:textFill>
        </w:rPr>
        <w:t>7</w:t>
      </w:r>
      <w:r>
        <w:rPr>
          <w:rFonts w:ascii="宋体" w:eastAsia="宋体" w:cs="宋体"/>
          <w:b/>
          <w:bCs/>
          <w:color w:val="000000" w:themeColor="text1"/>
          <w:spacing w:val="7"/>
          <w:sz w:val="20"/>
          <w:szCs w:val="20"/>
          <w14:textFill>
            <w14:solidFill>
              <w14:schemeClr w14:val="tx1"/>
            </w14:solidFill>
          </w14:textFill>
        </w:rPr>
        <w:t>个附录，</w:t>
      </w:r>
      <w:r>
        <w:rPr>
          <w:rFonts w:ascii="宋体" w:eastAsia="宋体" w:cs="宋体"/>
          <w:color w:val="000000" w:themeColor="text1"/>
          <w:spacing w:val="7"/>
          <w:sz w:val="20"/>
          <w:szCs w:val="20"/>
          <w14:textFill>
            <w14:solidFill>
              <w14:schemeClr w14:val="tx1"/>
            </w14:solidFill>
          </w14:textFill>
        </w:rPr>
        <w:t>主要技术内容</w:t>
      </w:r>
      <w:r>
        <w:rPr>
          <w:rFonts w:hint="eastAsia" w:ascii="宋体" w:eastAsia="宋体" w:cs="宋体"/>
          <w:color w:val="000000" w:themeColor="text1"/>
          <w:spacing w:val="7"/>
          <w:sz w:val="20"/>
          <w:szCs w:val="20"/>
          <w14:textFill>
            <w14:solidFill>
              <w14:schemeClr w14:val="tx1"/>
            </w14:solidFill>
          </w14:textFill>
        </w:rPr>
        <w:t>有</w:t>
      </w:r>
      <w:r>
        <w:rPr>
          <w:rFonts w:ascii="宋体" w:eastAsia="宋体" w:cs="宋体"/>
          <w:color w:val="000000" w:themeColor="text1"/>
          <w:spacing w:val="7"/>
          <w:sz w:val="20"/>
          <w:szCs w:val="20"/>
          <w14:textFill>
            <w14:solidFill>
              <w14:schemeClr w14:val="tx1"/>
            </w14:solidFill>
          </w14:textFill>
        </w:rPr>
        <w:t>：</w:t>
      </w:r>
    </w:p>
    <w:p>
      <w:pPr>
        <w:pStyle w:val="4"/>
        <w:spacing w:before="32" w:line="418" w:lineRule="auto"/>
        <w:ind w:left="22" w:right="15" w:firstLine="420"/>
        <w:rPr>
          <w:rFonts w:ascii="宋体" w:eastAsia="宋体" w:cs="宋体"/>
          <w:color w:val="000000" w:themeColor="text1"/>
          <w:spacing w:val="7"/>
          <w:sz w:val="20"/>
          <w:szCs w:val="20"/>
          <w14:textFill>
            <w14:solidFill>
              <w14:schemeClr w14:val="tx1"/>
            </w14:solidFill>
          </w14:textFill>
        </w:rPr>
      </w:pPr>
      <w:r>
        <w:rPr>
          <w:rFonts w:hint="eastAsia" w:asciiTheme="minorEastAsia" w:hAnsiTheme="minorEastAsia" w:eastAsiaTheme="minorEastAsia"/>
          <w:color w:val="000000" w:themeColor="text1"/>
          <w:spacing w:val="7"/>
          <w:sz w:val="20"/>
          <w:szCs w:val="20"/>
          <w14:textFill>
            <w14:solidFill>
              <w14:schemeClr w14:val="tx1"/>
            </w14:solidFill>
          </w14:textFill>
        </w:rPr>
        <w:t>——</w:t>
      </w:r>
      <w:r>
        <w:rPr>
          <w:rFonts w:ascii="宋体" w:eastAsia="宋体" w:cs="宋体"/>
          <w:color w:val="000000" w:themeColor="text1"/>
          <w:spacing w:val="7"/>
          <w:sz w:val="20"/>
          <w:szCs w:val="20"/>
          <w14:textFill>
            <w14:solidFill>
              <w14:schemeClr w14:val="tx1"/>
            </w14:solidFill>
          </w14:textFill>
        </w:rPr>
        <w:t>总则；</w:t>
      </w:r>
    </w:p>
    <w:p>
      <w:pPr>
        <w:pStyle w:val="4"/>
        <w:spacing w:before="32" w:line="418" w:lineRule="auto"/>
        <w:ind w:left="22" w:right="15" w:firstLine="420"/>
        <w:rPr>
          <w:rFonts w:ascii="宋体" w:eastAsia="宋体" w:cs="宋体"/>
          <w:color w:val="000000" w:themeColor="text1"/>
          <w:spacing w:val="7"/>
          <w:sz w:val="20"/>
          <w:szCs w:val="20"/>
          <w14:textFill>
            <w14:solidFill>
              <w14:schemeClr w14:val="tx1"/>
            </w14:solidFill>
          </w14:textFill>
        </w:rPr>
      </w:pPr>
      <w:r>
        <w:rPr>
          <w:rFonts w:hint="eastAsia" w:ascii="宋体" w:eastAsia="宋体" w:cs="宋体"/>
          <w:color w:val="000000" w:themeColor="text1"/>
          <w:spacing w:val="7"/>
          <w:sz w:val="20"/>
          <w:szCs w:val="20"/>
          <w14:textFill>
            <w14:solidFill>
              <w14:schemeClr w14:val="tx1"/>
            </w14:solidFill>
          </w14:textFill>
        </w:rPr>
        <w:t>——</w:t>
      </w:r>
      <w:r>
        <w:rPr>
          <w:rFonts w:ascii="宋体" w:eastAsia="宋体" w:cs="宋体"/>
          <w:color w:val="000000" w:themeColor="text1"/>
          <w:spacing w:val="7"/>
          <w:sz w:val="20"/>
          <w:szCs w:val="20"/>
          <w14:textFill>
            <w14:solidFill>
              <w14:schemeClr w14:val="tx1"/>
            </w14:solidFill>
          </w14:textFill>
        </w:rPr>
        <w:t>术语</w:t>
      </w:r>
      <w:r>
        <w:rPr>
          <w:rFonts w:hint="eastAsia" w:ascii="宋体" w:eastAsia="宋体" w:cs="宋体"/>
          <w:color w:val="000000" w:themeColor="text1"/>
          <w:spacing w:val="7"/>
          <w:sz w:val="20"/>
          <w:szCs w:val="20"/>
          <w14:textFill>
            <w14:solidFill>
              <w14:schemeClr w14:val="tx1"/>
            </w14:solidFill>
          </w14:textFill>
        </w:rPr>
        <w:t>和定义</w:t>
      </w:r>
      <w:r>
        <w:rPr>
          <w:rFonts w:ascii="宋体" w:eastAsia="宋体" w:cs="宋体"/>
          <w:color w:val="000000" w:themeColor="text1"/>
          <w:spacing w:val="7"/>
          <w:sz w:val="20"/>
          <w:szCs w:val="20"/>
          <w14:textFill>
            <w14:solidFill>
              <w14:schemeClr w14:val="tx1"/>
            </w14:solidFill>
          </w14:textFill>
        </w:rPr>
        <w:t>；</w:t>
      </w:r>
    </w:p>
    <w:p>
      <w:pPr>
        <w:pStyle w:val="4"/>
        <w:spacing w:before="32" w:line="418" w:lineRule="auto"/>
        <w:ind w:left="22" w:right="15" w:firstLine="420"/>
        <w:rPr>
          <w:rFonts w:ascii="宋体" w:eastAsia="宋体" w:cs="宋体"/>
          <w:spacing w:val="6"/>
          <w:sz w:val="20"/>
          <w:szCs w:val="20"/>
        </w:rPr>
      </w:pPr>
      <w:r>
        <w:rPr>
          <w:rFonts w:hint="eastAsia" w:ascii="宋体" w:eastAsia="宋体" w:cs="宋体"/>
          <w:spacing w:val="7"/>
          <w:sz w:val="20"/>
          <w:szCs w:val="20"/>
        </w:rPr>
        <w:t>——</w:t>
      </w:r>
      <w:r>
        <w:rPr>
          <w:rFonts w:ascii="宋体" w:eastAsia="宋体" w:cs="宋体"/>
          <w:spacing w:val="6"/>
          <w:sz w:val="20"/>
          <w:szCs w:val="20"/>
        </w:rPr>
        <w:t>施工</w:t>
      </w:r>
      <w:r>
        <w:rPr>
          <w:rFonts w:hint="eastAsia" w:ascii="宋体" w:eastAsia="宋体" w:cs="宋体"/>
          <w:spacing w:val="6"/>
          <w:sz w:val="20"/>
          <w:szCs w:val="20"/>
        </w:rPr>
        <w:t>准备</w:t>
      </w:r>
      <w:r>
        <w:rPr>
          <w:rFonts w:ascii="宋体" w:eastAsia="宋体" w:cs="宋体"/>
          <w:spacing w:val="6"/>
          <w:sz w:val="20"/>
          <w:szCs w:val="20"/>
        </w:rPr>
        <w:t>；</w:t>
      </w:r>
    </w:p>
    <w:p>
      <w:pPr>
        <w:pStyle w:val="4"/>
        <w:spacing w:before="32" w:line="418" w:lineRule="auto"/>
        <w:ind w:left="22" w:right="15" w:firstLine="420"/>
        <w:rPr>
          <w:rFonts w:ascii="宋体" w:eastAsia="宋体" w:cs="宋体"/>
          <w:spacing w:val="8"/>
          <w:sz w:val="20"/>
          <w:szCs w:val="20"/>
        </w:rPr>
      </w:pPr>
      <w:r>
        <w:rPr>
          <w:rFonts w:hint="eastAsia" w:ascii="宋体" w:eastAsia="宋体" w:cs="宋体"/>
          <w:spacing w:val="6"/>
          <w:sz w:val="20"/>
          <w:szCs w:val="20"/>
        </w:rPr>
        <w:t>——网兜抛投施工</w:t>
      </w:r>
      <w:r>
        <w:rPr>
          <w:rFonts w:ascii="宋体" w:eastAsia="宋体" w:cs="宋体"/>
          <w:spacing w:val="8"/>
          <w:sz w:val="20"/>
          <w:szCs w:val="20"/>
        </w:rPr>
        <w:t>；</w:t>
      </w:r>
    </w:p>
    <w:p>
      <w:pPr>
        <w:pStyle w:val="4"/>
        <w:spacing w:before="32" w:line="418" w:lineRule="auto"/>
        <w:ind w:left="22" w:right="15" w:firstLine="420"/>
        <w:rPr>
          <w:rFonts w:ascii="宋体" w:eastAsia="宋体" w:cs="宋体"/>
          <w:sz w:val="20"/>
          <w:szCs w:val="20"/>
        </w:rPr>
      </w:pPr>
      <w:r>
        <w:rPr>
          <w:rFonts w:hint="eastAsia" w:ascii="宋体" w:eastAsia="宋体" w:cs="宋体"/>
          <w:spacing w:val="8"/>
          <w:sz w:val="20"/>
          <w:szCs w:val="20"/>
        </w:rPr>
        <w:t>——</w:t>
      </w:r>
      <w:r>
        <w:rPr>
          <w:rFonts w:ascii="宋体" w:eastAsia="宋体" w:cs="宋体"/>
          <w:spacing w:val="8"/>
          <w:sz w:val="20"/>
          <w:szCs w:val="20"/>
        </w:rPr>
        <w:t>施工质量验收。</w:t>
      </w:r>
    </w:p>
    <w:p>
      <w:pPr>
        <w:spacing w:line="360" w:lineRule="auto"/>
        <w:ind w:firstLine="420" w:firstLineChars="200"/>
        <w:rPr>
          <w:rFonts w:ascii="宋体" w:hAnsi="宋体"/>
        </w:rPr>
      </w:pPr>
      <w:r>
        <w:rPr>
          <w:rFonts w:hint="eastAsia" w:ascii="宋体" w:hAnsi="宋体"/>
        </w:rPr>
        <w:t>本规程批准部门：</w:t>
      </w:r>
      <w:r>
        <w:rPr>
          <w:rFonts w:hint="eastAsia" w:ascii="宋体" w:hAnsi="宋体" w:cs="微软雅黑"/>
        </w:rPr>
        <w:t>云南省住房和城乡建设厅</w:t>
      </w:r>
    </w:p>
    <w:p>
      <w:pPr>
        <w:spacing w:line="360" w:lineRule="auto"/>
        <w:ind w:firstLine="420" w:firstLineChars="200"/>
        <w:rPr>
          <w:rFonts w:ascii="宋体" w:hAnsi="宋体"/>
        </w:rPr>
      </w:pPr>
      <w:r>
        <w:rPr>
          <w:rFonts w:hint="eastAsia" w:ascii="宋体" w:hAnsi="宋体"/>
        </w:rPr>
        <w:t>本规程主持机构：</w:t>
      </w:r>
      <w:r>
        <w:rPr>
          <w:rFonts w:hint="eastAsia" w:ascii="宋体" w:hAnsi="宋体" w:cs="微软雅黑"/>
        </w:rPr>
        <w:t>云南省水利厅</w:t>
      </w:r>
    </w:p>
    <w:p>
      <w:pPr>
        <w:spacing w:line="360" w:lineRule="auto"/>
        <w:ind w:firstLine="420" w:firstLineChars="200"/>
        <w:rPr>
          <w:rFonts w:ascii="宋体" w:hAnsi="宋体"/>
        </w:rPr>
      </w:pPr>
      <w:r>
        <w:rPr>
          <w:rFonts w:hint="eastAsia" w:ascii="宋体" w:hAnsi="宋体"/>
        </w:rPr>
        <w:t>本规程解释单位：</w:t>
      </w:r>
      <w:r>
        <w:rPr>
          <w:rFonts w:hint="eastAsia" w:ascii="宋体" w:cs="宋体"/>
          <w:spacing w:val="8"/>
          <w:sz w:val="20"/>
          <w:szCs w:val="20"/>
        </w:rPr>
        <w:t>云南建投第一水利水电建设有限公司</w:t>
      </w:r>
    </w:p>
    <w:p>
      <w:pPr>
        <w:spacing w:line="360" w:lineRule="auto"/>
        <w:ind w:left="443"/>
        <w:rPr>
          <w:rFonts w:ascii="宋体" w:cs="宋体"/>
          <w:spacing w:val="8"/>
          <w:sz w:val="20"/>
          <w:szCs w:val="20"/>
        </w:rPr>
      </w:pPr>
      <w:r>
        <w:rPr>
          <w:rFonts w:hint="eastAsia" w:ascii="宋体" w:cs="宋体"/>
          <w:spacing w:val="8"/>
          <w:sz w:val="20"/>
          <w:szCs w:val="20"/>
        </w:rPr>
        <w:t>本规程</w:t>
      </w:r>
      <w:r>
        <w:rPr>
          <w:rFonts w:ascii="宋体" w:cs="宋体"/>
          <w:spacing w:val="8"/>
          <w:sz w:val="20"/>
          <w:szCs w:val="20"/>
        </w:rPr>
        <w:t>主编单位：</w:t>
      </w:r>
      <w:r>
        <w:rPr>
          <w:rFonts w:hint="eastAsia" w:ascii="宋体" w:cs="宋体"/>
          <w:spacing w:val="8"/>
          <w:sz w:val="20"/>
          <w:szCs w:val="20"/>
        </w:rPr>
        <w:t>云南建投第一水利水电建设有限公司</w:t>
      </w:r>
    </w:p>
    <w:p>
      <w:pPr>
        <w:spacing w:line="360" w:lineRule="auto"/>
        <w:ind w:left="1916" w:firstLine="216" w:firstLineChars="100"/>
        <w:rPr>
          <w:rFonts w:ascii="宋体" w:cs="宋体"/>
          <w:spacing w:val="8"/>
          <w:sz w:val="20"/>
          <w:szCs w:val="20"/>
        </w:rPr>
      </w:pPr>
      <w:r>
        <w:rPr>
          <w:rFonts w:hint="eastAsia" w:ascii="宋体" w:cs="宋体"/>
          <w:spacing w:val="8"/>
          <w:sz w:val="20"/>
          <w:szCs w:val="20"/>
        </w:rPr>
        <w:t>云南省水利水电工程有限公司</w:t>
      </w:r>
    </w:p>
    <w:p>
      <w:pPr>
        <w:spacing w:line="360" w:lineRule="auto"/>
        <w:ind w:left="443"/>
        <w:rPr>
          <w:rFonts w:ascii="宋体" w:cs="宋体"/>
          <w:sz w:val="20"/>
          <w:szCs w:val="20"/>
        </w:rPr>
      </w:pPr>
      <w:r>
        <w:rPr>
          <w:rFonts w:hint="eastAsia" w:ascii="宋体" w:cs="宋体"/>
          <w:spacing w:val="8"/>
          <w:sz w:val="20"/>
          <w:szCs w:val="20"/>
        </w:rPr>
        <w:t>本规程</w:t>
      </w:r>
      <w:r>
        <w:rPr>
          <w:rFonts w:ascii="宋体" w:cs="宋体"/>
          <w:spacing w:val="8"/>
          <w:sz w:val="20"/>
          <w:szCs w:val="20"/>
        </w:rPr>
        <w:t>参编单位：云南省建设投资控股集团有</w:t>
      </w:r>
      <w:r>
        <w:rPr>
          <w:rFonts w:ascii="宋体" w:cs="宋体"/>
          <w:spacing w:val="7"/>
          <w:sz w:val="20"/>
          <w:szCs w:val="20"/>
        </w:rPr>
        <w:t>限公司</w:t>
      </w:r>
    </w:p>
    <w:p>
      <w:pPr>
        <w:spacing w:line="360" w:lineRule="auto"/>
        <w:ind w:left="1916" w:firstLine="216" w:firstLineChars="100"/>
        <w:rPr>
          <w:rFonts w:ascii="宋体" w:cs="宋体"/>
          <w:sz w:val="20"/>
          <w:szCs w:val="20"/>
        </w:rPr>
      </w:pPr>
      <w:r>
        <w:rPr>
          <w:rFonts w:hint="eastAsia" w:ascii="宋体" w:cs="宋体"/>
          <w:spacing w:val="8"/>
          <w:sz w:val="20"/>
          <w:szCs w:val="20"/>
        </w:rPr>
        <w:t>云南省水利水电建设管理与质量安全中心</w:t>
      </w:r>
    </w:p>
    <w:p>
      <w:pPr>
        <w:spacing w:line="360" w:lineRule="auto"/>
        <w:ind w:left="1916" w:firstLine="200" w:firstLineChars="100"/>
        <w:rPr>
          <w:rFonts w:ascii="宋体" w:hAnsi="宋体"/>
          <w:sz w:val="20"/>
          <w:szCs w:val="20"/>
        </w:rPr>
      </w:pPr>
      <w:r>
        <w:rPr>
          <w:rFonts w:hint="eastAsia" w:ascii="宋体" w:hAnsi="宋体"/>
          <w:sz w:val="20"/>
          <w:szCs w:val="20"/>
        </w:rPr>
        <w:t>云南农业大学</w:t>
      </w:r>
    </w:p>
    <w:p>
      <w:pPr>
        <w:spacing w:line="360" w:lineRule="auto"/>
        <w:ind w:left="1916" w:firstLine="200" w:firstLineChars="100"/>
        <w:rPr>
          <w:rFonts w:ascii="宋体" w:hAnsi="宋体"/>
          <w:sz w:val="20"/>
          <w:szCs w:val="20"/>
        </w:rPr>
      </w:pPr>
      <w:r>
        <w:rPr>
          <w:rFonts w:hint="eastAsia" w:ascii="宋体" w:hAnsi="宋体"/>
          <w:sz w:val="20"/>
          <w:szCs w:val="20"/>
        </w:rPr>
        <w:t>江苏科兴项目管理有限公司</w:t>
      </w:r>
    </w:p>
    <w:p>
      <w:pPr>
        <w:spacing w:line="360" w:lineRule="auto"/>
        <w:ind w:left="1916" w:firstLine="200" w:firstLineChars="100"/>
        <w:rPr>
          <w:rFonts w:ascii="宋体" w:hAnsi="宋体"/>
          <w:sz w:val="20"/>
          <w:szCs w:val="20"/>
        </w:rPr>
      </w:pPr>
      <w:r>
        <w:rPr>
          <w:rFonts w:hint="eastAsia" w:ascii="宋体" w:hAnsi="宋体"/>
          <w:sz w:val="20"/>
          <w:szCs w:val="20"/>
        </w:rPr>
        <w:t>长江勘测规划设计研究有限责任公司</w:t>
      </w:r>
    </w:p>
    <w:p>
      <w:pPr>
        <w:spacing w:line="360" w:lineRule="auto"/>
        <w:ind w:left="1916" w:firstLine="200" w:firstLineChars="100"/>
        <w:rPr>
          <w:rFonts w:ascii="宋体" w:hAnsi="宋体"/>
          <w:sz w:val="20"/>
          <w:szCs w:val="20"/>
        </w:rPr>
      </w:pPr>
      <w:r>
        <w:rPr>
          <w:rFonts w:hint="eastAsia" w:ascii="宋体" w:hAnsi="宋体"/>
          <w:sz w:val="20"/>
          <w:szCs w:val="20"/>
        </w:rPr>
        <w:t>玉龙纳西族自治县水务局</w:t>
      </w:r>
    </w:p>
    <w:p>
      <w:pPr>
        <w:spacing w:line="360" w:lineRule="auto"/>
        <w:ind w:left="1916" w:firstLine="200" w:firstLineChars="100"/>
        <w:rPr>
          <w:rFonts w:ascii="宋体" w:hAnsi="宋体"/>
          <w:sz w:val="20"/>
          <w:szCs w:val="20"/>
        </w:rPr>
      </w:pPr>
      <w:r>
        <w:rPr>
          <w:rFonts w:hint="eastAsia" w:ascii="宋体" w:hAnsi="宋体"/>
          <w:sz w:val="20"/>
          <w:szCs w:val="20"/>
        </w:rPr>
        <w:t>云南润诺建筑工程检测有限公司</w:t>
      </w:r>
    </w:p>
    <w:p>
      <w:pPr>
        <w:spacing w:line="360" w:lineRule="auto"/>
        <w:ind w:left="1916" w:firstLine="200" w:firstLineChars="100"/>
        <w:rPr>
          <w:rFonts w:ascii="宋体" w:hAnsi="宋体"/>
          <w:sz w:val="20"/>
          <w:szCs w:val="20"/>
        </w:rPr>
      </w:pPr>
      <w:r>
        <w:rPr>
          <w:rFonts w:hint="eastAsia" w:ascii="宋体" w:hAnsi="宋体"/>
          <w:sz w:val="20"/>
          <w:szCs w:val="20"/>
        </w:rPr>
        <w:t>云南省水利水电投资有限公司</w:t>
      </w:r>
    </w:p>
    <w:p>
      <w:pPr>
        <w:spacing w:line="360" w:lineRule="auto"/>
        <w:ind w:left="1916" w:firstLine="200" w:firstLineChars="100"/>
        <w:rPr>
          <w:rFonts w:ascii="宋体" w:hAnsi="宋体"/>
          <w:sz w:val="20"/>
          <w:szCs w:val="20"/>
        </w:rPr>
      </w:pPr>
      <w:r>
        <w:rPr>
          <w:rFonts w:hint="eastAsia" w:ascii="宋体" w:hAnsi="宋体"/>
          <w:sz w:val="20"/>
          <w:szCs w:val="20"/>
        </w:rPr>
        <w:t>云南建设基础设施投资股份有限公司</w:t>
      </w:r>
    </w:p>
    <w:p>
      <w:pPr>
        <w:spacing w:line="360" w:lineRule="auto"/>
        <w:ind w:left="443"/>
        <w:rPr>
          <w:rFonts w:ascii="宋体" w:cs="宋体"/>
          <w:spacing w:val="8"/>
          <w:sz w:val="20"/>
          <w:szCs w:val="20"/>
        </w:rPr>
      </w:pPr>
      <w:r>
        <w:rPr>
          <w:rFonts w:hint="eastAsia" w:ascii="宋体" w:cs="宋体"/>
          <w:spacing w:val="8"/>
          <w:sz w:val="20"/>
          <w:szCs w:val="20"/>
        </w:rPr>
        <w:t>本规程出版、发行单位：云南科技出版社有限责任公司</w:t>
      </w:r>
    </w:p>
    <w:p>
      <w:pPr>
        <w:spacing w:line="360" w:lineRule="auto"/>
        <w:ind w:firstLine="432" w:firstLineChars="200"/>
        <w:rPr>
          <w:rFonts w:ascii="宋体" w:cs="宋体"/>
          <w:spacing w:val="8"/>
          <w:sz w:val="20"/>
          <w:szCs w:val="20"/>
        </w:rPr>
      </w:pPr>
      <w:r>
        <w:rPr>
          <w:rFonts w:hint="eastAsia" w:ascii="宋体" w:cs="宋体"/>
          <w:spacing w:val="8"/>
          <w:sz w:val="20"/>
          <w:szCs w:val="20"/>
        </w:rPr>
        <w:t>本规程主要起草人：</w:t>
      </w:r>
    </w:p>
    <w:p>
      <w:pPr>
        <w:spacing w:line="360" w:lineRule="auto"/>
        <w:ind w:firstLine="432" w:firstLineChars="200"/>
        <w:rPr>
          <w:rFonts w:ascii="宋体" w:cs="宋体"/>
          <w:spacing w:val="8"/>
          <w:sz w:val="20"/>
          <w:szCs w:val="20"/>
        </w:rPr>
      </w:pPr>
    </w:p>
    <w:p>
      <w:pPr>
        <w:spacing w:line="222" w:lineRule="exact"/>
      </w:pPr>
    </w:p>
    <w:p>
      <w:pPr>
        <w:spacing w:line="360" w:lineRule="auto"/>
        <w:ind w:firstLine="432" w:firstLineChars="200"/>
        <w:rPr>
          <w:rFonts w:ascii="宋体" w:cs="宋体"/>
          <w:spacing w:val="8"/>
          <w:sz w:val="20"/>
          <w:szCs w:val="20"/>
        </w:rPr>
      </w:pPr>
      <w:r>
        <w:rPr>
          <w:rFonts w:hint="eastAsia" w:ascii="宋体" w:cs="宋体"/>
          <w:spacing w:val="8"/>
          <w:sz w:val="20"/>
          <w:szCs w:val="20"/>
        </w:rPr>
        <w:t>本规程技术内容审查人：</w:t>
      </w:r>
    </w:p>
    <w:p>
      <w:pPr>
        <w:spacing w:line="360" w:lineRule="auto"/>
        <w:ind w:firstLine="432" w:firstLineChars="200"/>
        <w:rPr>
          <w:rFonts w:ascii="宋体" w:cs="宋体"/>
          <w:spacing w:val="8"/>
          <w:sz w:val="20"/>
          <w:szCs w:val="20"/>
        </w:rPr>
      </w:pPr>
    </w:p>
    <w:p>
      <w:pPr>
        <w:pStyle w:val="4"/>
        <w:widowControl/>
        <w:kinsoku w:val="0"/>
        <w:autoSpaceDE w:val="0"/>
        <w:autoSpaceDN w:val="0"/>
        <w:adjustRightInd w:val="0"/>
        <w:snapToGrid w:val="0"/>
        <w:spacing w:before="65" w:line="427" w:lineRule="auto"/>
        <w:ind w:left="23" w:right="12" w:firstLine="420"/>
        <w:textAlignment w:val="baseline"/>
        <w:rPr>
          <w:rFonts w:ascii="宋体" w:eastAsia="宋体" w:cs="宋体"/>
          <w:spacing w:val="12"/>
          <w:sz w:val="20"/>
          <w:szCs w:val="20"/>
        </w:rPr>
        <w:sectPr>
          <w:footerReference r:id="rId3" w:type="default"/>
          <w:pgSz w:w="11906" w:h="16838"/>
          <w:pgMar w:top="1440" w:right="1800" w:bottom="1440" w:left="1800" w:header="851" w:footer="992" w:gutter="0"/>
          <w:pgNumType w:start="1"/>
          <w:cols w:space="425" w:num="1"/>
          <w:docGrid w:type="lines" w:linePitch="312" w:charSpace="0"/>
        </w:sectPr>
      </w:pPr>
      <w:r>
        <w:rPr>
          <w:rFonts w:ascii="宋体" w:eastAsia="宋体" w:cs="宋体"/>
          <w:spacing w:val="12"/>
          <w:sz w:val="20"/>
          <w:szCs w:val="20"/>
        </w:rPr>
        <w:t>本</w:t>
      </w:r>
      <w:r>
        <w:rPr>
          <w:rFonts w:hint="eastAsia" w:ascii="宋体" w:eastAsia="宋体" w:cs="宋体"/>
          <w:spacing w:val="12"/>
          <w:sz w:val="20"/>
          <w:szCs w:val="20"/>
        </w:rPr>
        <w:t>规程</w:t>
      </w:r>
      <w:r>
        <w:rPr>
          <w:rFonts w:ascii="宋体" w:eastAsia="宋体" w:cs="宋体"/>
          <w:spacing w:val="12"/>
          <w:sz w:val="20"/>
          <w:szCs w:val="20"/>
        </w:rPr>
        <w:t>由云南省住房和城乡建设厅负责管理，由</w:t>
      </w:r>
      <w:r>
        <w:rPr>
          <w:rFonts w:ascii="宋体" w:eastAsia="宋体" w:cs="宋体"/>
          <w:snapToGrid w:val="0"/>
          <w:color w:val="000000"/>
          <w:spacing w:val="12"/>
          <w:kern w:val="0"/>
          <w:sz w:val="20"/>
          <w:szCs w:val="20"/>
        </w:rPr>
        <w:t>云南建投第一水利水电建设有限公司</w:t>
      </w:r>
      <w:r>
        <w:rPr>
          <w:rFonts w:ascii="宋体" w:eastAsia="宋体" w:cs="宋体"/>
          <w:spacing w:val="12"/>
          <w:sz w:val="20"/>
          <w:szCs w:val="20"/>
        </w:rPr>
        <w:t>负责具体技术内容的解释。</w:t>
      </w:r>
      <w:r>
        <w:rPr>
          <w:rFonts w:hint="eastAsia" w:ascii="宋体" w:eastAsia="宋体" w:cs="宋体"/>
          <w:spacing w:val="12"/>
          <w:sz w:val="20"/>
          <w:szCs w:val="20"/>
        </w:rPr>
        <w:t>本规程在执行过程中，请各单位注意总结经验，积累资料，随时将有关意见和建议反馈给</w:t>
      </w:r>
      <w:r>
        <w:rPr>
          <w:rFonts w:ascii="宋体" w:eastAsia="宋体" w:cs="宋体"/>
          <w:snapToGrid w:val="0"/>
          <w:color w:val="000000"/>
          <w:spacing w:val="12"/>
          <w:kern w:val="0"/>
          <w:sz w:val="20"/>
          <w:szCs w:val="20"/>
        </w:rPr>
        <w:t>云南建投第一水利水电建设有限公司</w:t>
      </w:r>
      <w:r>
        <w:rPr>
          <w:rFonts w:ascii="宋体" w:eastAsia="宋体" w:cs="宋体"/>
          <w:spacing w:val="12"/>
          <w:sz w:val="20"/>
          <w:szCs w:val="20"/>
        </w:rPr>
        <w:t>（</w:t>
      </w:r>
      <w:r>
        <w:rPr>
          <w:rFonts w:ascii="宋体" w:eastAsia="宋体" w:cs="宋体"/>
          <w:snapToGrid w:val="0"/>
          <w:color w:val="000000"/>
          <w:spacing w:val="12"/>
          <w:kern w:val="0"/>
          <w:sz w:val="20"/>
          <w:szCs w:val="20"/>
        </w:rPr>
        <w:t>地址：昆明市经开区林溪路196号</w:t>
      </w:r>
      <w:r>
        <w:rPr>
          <w:rFonts w:hint="eastAsia" w:ascii="宋体" w:eastAsia="宋体" w:cs="宋体"/>
          <w:snapToGrid w:val="0"/>
          <w:color w:val="000000"/>
          <w:spacing w:val="12"/>
          <w:kern w:val="0"/>
          <w:sz w:val="20"/>
          <w:szCs w:val="20"/>
        </w:rPr>
        <w:t>；</w:t>
      </w:r>
      <w:r>
        <w:rPr>
          <w:rFonts w:ascii="宋体" w:eastAsia="宋体" w:cs="宋体"/>
          <w:snapToGrid w:val="0"/>
          <w:color w:val="000000"/>
          <w:spacing w:val="12"/>
          <w:kern w:val="0"/>
          <w:sz w:val="20"/>
          <w:szCs w:val="20"/>
        </w:rPr>
        <w:t>邮编：650217</w:t>
      </w:r>
      <w:r>
        <w:rPr>
          <w:rFonts w:hint="eastAsia" w:ascii="宋体" w:eastAsia="宋体" w:cs="宋体"/>
          <w:snapToGrid w:val="0"/>
          <w:color w:val="000000"/>
          <w:spacing w:val="12"/>
          <w:kern w:val="0"/>
          <w:sz w:val="20"/>
          <w:szCs w:val="20"/>
        </w:rPr>
        <w:t>；邮箱</w:t>
      </w:r>
      <w:r>
        <w:rPr>
          <w:rFonts w:ascii="宋体" w:eastAsia="宋体" w:cs="宋体"/>
          <w:snapToGrid w:val="0"/>
          <w:color w:val="000000"/>
          <w:spacing w:val="12"/>
          <w:kern w:val="0"/>
          <w:sz w:val="20"/>
          <w:szCs w:val="20"/>
        </w:rPr>
        <w:t>:</w:t>
      </w:r>
      <w:r>
        <w:rPr>
          <w:rFonts w:hint="eastAsia" w:ascii="宋体" w:eastAsia="宋体" w:cs="宋体"/>
          <w:snapToGrid w:val="0"/>
          <w:color w:val="000000"/>
          <w:spacing w:val="12"/>
          <w:kern w:val="0"/>
          <w:sz w:val="20"/>
          <w:szCs w:val="20"/>
        </w:rPr>
        <w:t>yjslsd@163.com</w:t>
      </w:r>
      <w:r>
        <w:rPr>
          <w:rFonts w:ascii="宋体" w:eastAsia="宋体" w:cs="宋体"/>
          <w:spacing w:val="12"/>
          <w:sz w:val="20"/>
          <w:szCs w:val="20"/>
        </w:rPr>
        <w:t>）</w:t>
      </w:r>
    </w:p>
    <w:p>
      <w:pPr>
        <w:pStyle w:val="24"/>
        <w:jc w:val="center"/>
        <w:rPr>
          <w:rFonts w:ascii="Adobe 黑体 Std R" w:hAnsi="Adobe 黑体 Std R" w:eastAsia="Adobe 黑体 Std R"/>
          <w:color w:val="auto"/>
        </w:rPr>
      </w:pPr>
      <w:r>
        <w:rPr>
          <w:rFonts w:ascii="Adobe 黑体 Std R" w:hAnsi="Adobe 黑体 Std R" w:eastAsia="Adobe 黑体 Std R"/>
          <w:color w:val="auto"/>
          <w:lang w:val="zh-CN"/>
        </w:rPr>
        <w:t>目</w:t>
      </w:r>
      <w:r>
        <w:rPr>
          <w:rFonts w:hint="eastAsia" w:ascii="Adobe 黑体 Std R" w:hAnsi="Adobe 黑体 Std R" w:eastAsia="Adobe 黑体 Std R"/>
          <w:color w:val="auto"/>
          <w:lang w:val="zh-CN"/>
        </w:rPr>
        <w:t xml:space="preserve">  </w:t>
      </w:r>
      <w:r>
        <w:rPr>
          <w:rFonts w:hint="eastAsia" w:ascii="Adobe 黑体 Std R" w:hAnsi="Adobe 黑体 Std R" w:eastAsia="Adobe 黑体 Std R"/>
          <w:color w:val="auto"/>
        </w:rPr>
        <w:t>次</w:t>
      </w:r>
    </w:p>
    <w:p>
      <w:pPr>
        <w:widowControl/>
        <w:jc w:val="left"/>
      </w:pPr>
    </w:p>
    <w:sdt>
      <w:sdtPr>
        <w:rPr>
          <w:rFonts w:ascii="宋体" w:hAnsi="宋体" w:eastAsia="宋体" w:cs="Times New Roman"/>
          <w:kern w:val="2"/>
          <w:sz w:val="21"/>
          <w:szCs w:val="22"/>
          <w:lang w:val="en-US" w:eastAsia="zh-CN" w:bidi="ar-SA"/>
        </w:rPr>
        <w:id w:val="147482735"/>
        <w15:color w:val="DBDBDB"/>
        <w:docPartObj>
          <w:docPartGallery w:val="Table of Contents"/>
          <w:docPartUnique/>
        </w:docPartObj>
      </w:sdtPr>
      <w:sdtEndPr>
        <w:rPr>
          <w:rFonts w:ascii="华文中宋" w:hAnsi="华文中宋" w:eastAsia="华文中宋" w:cs="Times New Roman"/>
          <w:b/>
          <w:color w:val="000000"/>
          <w:kern w:val="2"/>
          <w:sz w:val="21"/>
          <w:szCs w:val="36"/>
          <w:lang w:val="en-US" w:eastAsia="zh-CN" w:bidi="ar-SA"/>
        </w:rPr>
      </w:sdtEndPr>
      <w:sdtContent>
        <w:p>
          <w:pPr>
            <w:widowControl/>
            <w:jc w:val="left"/>
            <w:rPr>
              <w:b/>
            </w:rPr>
          </w:pPr>
          <w:r>
            <w:rPr>
              <w:rFonts w:ascii="华文中宋" w:hAnsi="华文中宋" w:eastAsia="华文中宋"/>
              <w:b/>
              <w:color w:val="000000"/>
              <w:sz w:val="36"/>
              <w:szCs w:val="36"/>
            </w:rPr>
            <w:fldChar w:fldCharType="begin"/>
          </w:r>
          <w:r>
            <w:rPr>
              <w:rFonts w:ascii="华文中宋" w:hAnsi="华文中宋" w:eastAsia="华文中宋"/>
              <w:b/>
              <w:color w:val="000000"/>
              <w:sz w:val="36"/>
              <w:szCs w:val="36"/>
            </w:rPr>
            <w:instrText xml:space="preserve">TOC \o "1-2" \h \u </w:instrText>
          </w:r>
          <w:r>
            <w:rPr>
              <w:rFonts w:ascii="华文中宋" w:hAnsi="华文中宋" w:eastAsia="华文中宋"/>
              <w:b/>
              <w:color w:val="000000"/>
              <w:sz w:val="36"/>
              <w:szCs w:val="36"/>
            </w:rPr>
            <w:fldChar w:fldCharType="separate"/>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_Toc2563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1 总则</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_Toc2563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_Toc8863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2 术语和定义</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_Toc8863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_Toc27470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3 施工准备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_Toc27470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_Toc6615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3.1  一般要求</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_Toc6615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_Toc27245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3.2  场地准备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_Toc27245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5</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_Toc23949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3.3  材料准备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_Toc23949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5</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_Toc10552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3.4  施工人员及设备</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_Toc10552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6</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_Toc7170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 网兜抛投施工</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_Toc7170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6</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_Toc13173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4.1  一般要求</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_Toc13173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6</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_Toc2586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4.2  施工测量</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_Toc2586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6</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_Toc10719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4.3 抛投试验</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_Toc10719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7</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_Toc12132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4.4  抛投区格划分</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_Toc12132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7</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_Toc16515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4.5  抛投</w:t>
          </w:r>
          <w:r>
            <w:rPr>
              <w:rFonts w:hint="eastAsia" w:ascii="仿宋_GB2312" w:hAnsi="仿宋_GB2312" w:eastAsia="仿宋_GB2312" w:cs="仿宋_GB2312"/>
              <w:b w:val="0"/>
              <w:bCs/>
              <w:kern w:val="2"/>
              <w:sz w:val="24"/>
              <w:szCs w:val="24"/>
            </w:rPr>
            <w:t>作业</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_Toc16515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7</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_Toc30608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4.6 抛投计量</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_Toc30608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8</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_Toc25821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5 质量检验与验收</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_Toc25821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8</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_Toc12421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kern w:val="0"/>
              <w:sz w:val="24"/>
              <w:szCs w:val="24"/>
            </w:rPr>
            <w:t>5.1 一般规定</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_Toc12421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8</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1"/>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_Toc29202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kern w:val="0"/>
              <w:sz w:val="24"/>
              <w:szCs w:val="24"/>
            </w:rPr>
            <w:t>5.2检验与验收</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_Toc29202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9</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_Toc25162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附录A  石料装填容重试验</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_Toc25162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10</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_Toc5920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附录B  网兜堆高试验</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_Toc5920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13</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_Toc15361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附录C  漂距试验</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_Toc15361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15</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_Toc7550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附录D  抛投量施工记录表</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_Toc7550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18</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_Toc6232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附录E  断面测量记录表</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_Toc6232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19</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_Toc23241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附录F  网兜抛石防护单元工程施工质量验收标准</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_Toc23241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20</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_Toc1954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附录G  网兜抛石防护工序及单元工程施工质量检验与验收表</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_Toc1954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23</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_Toc3175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本规程用词说明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_Toc3175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28</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_Toc30476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本规程引用的标准目录</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_Toc30476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29</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pStyle w:val="30"/>
            <w:tabs>
              <w:tab w:val="right" w:leader="dot" w:pos="8306"/>
            </w:tabs>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sz w:val="24"/>
              <w:szCs w:val="24"/>
            </w:rPr>
            <w:fldChar w:fldCharType="begin"/>
          </w:r>
          <w:r>
            <w:rPr>
              <w:rFonts w:hint="eastAsia" w:ascii="仿宋_GB2312" w:hAnsi="仿宋_GB2312" w:eastAsia="仿宋_GB2312" w:cs="仿宋_GB2312"/>
              <w:b w:val="0"/>
              <w:bCs/>
              <w:sz w:val="24"/>
              <w:szCs w:val="24"/>
            </w:rPr>
            <w:instrText xml:space="preserve"> HYPERLINK \l _Toc3664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pacing w:val="-10"/>
              <w:sz w:val="24"/>
              <w:szCs w:val="24"/>
            </w:rPr>
            <w:t>条</w:t>
          </w:r>
          <w:r>
            <w:rPr>
              <w:rFonts w:hint="eastAsia" w:ascii="仿宋_GB2312" w:hAnsi="仿宋_GB2312" w:eastAsia="仿宋_GB2312" w:cs="仿宋_GB2312"/>
              <w:b w:val="0"/>
              <w:bCs/>
              <w:spacing w:val="6"/>
              <w:sz w:val="24"/>
              <w:szCs w:val="24"/>
            </w:rPr>
            <w:t xml:space="preserve">  </w:t>
          </w:r>
          <w:r>
            <w:rPr>
              <w:rFonts w:hint="eastAsia" w:ascii="仿宋_GB2312" w:hAnsi="仿宋_GB2312" w:eastAsia="仿宋_GB2312" w:cs="仿宋_GB2312"/>
              <w:b w:val="0"/>
              <w:bCs/>
              <w:spacing w:val="-10"/>
              <w:sz w:val="24"/>
              <w:szCs w:val="24"/>
            </w:rPr>
            <w:t>文</w:t>
          </w:r>
          <w:r>
            <w:rPr>
              <w:rFonts w:hint="eastAsia" w:ascii="仿宋_GB2312" w:hAnsi="仿宋_GB2312" w:eastAsia="仿宋_GB2312" w:cs="仿宋_GB2312"/>
              <w:b w:val="0"/>
              <w:bCs/>
              <w:spacing w:val="8"/>
              <w:sz w:val="24"/>
              <w:szCs w:val="24"/>
            </w:rPr>
            <w:t xml:space="preserve">  </w:t>
          </w:r>
          <w:r>
            <w:rPr>
              <w:rFonts w:hint="eastAsia" w:ascii="仿宋_GB2312" w:hAnsi="仿宋_GB2312" w:eastAsia="仿宋_GB2312" w:cs="仿宋_GB2312"/>
              <w:b w:val="0"/>
              <w:bCs/>
              <w:spacing w:val="-10"/>
              <w:sz w:val="24"/>
              <w:szCs w:val="24"/>
            </w:rPr>
            <w:t>说</w:t>
          </w:r>
          <w:r>
            <w:rPr>
              <w:rFonts w:hint="eastAsia" w:ascii="仿宋_GB2312" w:hAnsi="仿宋_GB2312" w:eastAsia="仿宋_GB2312" w:cs="仿宋_GB2312"/>
              <w:b w:val="0"/>
              <w:bCs/>
              <w:spacing w:val="11"/>
              <w:sz w:val="24"/>
              <w:szCs w:val="24"/>
            </w:rPr>
            <w:t xml:space="preserve">  </w:t>
          </w:r>
          <w:r>
            <w:rPr>
              <w:rFonts w:hint="eastAsia" w:ascii="仿宋_GB2312" w:hAnsi="仿宋_GB2312" w:eastAsia="仿宋_GB2312" w:cs="仿宋_GB2312"/>
              <w:b w:val="0"/>
              <w:bCs/>
              <w:spacing w:val="-10"/>
              <w:sz w:val="24"/>
              <w:szCs w:val="24"/>
            </w:rPr>
            <w:t>明</w:t>
          </w:r>
          <w:r>
            <w:rPr>
              <w:rFonts w:hint="eastAsia" w:ascii="仿宋_GB2312" w:hAnsi="仿宋_GB2312" w:eastAsia="仿宋_GB2312" w:cs="仿宋_GB2312"/>
              <w:b w:val="0"/>
              <w:bCs/>
              <w:sz w:val="24"/>
              <w:szCs w:val="24"/>
            </w:rPr>
            <w:tab/>
          </w:r>
          <w:r>
            <w:rPr>
              <w:rFonts w:hint="eastAsia" w:ascii="仿宋_GB2312" w:hAnsi="仿宋_GB2312" w:eastAsia="仿宋_GB2312" w:cs="仿宋_GB2312"/>
              <w:b w:val="0"/>
              <w:bCs/>
              <w:sz w:val="24"/>
              <w:szCs w:val="24"/>
            </w:rPr>
            <w:fldChar w:fldCharType="begin"/>
          </w:r>
          <w:r>
            <w:rPr>
              <w:rFonts w:hint="eastAsia" w:ascii="仿宋_GB2312" w:hAnsi="仿宋_GB2312" w:eastAsia="仿宋_GB2312" w:cs="仿宋_GB2312"/>
              <w:b w:val="0"/>
              <w:bCs/>
              <w:sz w:val="24"/>
              <w:szCs w:val="24"/>
            </w:rPr>
            <w:instrText xml:space="preserve"> PAGEREF _Toc3664 \h </w:instrText>
          </w:r>
          <w:r>
            <w:rPr>
              <w:rFonts w:hint="eastAsia" w:ascii="仿宋_GB2312" w:hAnsi="仿宋_GB2312" w:eastAsia="仿宋_GB2312" w:cs="仿宋_GB2312"/>
              <w:b w:val="0"/>
              <w:bCs/>
              <w:sz w:val="24"/>
              <w:szCs w:val="24"/>
            </w:rPr>
            <w:fldChar w:fldCharType="separate"/>
          </w:r>
          <w:r>
            <w:rPr>
              <w:rFonts w:hint="eastAsia" w:ascii="仿宋_GB2312" w:hAnsi="仿宋_GB2312" w:eastAsia="仿宋_GB2312" w:cs="仿宋_GB2312"/>
              <w:b w:val="0"/>
              <w:bCs/>
              <w:sz w:val="24"/>
              <w:szCs w:val="24"/>
            </w:rPr>
            <w:t>30</w:t>
          </w:r>
          <w:r>
            <w:rPr>
              <w:rFonts w:hint="eastAsia" w:ascii="仿宋_GB2312" w:hAnsi="仿宋_GB2312" w:eastAsia="仿宋_GB2312" w:cs="仿宋_GB2312"/>
              <w:b w:val="0"/>
              <w:bCs/>
              <w:sz w:val="24"/>
              <w:szCs w:val="24"/>
            </w:rPr>
            <w:fldChar w:fldCharType="end"/>
          </w:r>
          <w:r>
            <w:rPr>
              <w:rFonts w:hint="eastAsia" w:ascii="仿宋_GB2312" w:hAnsi="仿宋_GB2312" w:eastAsia="仿宋_GB2312" w:cs="仿宋_GB2312"/>
              <w:b w:val="0"/>
              <w:bCs/>
              <w:color w:val="000000"/>
              <w:sz w:val="24"/>
              <w:szCs w:val="24"/>
            </w:rPr>
            <w:fldChar w:fldCharType="end"/>
          </w:r>
        </w:p>
        <w:p>
          <w:pPr>
            <w:widowControl/>
            <w:jc w:val="left"/>
            <w:rPr>
              <w:rFonts w:ascii="华文中宋" w:hAnsi="华文中宋" w:eastAsia="华文中宋"/>
              <w:b/>
              <w:color w:val="000000"/>
              <w:sz w:val="36"/>
              <w:szCs w:val="36"/>
            </w:rPr>
          </w:pPr>
          <w:r>
            <w:rPr>
              <w:rFonts w:ascii="华文中宋" w:hAnsi="华文中宋" w:eastAsia="华文中宋"/>
              <w:b/>
              <w:color w:val="000000"/>
              <w:szCs w:val="36"/>
            </w:rPr>
            <w:fldChar w:fldCharType="end"/>
          </w:r>
        </w:p>
      </w:sdtContent>
    </w:sdt>
    <w:p>
      <w:pPr>
        <w:keepNext/>
        <w:keepLines/>
        <w:spacing w:before="340" w:after="330" w:line="576" w:lineRule="auto"/>
        <w:jc w:val="center"/>
        <w:outlineLvl w:val="0"/>
        <w:rPr>
          <w:rFonts w:hint="eastAsia" w:cs="Calibri"/>
          <w:b/>
          <w:kern w:val="44"/>
          <w:sz w:val="44"/>
        </w:rPr>
        <w:sectPr>
          <w:footerReference r:id="rId4" w:type="default"/>
          <w:pgSz w:w="11906" w:h="16838"/>
          <w:pgMar w:top="1440" w:right="1800" w:bottom="1440" w:left="1800" w:header="851" w:footer="992" w:gutter="0"/>
          <w:pgNumType w:start="1"/>
          <w:cols w:space="425" w:num="1"/>
          <w:docGrid w:type="lines" w:linePitch="312" w:charSpace="0"/>
        </w:sectPr>
      </w:pPr>
      <w:bookmarkStart w:id="22" w:name="_Toc13767"/>
      <w:bookmarkStart w:id="23" w:name="_Toc18337"/>
      <w:bookmarkStart w:id="24" w:name="_Toc21391"/>
      <w:bookmarkStart w:id="25" w:name="_Toc200102820"/>
      <w:bookmarkStart w:id="26" w:name="_Toc6881"/>
      <w:bookmarkStart w:id="27" w:name="_Toc16538"/>
      <w:bookmarkStart w:id="28" w:name="_Toc13638"/>
      <w:bookmarkStart w:id="29" w:name="_Toc30877"/>
      <w:bookmarkStart w:id="30" w:name="_Toc136587962"/>
      <w:bookmarkStart w:id="31" w:name="_Toc25089"/>
      <w:bookmarkStart w:id="241" w:name="_GoBack"/>
      <w:bookmarkEnd w:id="241"/>
    </w:p>
    <w:p>
      <w:pPr>
        <w:keepNext/>
        <w:keepLines/>
        <w:spacing w:before="340" w:after="330" w:line="576" w:lineRule="auto"/>
        <w:jc w:val="center"/>
        <w:outlineLvl w:val="0"/>
        <w:rPr>
          <w:rFonts w:cs="Calibri"/>
          <w:b/>
          <w:color w:val="000000"/>
          <w:kern w:val="0"/>
          <w:sz w:val="24"/>
        </w:rPr>
      </w:pPr>
      <w:r>
        <w:rPr>
          <w:rFonts w:hint="eastAsia" w:cs="Calibri"/>
          <w:b/>
          <w:kern w:val="44"/>
          <w:sz w:val="44"/>
        </w:rPr>
        <w:t>Contents</w:t>
      </w:r>
      <w:bookmarkEnd w:id="22"/>
      <w:bookmarkEnd w:id="23"/>
      <w:bookmarkEnd w:id="24"/>
      <w:bookmarkEnd w:id="25"/>
      <w:bookmarkEnd w:id="26"/>
      <w:bookmarkEnd w:id="27"/>
      <w:bookmarkEnd w:id="28"/>
      <w:bookmarkEnd w:id="29"/>
      <w:bookmarkEnd w:id="30"/>
      <w:bookmarkEnd w:id="31"/>
    </w:p>
    <w:p>
      <w:pPr>
        <w:widowControl/>
        <w:jc w:val="left"/>
        <w:rPr>
          <w:rFonts w:ascii="华文中宋" w:hAnsi="华文中宋" w:eastAsia="华文中宋"/>
          <w:b/>
          <w:color w:val="000000"/>
          <w:sz w:val="36"/>
          <w:szCs w:val="36"/>
        </w:rPr>
      </w:pPr>
      <w:r>
        <w:rPr>
          <w:rFonts w:ascii="华文中宋" w:hAnsi="华文中宋" w:eastAsia="华文中宋"/>
          <w:b/>
          <w:color w:val="000000"/>
          <w:sz w:val="36"/>
          <w:szCs w:val="36"/>
        </w:rPr>
        <w:br w:type="page"/>
      </w:r>
    </w:p>
    <w:p>
      <w:pPr>
        <w:pStyle w:val="2"/>
        <w:widowControl/>
        <w:kinsoku w:val="0"/>
        <w:autoSpaceDE w:val="0"/>
        <w:autoSpaceDN w:val="0"/>
        <w:adjustRightInd w:val="0"/>
        <w:snapToGrid w:val="0"/>
        <w:spacing w:before="156" w:beforeLines="50" w:after="156" w:afterLines="50" w:line="480" w:lineRule="auto"/>
        <w:ind w:left="3695"/>
        <w:textAlignment w:val="baseline"/>
        <w:rPr>
          <w:rFonts w:ascii="宋体" w:hAnsi="宋体" w:eastAsia="宋体" w:cs="宋体"/>
          <w:bCs w:val="0"/>
          <w:color w:val="000000"/>
          <w:sz w:val="28"/>
          <w:szCs w:val="28"/>
        </w:rPr>
      </w:pPr>
      <w:bookmarkStart w:id="32" w:name="_Toc7987"/>
      <w:bookmarkStart w:id="33" w:name="_Toc26742"/>
      <w:bookmarkStart w:id="34" w:name="_Toc200102821"/>
      <w:bookmarkStart w:id="35" w:name="_Toc2563"/>
      <w:bookmarkStart w:id="36" w:name="_Toc136587963"/>
      <w:bookmarkStart w:id="37" w:name="_Toc1128"/>
      <w:r>
        <w:rPr>
          <w:rFonts w:hint="eastAsia" w:ascii="宋体" w:hAnsi="宋体" w:eastAsia="宋体" w:cs="宋体"/>
          <w:bCs w:val="0"/>
          <w:color w:val="000000"/>
          <w:sz w:val="28"/>
          <w:szCs w:val="28"/>
        </w:rPr>
        <w:t>1 总则</w:t>
      </w:r>
      <w:bookmarkEnd w:id="32"/>
      <w:bookmarkEnd w:id="33"/>
      <w:bookmarkEnd w:id="34"/>
      <w:bookmarkEnd w:id="35"/>
    </w:p>
    <w:p>
      <w:pPr>
        <w:pStyle w:val="4"/>
        <w:widowControl/>
        <w:kinsoku w:val="0"/>
        <w:autoSpaceDE w:val="0"/>
        <w:autoSpaceDN w:val="0"/>
        <w:adjustRightInd w:val="0"/>
        <w:snapToGrid w:val="0"/>
        <w:spacing w:before="65" w:line="418" w:lineRule="auto"/>
        <w:ind w:left="22" w:firstLine="5"/>
        <w:jc w:val="left"/>
        <w:textAlignment w:val="baseline"/>
        <w:rPr>
          <w:rFonts w:ascii="宋体" w:eastAsia="宋体" w:cs="宋体"/>
          <w:snapToGrid w:val="0"/>
          <w:color w:val="000000"/>
          <w:spacing w:val="5"/>
          <w:kern w:val="0"/>
          <w:sz w:val="21"/>
          <w:szCs w:val="21"/>
        </w:rPr>
      </w:pPr>
      <w:r>
        <w:rPr>
          <w:b/>
          <w:bCs/>
          <w:snapToGrid w:val="0"/>
          <w:color w:val="000000"/>
          <w:spacing w:val="5"/>
          <w:kern w:val="0"/>
          <w:sz w:val="20"/>
          <w:szCs w:val="20"/>
        </w:rPr>
        <w:t>1.0.1</w:t>
      </w:r>
      <w:r>
        <w:rPr>
          <w:rFonts w:ascii="宋体" w:eastAsia="宋体" w:cs="宋体"/>
          <w:snapToGrid w:val="0"/>
          <w:color w:val="000000"/>
          <w:spacing w:val="5"/>
          <w:kern w:val="0"/>
          <w:sz w:val="20"/>
          <w:szCs w:val="20"/>
        </w:rPr>
        <w:t xml:space="preserve"> </w:t>
      </w:r>
      <w:r>
        <w:rPr>
          <w:rFonts w:hint="eastAsia" w:ascii="宋体" w:eastAsia="宋体" w:cs="宋体"/>
          <w:snapToGrid w:val="0"/>
          <w:color w:val="000000"/>
          <w:spacing w:val="5"/>
          <w:kern w:val="0"/>
          <w:sz w:val="20"/>
          <w:szCs w:val="20"/>
        </w:rPr>
        <w:t xml:space="preserve"> </w:t>
      </w:r>
      <w:r>
        <w:rPr>
          <w:rFonts w:ascii="宋体" w:eastAsia="宋体" w:cs="宋体"/>
          <w:snapToGrid w:val="0"/>
          <w:color w:val="000000"/>
          <w:spacing w:val="5"/>
          <w:kern w:val="0"/>
          <w:sz w:val="21"/>
          <w:szCs w:val="21"/>
        </w:rPr>
        <w:t>为规范云南省江河急流区网兜抛石</w:t>
      </w:r>
      <w:r>
        <w:rPr>
          <w:rFonts w:hint="eastAsia" w:ascii="宋体" w:eastAsia="宋体" w:cs="宋体"/>
          <w:snapToGrid w:val="0"/>
          <w:color w:val="000000"/>
          <w:spacing w:val="5"/>
          <w:kern w:val="0"/>
          <w:sz w:val="21"/>
          <w:szCs w:val="21"/>
        </w:rPr>
        <w:t>防护工程</w:t>
      </w:r>
      <w:r>
        <w:rPr>
          <w:rFonts w:ascii="宋体" w:eastAsia="宋体" w:cs="宋体"/>
          <w:snapToGrid w:val="0"/>
          <w:color w:val="000000"/>
          <w:spacing w:val="5"/>
          <w:kern w:val="0"/>
          <w:sz w:val="21"/>
          <w:szCs w:val="21"/>
        </w:rPr>
        <w:t>施工与验收，提高工程建设质量，制定本</w:t>
      </w:r>
      <w:r>
        <w:rPr>
          <w:rFonts w:hint="eastAsia" w:ascii="宋体" w:eastAsia="宋体" w:cs="宋体"/>
          <w:snapToGrid w:val="0"/>
          <w:color w:val="000000"/>
          <w:spacing w:val="5"/>
          <w:kern w:val="0"/>
          <w:sz w:val="21"/>
          <w:szCs w:val="21"/>
        </w:rPr>
        <w:t>规程</w:t>
      </w:r>
      <w:r>
        <w:rPr>
          <w:rFonts w:ascii="宋体" w:eastAsia="宋体" w:cs="宋体"/>
          <w:snapToGrid w:val="0"/>
          <w:color w:val="000000"/>
          <w:spacing w:val="5"/>
          <w:kern w:val="0"/>
          <w:sz w:val="21"/>
          <w:szCs w:val="21"/>
        </w:rPr>
        <w:t>。</w:t>
      </w:r>
    </w:p>
    <w:p>
      <w:pPr>
        <w:pStyle w:val="4"/>
        <w:widowControl/>
        <w:kinsoku w:val="0"/>
        <w:autoSpaceDE w:val="0"/>
        <w:autoSpaceDN w:val="0"/>
        <w:adjustRightInd w:val="0"/>
        <w:snapToGrid w:val="0"/>
        <w:spacing w:before="65" w:line="418" w:lineRule="auto"/>
        <w:ind w:left="22" w:firstLine="5"/>
        <w:jc w:val="left"/>
        <w:textAlignment w:val="baseline"/>
        <w:rPr>
          <w:rFonts w:ascii="宋体" w:eastAsia="宋体" w:cs="宋体"/>
          <w:snapToGrid w:val="0"/>
          <w:color w:val="000000"/>
          <w:spacing w:val="5"/>
          <w:kern w:val="0"/>
          <w:sz w:val="21"/>
          <w:szCs w:val="21"/>
        </w:rPr>
      </w:pPr>
      <w:r>
        <w:rPr>
          <w:b/>
          <w:bCs/>
          <w:snapToGrid w:val="0"/>
          <w:color w:val="000000"/>
          <w:spacing w:val="5"/>
          <w:kern w:val="0"/>
          <w:sz w:val="21"/>
          <w:szCs w:val="21"/>
        </w:rPr>
        <w:t>1.0.2</w:t>
      </w:r>
      <w:r>
        <w:rPr>
          <w:rFonts w:ascii="宋体" w:eastAsia="宋体" w:cs="宋体"/>
          <w:snapToGrid w:val="0"/>
          <w:color w:val="000000"/>
          <w:spacing w:val="5"/>
          <w:kern w:val="0"/>
          <w:sz w:val="21"/>
          <w:szCs w:val="21"/>
        </w:rPr>
        <w:t xml:space="preserve"> </w:t>
      </w:r>
      <w:r>
        <w:rPr>
          <w:rFonts w:hint="eastAsia" w:ascii="宋体" w:eastAsia="宋体" w:cs="宋体"/>
          <w:snapToGrid w:val="0"/>
          <w:color w:val="000000"/>
          <w:spacing w:val="5"/>
          <w:kern w:val="0"/>
          <w:sz w:val="21"/>
          <w:szCs w:val="21"/>
        </w:rPr>
        <w:t xml:space="preserve"> </w:t>
      </w:r>
      <w:r>
        <w:rPr>
          <w:rFonts w:ascii="宋体" w:eastAsia="宋体" w:cs="宋体"/>
          <w:snapToGrid w:val="0"/>
          <w:color w:val="000000"/>
          <w:spacing w:val="5"/>
          <w:kern w:val="0"/>
          <w:sz w:val="21"/>
          <w:szCs w:val="21"/>
        </w:rPr>
        <w:t>本规程适用于云南省江河急流区网兜抛石护底、护堤等防护工程的施工及验收。</w:t>
      </w:r>
    </w:p>
    <w:p>
      <w:pPr>
        <w:pStyle w:val="4"/>
        <w:widowControl/>
        <w:kinsoku w:val="0"/>
        <w:autoSpaceDE w:val="0"/>
        <w:autoSpaceDN w:val="0"/>
        <w:adjustRightInd w:val="0"/>
        <w:snapToGrid w:val="0"/>
        <w:spacing w:before="65" w:line="418" w:lineRule="auto"/>
        <w:ind w:left="22" w:firstLine="5"/>
        <w:jc w:val="left"/>
        <w:textAlignment w:val="baseline"/>
        <w:rPr>
          <w:rFonts w:ascii="宋体" w:eastAsia="宋体" w:cs="宋体"/>
          <w:snapToGrid w:val="0"/>
          <w:color w:val="000000"/>
          <w:spacing w:val="5"/>
          <w:kern w:val="0"/>
          <w:sz w:val="21"/>
          <w:szCs w:val="21"/>
        </w:rPr>
      </w:pPr>
      <w:r>
        <w:rPr>
          <w:b/>
          <w:bCs/>
          <w:snapToGrid w:val="0"/>
          <w:color w:val="000000"/>
          <w:spacing w:val="5"/>
          <w:kern w:val="0"/>
          <w:sz w:val="21"/>
          <w:szCs w:val="21"/>
        </w:rPr>
        <w:t>1.0.3</w:t>
      </w:r>
      <w:r>
        <w:rPr>
          <w:rFonts w:hint="eastAsia"/>
          <w:b/>
          <w:bCs/>
          <w:snapToGrid w:val="0"/>
          <w:color w:val="000000"/>
          <w:spacing w:val="5"/>
          <w:kern w:val="0"/>
          <w:sz w:val="21"/>
          <w:szCs w:val="21"/>
        </w:rPr>
        <w:t xml:space="preserve">  </w:t>
      </w:r>
      <w:r>
        <w:rPr>
          <w:rFonts w:ascii="宋体" w:eastAsia="宋体" w:cs="宋体"/>
          <w:snapToGrid w:val="0"/>
          <w:color w:val="000000"/>
          <w:spacing w:val="5"/>
          <w:kern w:val="0"/>
          <w:sz w:val="21"/>
          <w:szCs w:val="21"/>
        </w:rPr>
        <w:t>云南省江河急流区网兜抛石防护工程施工，除应符合本</w:t>
      </w:r>
      <w:r>
        <w:rPr>
          <w:rFonts w:hint="eastAsia" w:ascii="宋体" w:eastAsia="宋体" w:cs="宋体"/>
          <w:snapToGrid w:val="0"/>
          <w:color w:val="000000"/>
          <w:spacing w:val="5"/>
          <w:kern w:val="0"/>
          <w:sz w:val="21"/>
          <w:szCs w:val="21"/>
        </w:rPr>
        <w:t>标准</w:t>
      </w:r>
      <w:r>
        <w:rPr>
          <w:rFonts w:ascii="宋体" w:eastAsia="宋体" w:cs="宋体"/>
          <w:snapToGrid w:val="0"/>
          <w:color w:val="000000"/>
          <w:spacing w:val="5"/>
          <w:kern w:val="0"/>
          <w:sz w:val="21"/>
          <w:szCs w:val="21"/>
        </w:rPr>
        <w:t>外，尚应符合国家和行业现行相关标准的规定。</w:t>
      </w:r>
    </w:p>
    <w:p>
      <w:pPr>
        <w:pStyle w:val="2"/>
        <w:widowControl/>
        <w:kinsoku w:val="0"/>
        <w:autoSpaceDE w:val="0"/>
        <w:autoSpaceDN w:val="0"/>
        <w:adjustRightInd w:val="0"/>
        <w:snapToGrid w:val="0"/>
        <w:spacing w:before="156" w:beforeLines="50" w:after="156" w:afterLines="50" w:line="480" w:lineRule="auto"/>
        <w:ind w:left="3683"/>
        <w:textAlignment w:val="baseline"/>
        <w:rPr>
          <w:rFonts w:ascii="宋体" w:hAnsi="宋体" w:eastAsia="宋体" w:cs="宋体"/>
          <w:bCs w:val="0"/>
          <w:color w:val="000000"/>
          <w:sz w:val="28"/>
          <w:szCs w:val="28"/>
        </w:rPr>
      </w:pPr>
      <w:bookmarkStart w:id="38" w:name="_Toc5982"/>
      <w:bookmarkStart w:id="39" w:name="_Toc200102822"/>
      <w:bookmarkStart w:id="40" w:name="_Toc15067"/>
      <w:bookmarkStart w:id="41" w:name="_Toc8863"/>
      <w:r>
        <w:rPr>
          <w:rFonts w:hint="eastAsia" w:ascii="宋体" w:hAnsi="宋体" w:eastAsia="宋体" w:cs="宋体"/>
          <w:bCs w:val="0"/>
          <w:color w:val="000000"/>
          <w:sz w:val="28"/>
          <w:szCs w:val="28"/>
        </w:rPr>
        <w:t>2 术语和定义</w:t>
      </w:r>
      <w:bookmarkEnd w:id="38"/>
      <w:bookmarkEnd w:id="39"/>
      <w:bookmarkEnd w:id="40"/>
      <w:bookmarkEnd w:id="41"/>
    </w:p>
    <w:p>
      <w:pPr>
        <w:spacing w:line="360" w:lineRule="auto"/>
        <w:rPr>
          <w:rFonts w:ascii="宋体" w:hAnsi="宋体" w:cs="宋体"/>
          <w:b/>
          <w:szCs w:val="21"/>
        </w:rPr>
      </w:pPr>
      <w:r>
        <w:rPr>
          <w:rFonts w:ascii="Times New Roman" w:hAnsi="Times New Roman" w:eastAsia="Times New Roman"/>
          <w:b/>
          <w:bCs/>
          <w:snapToGrid w:val="0"/>
          <w:color w:val="000000"/>
          <w:spacing w:val="5"/>
          <w:kern w:val="0"/>
          <w:sz w:val="20"/>
          <w:szCs w:val="20"/>
        </w:rPr>
        <w:t>2.0.1</w:t>
      </w:r>
      <w:r>
        <w:rPr>
          <w:rFonts w:ascii="宋体" w:hAnsi="宋体" w:cs="宋体"/>
          <w:b/>
          <w:sz w:val="20"/>
          <w:szCs w:val="20"/>
        </w:rPr>
        <w:t xml:space="preserve"> </w:t>
      </w:r>
      <w:r>
        <w:rPr>
          <w:rFonts w:ascii="宋体" w:hAnsi="宋体" w:cs="宋体"/>
          <w:b/>
          <w:szCs w:val="21"/>
        </w:rPr>
        <w:t xml:space="preserve"> </w:t>
      </w:r>
      <w:r>
        <w:rPr>
          <w:rFonts w:hint="eastAsia" w:ascii="宋体" w:hAnsi="宋体" w:cs="宋体"/>
          <w:b/>
          <w:szCs w:val="21"/>
        </w:rPr>
        <w:t xml:space="preserve">抛投 throwing  </w:t>
      </w:r>
    </w:p>
    <w:p>
      <w:pPr>
        <w:spacing w:line="360" w:lineRule="auto"/>
        <w:ind w:firstLine="420"/>
        <w:rPr>
          <w:rFonts w:ascii="宋体" w:hAnsi="宋体" w:cs="宋体"/>
          <w:szCs w:val="21"/>
        </w:rPr>
      </w:pPr>
      <w:r>
        <w:rPr>
          <w:rFonts w:hint="eastAsia" w:ascii="宋体" w:hAnsi="宋体" w:cs="宋体"/>
          <w:szCs w:val="21"/>
        </w:rPr>
        <w:t>利用起重设备将装石网兜吊起并垂直自落至目标区域。</w:t>
      </w:r>
    </w:p>
    <w:p>
      <w:pPr>
        <w:spacing w:line="360" w:lineRule="auto"/>
        <w:rPr>
          <w:rFonts w:ascii="宋体" w:hAnsi="宋体" w:cs="宋体"/>
          <w:b/>
          <w:szCs w:val="21"/>
        </w:rPr>
      </w:pPr>
      <w:r>
        <w:rPr>
          <w:rFonts w:ascii="Times New Roman" w:hAnsi="Times New Roman" w:eastAsia="Times New Roman"/>
          <w:b/>
          <w:bCs/>
          <w:snapToGrid w:val="0"/>
          <w:color w:val="000000"/>
          <w:spacing w:val="5"/>
          <w:kern w:val="0"/>
          <w:szCs w:val="21"/>
        </w:rPr>
        <w:t>2.0.2</w:t>
      </w:r>
      <w:r>
        <w:rPr>
          <w:rFonts w:hint="eastAsia" w:ascii="Times New Roman" w:hAnsi="Times New Roman" w:eastAsia="Times New Roman"/>
          <w:b/>
          <w:bCs/>
          <w:snapToGrid w:val="0"/>
          <w:color w:val="000000"/>
          <w:spacing w:val="5"/>
          <w:kern w:val="0"/>
          <w:szCs w:val="21"/>
        </w:rPr>
        <w:t xml:space="preserve">  </w:t>
      </w:r>
      <w:r>
        <w:rPr>
          <w:rFonts w:hint="eastAsia" w:ascii="宋体" w:hAnsi="宋体" w:cs="宋体"/>
          <w:b/>
          <w:szCs w:val="21"/>
        </w:rPr>
        <w:t xml:space="preserve">网兜抛石防护 Riprap bottom protection </w:t>
      </w:r>
    </w:p>
    <w:p>
      <w:pPr>
        <w:spacing w:line="360" w:lineRule="auto"/>
        <w:ind w:firstLine="420"/>
        <w:rPr>
          <w:rFonts w:ascii="宋体" w:hAnsi="宋体" w:cs="宋体"/>
          <w:szCs w:val="21"/>
        </w:rPr>
      </w:pPr>
      <w:r>
        <w:rPr>
          <w:rFonts w:hint="eastAsia" w:ascii="宋体" w:hAnsi="宋体" w:cs="宋体"/>
          <w:szCs w:val="21"/>
        </w:rPr>
        <w:t>将石料装入钢丝、PP等网兜，抛投至目标区域，形成均匀、连续、顺水下岸坡的防护体，包括抛石护底、护堤等。</w:t>
      </w:r>
    </w:p>
    <w:p>
      <w:pPr>
        <w:spacing w:line="360" w:lineRule="auto"/>
        <w:outlineLvl w:val="0"/>
        <w:rPr>
          <w:rFonts w:ascii="Times New Roman" w:hAnsi="Times New Roman" w:eastAsia="Times New Roman"/>
          <w:b/>
          <w:bCs/>
          <w:snapToGrid w:val="0"/>
          <w:color w:val="000000"/>
          <w:spacing w:val="5"/>
          <w:kern w:val="0"/>
          <w:szCs w:val="21"/>
        </w:rPr>
      </w:pPr>
      <w:bookmarkStart w:id="42" w:name="_Toc2645"/>
      <w:r>
        <w:rPr>
          <w:rFonts w:ascii="Times New Roman" w:hAnsi="Times New Roman" w:eastAsia="Times New Roman"/>
          <w:b/>
          <w:bCs/>
          <w:snapToGrid w:val="0"/>
          <w:color w:val="000000"/>
          <w:spacing w:val="5"/>
          <w:kern w:val="0"/>
          <w:szCs w:val="21"/>
        </w:rPr>
        <w:t>2.0.3</w:t>
      </w:r>
      <w:r>
        <w:rPr>
          <w:rFonts w:hint="eastAsia" w:ascii="Times New Roman" w:hAnsi="Times New Roman" w:eastAsia="Times New Roman"/>
          <w:b/>
          <w:bCs/>
          <w:snapToGrid w:val="0"/>
          <w:color w:val="000000"/>
          <w:spacing w:val="5"/>
          <w:kern w:val="0"/>
          <w:szCs w:val="21"/>
        </w:rPr>
        <w:t xml:space="preserve">  抛区 riprap area</w:t>
      </w:r>
      <w:bookmarkEnd w:id="42"/>
      <w:r>
        <w:rPr>
          <w:rFonts w:hint="eastAsia" w:ascii="Times New Roman" w:hAnsi="Times New Roman" w:eastAsia="Times New Roman"/>
          <w:b/>
          <w:bCs/>
          <w:snapToGrid w:val="0"/>
          <w:color w:val="000000"/>
          <w:spacing w:val="5"/>
          <w:kern w:val="0"/>
          <w:szCs w:val="21"/>
        </w:rPr>
        <w:t xml:space="preserve"> </w:t>
      </w:r>
    </w:p>
    <w:p>
      <w:pPr>
        <w:spacing w:line="360" w:lineRule="auto"/>
        <w:ind w:firstLine="420"/>
        <w:rPr>
          <w:rFonts w:ascii="宋体" w:hAnsi="宋体" w:cs="宋体"/>
          <w:szCs w:val="21"/>
        </w:rPr>
      </w:pPr>
      <w:r>
        <w:rPr>
          <w:rFonts w:hint="eastAsia" w:ascii="宋体" w:hAnsi="宋体" w:cs="宋体"/>
          <w:szCs w:val="21"/>
        </w:rPr>
        <w:t xml:space="preserve">根据施工需要划定的一定范围的连续抛投区域。 </w:t>
      </w:r>
    </w:p>
    <w:p>
      <w:pPr>
        <w:spacing w:line="360" w:lineRule="auto"/>
        <w:outlineLvl w:val="0"/>
        <w:rPr>
          <w:rFonts w:ascii="Times New Roman" w:hAnsi="Times New Roman" w:eastAsia="Times New Roman"/>
          <w:b/>
          <w:bCs/>
          <w:snapToGrid w:val="0"/>
          <w:color w:val="000000"/>
          <w:spacing w:val="5"/>
          <w:kern w:val="0"/>
          <w:szCs w:val="21"/>
        </w:rPr>
      </w:pPr>
      <w:bookmarkStart w:id="43" w:name="_Toc21572"/>
      <w:r>
        <w:rPr>
          <w:rFonts w:ascii="Times New Roman" w:hAnsi="Times New Roman" w:eastAsia="Times New Roman"/>
          <w:b/>
          <w:bCs/>
          <w:snapToGrid w:val="0"/>
          <w:color w:val="000000"/>
          <w:spacing w:val="5"/>
          <w:kern w:val="0"/>
          <w:szCs w:val="21"/>
        </w:rPr>
        <w:t>2.0.4</w:t>
      </w:r>
      <w:r>
        <w:rPr>
          <w:rFonts w:hint="eastAsia" w:ascii="Times New Roman" w:hAnsi="Times New Roman" w:eastAsia="Times New Roman"/>
          <w:b/>
          <w:bCs/>
          <w:snapToGrid w:val="0"/>
          <w:color w:val="000000"/>
          <w:spacing w:val="5"/>
          <w:kern w:val="0"/>
          <w:szCs w:val="21"/>
        </w:rPr>
        <w:t xml:space="preserve">  区格 grid</w:t>
      </w:r>
      <w:bookmarkEnd w:id="43"/>
      <w:r>
        <w:rPr>
          <w:rFonts w:hint="eastAsia" w:ascii="Times New Roman" w:hAnsi="Times New Roman" w:eastAsia="Times New Roman"/>
          <w:b/>
          <w:bCs/>
          <w:snapToGrid w:val="0"/>
          <w:color w:val="000000"/>
          <w:spacing w:val="5"/>
          <w:kern w:val="0"/>
          <w:szCs w:val="21"/>
        </w:rPr>
        <w:t xml:space="preserve"> </w:t>
      </w:r>
    </w:p>
    <w:p>
      <w:pPr>
        <w:spacing w:line="360" w:lineRule="auto"/>
        <w:ind w:firstLine="420"/>
        <w:rPr>
          <w:rFonts w:ascii="宋体" w:hAnsi="宋体" w:cs="宋体"/>
          <w:szCs w:val="21"/>
        </w:rPr>
      </w:pPr>
      <w:r>
        <w:rPr>
          <w:rFonts w:hint="eastAsia" w:ascii="宋体" w:hAnsi="宋体" w:cs="宋体"/>
          <w:szCs w:val="21"/>
        </w:rPr>
        <w:t xml:space="preserve">在抛区内划分的抛投施工区域。 </w:t>
      </w:r>
    </w:p>
    <w:p>
      <w:pPr>
        <w:spacing w:line="360" w:lineRule="auto"/>
        <w:outlineLvl w:val="0"/>
        <w:rPr>
          <w:rFonts w:ascii="Times New Roman" w:hAnsi="Times New Roman" w:eastAsia="Times New Roman"/>
          <w:b/>
          <w:bCs/>
          <w:snapToGrid w:val="0"/>
          <w:color w:val="000000"/>
          <w:spacing w:val="5"/>
          <w:kern w:val="0"/>
          <w:szCs w:val="21"/>
        </w:rPr>
      </w:pPr>
      <w:bookmarkStart w:id="44" w:name="_Toc29231"/>
      <w:r>
        <w:rPr>
          <w:rFonts w:ascii="Times New Roman" w:hAnsi="Times New Roman" w:eastAsia="Times New Roman"/>
          <w:b/>
          <w:bCs/>
          <w:snapToGrid w:val="0"/>
          <w:color w:val="000000"/>
          <w:spacing w:val="5"/>
          <w:kern w:val="0"/>
          <w:szCs w:val="21"/>
        </w:rPr>
        <w:t>2.0.5</w:t>
      </w:r>
      <w:r>
        <w:rPr>
          <w:rFonts w:hint="eastAsia" w:ascii="Times New Roman" w:hAnsi="Times New Roman" w:eastAsia="Times New Roman"/>
          <w:b/>
          <w:bCs/>
          <w:snapToGrid w:val="0"/>
          <w:color w:val="000000"/>
          <w:spacing w:val="5"/>
          <w:kern w:val="0"/>
          <w:szCs w:val="21"/>
        </w:rPr>
        <w:t xml:space="preserve">  小区格 little grid</w:t>
      </w:r>
      <w:bookmarkEnd w:id="44"/>
      <w:r>
        <w:rPr>
          <w:rFonts w:hint="eastAsia" w:ascii="Times New Roman" w:hAnsi="Times New Roman" w:eastAsia="Times New Roman"/>
          <w:b/>
          <w:bCs/>
          <w:snapToGrid w:val="0"/>
          <w:color w:val="000000"/>
          <w:spacing w:val="5"/>
          <w:kern w:val="0"/>
          <w:szCs w:val="21"/>
        </w:rPr>
        <w:t xml:space="preserve"> </w:t>
      </w:r>
    </w:p>
    <w:p>
      <w:pPr>
        <w:spacing w:line="360" w:lineRule="auto"/>
        <w:ind w:firstLine="420"/>
        <w:rPr>
          <w:rFonts w:ascii="宋体" w:hAnsi="宋体" w:cs="宋体"/>
          <w:szCs w:val="21"/>
        </w:rPr>
      </w:pPr>
      <w:r>
        <w:rPr>
          <w:rFonts w:hint="eastAsia" w:ascii="宋体" w:hAnsi="宋体" w:cs="宋体"/>
          <w:szCs w:val="21"/>
        </w:rPr>
        <w:t>在区格内，单次抛投所覆盖的区域。</w:t>
      </w:r>
    </w:p>
    <w:p>
      <w:pPr>
        <w:spacing w:line="360" w:lineRule="auto"/>
        <w:outlineLvl w:val="0"/>
        <w:rPr>
          <w:rFonts w:ascii="Times New Roman" w:hAnsi="Times New Roman" w:eastAsia="Times New Roman"/>
          <w:b/>
          <w:bCs/>
          <w:snapToGrid w:val="0"/>
          <w:color w:val="000000"/>
          <w:spacing w:val="5"/>
          <w:kern w:val="0"/>
          <w:szCs w:val="21"/>
        </w:rPr>
      </w:pPr>
      <w:bookmarkStart w:id="45" w:name="_Toc26744"/>
      <w:r>
        <w:rPr>
          <w:rFonts w:ascii="Times New Roman" w:hAnsi="Times New Roman" w:eastAsia="Times New Roman"/>
          <w:b/>
          <w:bCs/>
          <w:snapToGrid w:val="0"/>
          <w:color w:val="000000"/>
          <w:spacing w:val="5"/>
          <w:kern w:val="0"/>
          <w:szCs w:val="21"/>
        </w:rPr>
        <w:t>2.0.6</w:t>
      </w:r>
      <w:r>
        <w:rPr>
          <w:rFonts w:hint="eastAsia" w:ascii="Times New Roman" w:hAnsi="Times New Roman" w:eastAsia="Times New Roman"/>
          <w:b/>
          <w:bCs/>
          <w:snapToGrid w:val="0"/>
          <w:color w:val="000000"/>
          <w:spacing w:val="5"/>
          <w:kern w:val="0"/>
          <w:szCs w:val="21"/>
        </w:rPr>
        <w:t xml:space="preserve">  漂距 drift distance</w:t>
      </w:r>
      <w:bookmarkEnd w:id="45"/>
      <w:r>
        <w:rPr>
          <w:rFonts w:hint="eastAsia" w:ascii="Times New Roman" w:hAnsi="Times New Roman" w:eastAsia="Times New Roman"/>
          <w:b/>
          <w:bCs/>
          <w:snapToGrid w:val="0"/>
          <w:color w:val="000000"/>
          <w:spacing w:val="5"/>
          <w:kern w:val="0"/>
          <w:szCs w:val="21"/>
        </w:rPr>
        <w:t xml:space="preserve"> </w:t>
      </w:r>
    </w:p>
    <w:p>
      <w:pPr>
        <w:spacing w:line="360" w:lineRule="auto"/>
        <w:ind w:firstLine="420"/>
        <w:rPr>
          <w:rFonts w:ascii="宋体" w:hAnsi="宋体" w:cs="宋体"/>
          <w:szCs w:val="21"/>
        </w:rPr>
      </w:pPr>
      <w:r>
        <w:rPr>
          <w:rFonts w:hint="eastAsia" w:ascii="宋体" w:hAnsi="宋体" w:cs="宋体"/>
          <w:szCs w:val="21"/>
        </w:rPr>
        <w:t xml:space="preserve">装石网兜从入水至着床的过程中，受水流作用产生的水平距离。 </w:t>
      </w:r>
    </w:p>
    <w:p>
      <w:pPr>
        <w:spacing w:line="360" w:lineRule="auto"/>
        <w:outlineLvl w:val="0"/>
        <w:rPr>
          <w:rFonts w:ascii="Times New Roman" w:hAnsi="Times New Roman" w:eastAsia="Times New Roman"/>
          <w:b/>
          <w:bCs/>
          <w:snapToGrid w:val="0"/>
          <w:color w:val="000000"/>
          <w:spacing w:val="5"/>
          <w:kern w:val="0"/>
          <w:szCs w:val="21"/>
        </w:rPr>
      </w:pPr>
      <w:bookmarkStart w:id="46" w:name="_Toc3054"/>
      <w:r>
        <w:rPr>
          <w:rFonts w:ascii="Times New Roman" w:hAnsi="Times New Roman" w:eastAsia="Times New Roman"/>
          <w:b/>
          <w:bCs/>
          <w:snapToGrid w:val="0"/>
          <w:color w:val="000000"/>
          <w:spacing w:val="5"/>
          <w:kern w:val="0"/>
          <w:szCs w:val="21"/>
        </w:rPr>
        <w:t>2.0.7</w:t>
      </w:r>
      <w:r>
        <w:rPr>
          <w:rFonts w:hint="eastAsia" w:ascii="Times New Roman" w:hAnsi="Times New Roman" w:eastAsia="Times New Roman"/>
          <w:b/>
          <w:bCs/>
          <w:snapToGrid w:val="0"/>
          <w:color w:val="000000"/>
          <w:spacing w:val="5"/>
          <w:kern w:val="0"/>
          <w:szCs w:val="21"/>
        </w:rPr>
        <w:t xml:space="preserve">  断面增厚值 numerical value of the thickening</w:t>
      </w:r>
      <w:bookmarkEnd w:id="46"/>
      <w:r>
        <w:rPr>
          <w:rFonts w:hint="eastAsia" w:ascii="Times New Roman" w:hAnsi="Times New Roman" w:eastAsia="Times New Roman"/>
          <w:b/>
          <w:bCs/>
          <w:snapToGrid w:val="0"/>
          <w:color w:val="000000"/>
          <w:spacing w:val="5"/>
          <w:kern w:val="0"/>
          <w:szCs w:val="21"/>
        </w:rPr>
        <w:t xml:space="preserve"> </w:t>
      </w:r>
    </w:p>
    <w:p>
      <w:pPr>
        <w:pStyle w:val="4"/>
        <w:spacing w:before="65" w:line="418" w:lineRule="auto"/>
        <w:ind w:left="22" w:firstLine="442" w:firstLineChars="201"/>
        <w:jc w:val="left"/>
        <w:rPr>
          <w:rFonts w:ascii="宋体" w:hAnsi="宋体" w:eastAsia="宋体" w:cs="宋体"/>
          <w:color w:val="000000"/>
        </w:rPr>
      </w:pPr>
      <w:r>
        <w:rPr>
          <w:rFonts w:ascii="宋体" w:eastAsia="宋体" w:cs="宋体"/>
          <w:snapToGrid w:val="0"/>
          <w:color w:val="000000"/>
          <w:spacing w:val="5"/>
          <w:kern w:val="0"/>
          <w:sz w:val="21"/>
          <w:szCs w:val="21"/>
        </w:rPr>
        <w:t>抛石施工前后，施工区河床高程的变化值。</w:t>
      </w:r>
      <w:r>
        <w:rPr>
          <w:rFonts w:hint="eastAsia" w:ascii="宋体" w:eastAsia="宋体" w:cs="宋体"/>
          <w:snapToGrid w:val="0"/>
          <w:color w:val="000000"/>
          <w:spacing w:val="5"/>
          <w:kern w:val="0"/>
          <w:sz w:val="21"/>
          <w:szCs w:val="21"/>
        </w:rPr>
        <w:t>可用同一断面所有</w:t>
      </w:r>
      <w:r>
        <w:rPr>
          <w:rFonts w:ascii="宋体" w:eastAsia="宋体" w:cs="宋体"/>
          <w:snapToGrid w:val="0"/>
          <w:color w:val="000000"/>
          <w:spacing w:val="5"/>
          <w:kern w:val="0"/>
          <w:sz w:val="21"/>
          <w:szCs w:val="21"/>
        </w:rPr>
        <w:t>测点</w:t>
      </w:r>
      <w:r>
        <w:rPr>
          <w:rFonts w:hint="eastAsia" w:ascii="宋体" w:eastAsia="宋体" w:cs="宋体"/>
          <w:snapToGrid w:val="0"/>
          <w:color w:val="000000"/>
          <w:spacing w:val="5"/>
          <w:kern w:val="0"/>
          <w:sz w:val="21"/>
          <w:szCs w:val="21"/>
        </w:rPr>
        <w:t>增厚值的平均值</w:t>
      </w:r>
      <w:r>
        <w:rPr>
          <w:rFonts w:ascii="宋体" w:eastAsia="宋体" w:cs="宋体"/>
          <w:snapToGrid w:val="0"/>
          <w:color w:val="000000"/>
          <w:spacing w:val="5"/>
          <w:kern w:val="0"/>
          <w:sz w:val="21"/>
          <w:szCs w:val="21"/>
        </w:rPr>
        <w:t>表征。</w:t>
      </w:r>
      <w:bookmarkStart w:id="47" w:name="_Toc31225"/>
      <w:bookmarkStart w:id="48" w:name="_Toc14815"/>
    </w:p>
    <w:p>
      <w:pPr>
        <w:pStyle w:val="2"/>
        <w:widowControl/>
        <w:kinsoku w:val="0"/>
        <w:autoSpaceDE w:val="0"/>
        <w:autoSpaceDN w:val="0"/>
        <w:adjustRightInd w:val="0"/>
        <w:snapToGrid w:val="0"/>
        <w:spacing w:before="156" w:beforeLines="50" w:after="156" w:afterLines="50" w:line="480" w:lineRule="auto"/>
        <w:ind w:left="3116" w:firstLine="281" w:firstLineChars="100"/>
        <w:textAlignment w:val="baseline"/>
        <w:rPr>
          <w:rFonts w:ascii="宋体" w:hAnsi="宋体" w:eastAsia="宋体" w:cs="宋体"/>
          <w:bCs w:val="0"/>
          <w:color w:val="000000"/>
          <w:sz w:val="28"/>
          <w:szCs w:val="28"/>
        </w:rPr>
      </w:pPr>
      <w:bookmarkStart w:id="49" w:name="_Toc200102823"/>
      <w:bookmarkStart w:id="50" w:name="_Toc27470"/>
      <w:r>
        <w:rPr>
          <w:rFonts w:hint="eastAsia" w:ascii="宋体" w:hAnsi="宋体" w:eastAsia="宋体" w:cs="宋体"/>
          <w:bCs w:val="0"/>
          <w:color w:val="000000"/>
          <w:sz w:val="28"/>
          <w:szCs w:val="28"/>
        </w:rPr>
        <w:t>3 施工准备</w:t>
      </w:r>
      <w:bookmarkEnd w:id="47"/>
      <w:bookmarkEnd w:id="48"/>
      <w:bookmarkEnd w:id="49"/>
      <w:bookmarkEnd w:id="50"/>
    </w:p>
    <w:p>
      <w:pPr>
        <w:pStyle w:val="10"/>
        <w:widowControl/>
        <w:spacing w:before="0" w:line="240" w:lineRule="auto"/>
        <w:rPr>
          <w:rFonts w:ascii="宋体" w:hAnsi="宋体" w:cs="宋体"/>
          <w:sz w:val="21"/>
          <w:szCs w:val="21"/>
        </w:rPr>
      </w:pPr>
      <w:bookmarkStart w:id="51" w:name="_Toc7436"/>
      <w:bookmarkStart w:id="52" w:name="_Toc200102824"/>
      <w:bookmarkStart w:id="53" w:name="_Toc8738"/>
      <w:bookmarkStart w:id="54" w:name="_Toc26223"/>
      <w:bookmarkStart w:id="55" w:name="_Toc6615"/>
      <w:r>
        <w:rPr>
          <w:rFonts w:hint="eastAsia" w:ascii="宋体" w:hAnsi="宋体" w:cs="宋体"/>
          <w:sz w:val="21"/>
          <w:szCs w:val="21"/>
        </w:rPr>
        <w:t>3.1  一般要求</w:t>
      </w:r>
      <w:bookmarkEnd w:id="51"/>
      <w:bookmarkEnd w:id="52"/>
      <w:bookmarkEnd w:id="53"/>
      <w:bookmarkEnd w:id="54"/>
      <w:bookmarkEnd w:id="55"/>
    </w:p>
    <w:p>
      <w:pPr>
        <w:pStyle w:val="4"/>
        <w:widowControl/>
        <w:kinsoku w:val="0"/>
        <w:autoSpaceDE w:val="0"/>
        <w:autoSpaceDN w:val="0"/>
        <w:adjustRightInd w:val="0"/>
        <w:snapToGrid w:val="0"/>
        <w:spacing w:before="65" w:line="365" w:lineRule="auto"/>
        <w:ind w:left="20" w:right="42" w:hanging="3"/>
        <w:jc w:val="left"/>
        <w:textAlignment w:val="baseline"/>
        <w:rPr>
          <w:rFonts w:ascii="宋体" w:eastAsia="宋体" w:cs="宋体"/>
          <w:snapToGrid w:val="0"/>
          <w:color w:val="000000"/>
          <w:spacing w:val="7"/>
          <w:kern w:val="0"/>
          <w:sz w:val="21"/>
          <w:szCs w:val="21"/>
        </w:rPr>
      </w:pPr>
      <w:r>
        <w:rPr>
          <w:b/>
          <w:bCs/>
          <w:snapToGrid w:val="0"/>
          <w:color w:val="000000"/>
          <w:spacing w:val="5"/>
          <w:kern w:val="0"/>
          <w:sz w:val="21"/>
          <w:szCs w:val="21"/>
        </w:rPr>
        <w:t>3.1.1</w:t>
      </w:r>
      <w:r>
        <w:rPr>
          <w:rFonts w:ascii="宋体" w:eastAsia="宋体" w:cs="宋体"/>
          <w:snapToGrid w:val="0"/>
          <w:color w:val="000000"/>
          <w:spacing w:val="7"/>
          <w:kern w:val="0"/>
          <w:sz w:val="21"/>
          <w:szCs w:val="21"/>
        </w:rPr>
        <w:t xml:space="preserve"> </w:t>
      </w:r>
      <w:r>
        <w:rPr>
          <w:rFonts w:hint="eastAsia" w:ascii="宋体" w:eastAsia="宋体" w:cs="宋体"/>
          <w:snapToGrid w:val="0"/>
          <w:color w:val="000000"/>
          <w:spacing w:val="7"/>
          <w:kern w:val="0"/>
          <w:sz w:val="21"/>
          <w:szCs w:val="21"/>
        </w:rPr>
        <w:t xml:space="preserve"> </w:t>
      </w:r>
      <w:r>
        <w:rPr>
          <w:rFonts w:ascii="宋体" w:eastAsia="宋体" w:cs="宋体"/>
          <w:snapToGrid w:val="0"/>
          <w:color w:val="000000"/>
          <w:spacing w:val="7"/>
          <w:kern w:val="0"/>
          <w:sz w:val="21"/>
          <w:szCs w:val="21"/>
        </w:rPr>
        <w:t>施工前应结合现场勘察成果做好施工规划，根据河段地质、水文气象、交通运输等条件编制施工组织设计。</w:t>
      </w:r>
    </w:p>
    <w:p>
      <w:pPr>
        <w:pStyle w:val="4"/>
        <w:widowControl/>
        <w:kinsoku w:val="0"/>
        <w:autoSpaceDE w:val="0"/>
        <w:autoSpaceDN w:val="0"/>
        <w:adjustRightInd w:val="0"/>
        <w:snapToGrid w:val="0"/>
        <w:spacing w:before="65" w:line="365" w:lineRule="auto"/>
        <w:ind w:left="20" w:right="42" w:hanging="3"/>
        <w:jc w:val="left"/>
        <w:textAlignment w:val="baseline"/>
        <w:rPr>
          <w:rFonts w:ascii="宋体" w:eastAsia="宋体" w:cs="宋体"/>
          <w:snapToGrid w:val="0"/>
          <w:color w:val="000000"/>
          <w:spacing w:val="7"/>
          <w:kern w:val="0"/>
          <w:sz w:val="21"/>
          <w:szCs w:val="21"/>
        </w:rPr>
      </w:pPr>
      <w:r>
        <w:rPr>
          <w:b/>
          <w:bCs/>
          <w:snapToGrid w:val="0"/>
          <w:color w:val="000000"/>
          <w:spacing w:val="5"/>
          <w:kern w:val="0"/>
          <w:sz w:val="21"/>
          <w:szCs w:val="21"/>
        </w:rPr>
        <w:t>3.1.2</w:t>
      </w:r>
      <w:r>
        <w:rPr>
          <w:rFonts w:ascii="宋体" w:eastAsia="宋体" w:cs="宋体"/>
          <w:snapToGrid w:val="0"/>
          <w:color w:val="000000"/>
          <w:spacing w:val="7"/>
          <w:kern w:val="0"/>
          <w:sz w:val="21"/>
          <w:szCs w:val="21"/>
        </w:rPr>
        <w:t xml:space="preserve"> </w:t>
      </w:r>
      <w:r>
        <w:rPr>
          <w:rFonts w:hint="eastAsia" w:ascii="宋体" w:eastAsia="宋体" w:cs="宋体"/>
          <w:snapToGrid w:val="0"/>
          <w:color w:val="000000"/>
          <w:spacing w:val="7"/>
          <w:kern w:val="0"/>
          <w:sz w:val="21"/>
          <w:szCs w:val="21"/>
        </w:rPr>
        <w:t xml:space="preserve"> </w:t>
      </w:r>
      <w:r>
        <w:rPr>
          <w:rFonts w:ascii="宋体" w:eastAsia="宋体" w:cs="宋体"/>
          <w:snapToGrid w:val="0"/>
          <w:color w:val="000000"/>
          <w:spacing w:val="7"/>
          <w:kern w:val="0"/>
          <w:sz w:val="21"/>
          <w:szCs w:val="21"/>
        </w:rPr>
        <w:t>抛石吊装设备的安装及拆卸、（抛投）、石料开采爆破等作业应编制专项方案</w:t>
      </w:r>
      <w:r>
        <w:rPr>
          <w:rFonts w:hint="eastAsia" w:ascii="宋体" w:eastAsia="宋体" w:cs="宋体"/>
          <w:snapToGrid w:val="0"/>
          <w:color w:val="000000"/>
          <w:spacing w:val="7"/>
          <w:kern w:val="0"/>
          <w:sz w:val="21"/>
          <w:szCs w:val="21"/>
        </w:rPr>
        <w:t>。</w:t>
      </w:r>
    </w:p>
    <w:p>
      <w:pPr>
        <w:pStyle w:val="10"/>
        <w:widowControl/>
        <w:kinsoku w:val="0"/>
        <w:autoSpaceDE w:val="0"/>
        <w:autoSpaceDN w:val="0"/>
        <w:adjustRightInd w:val="0"/>
        <w:snapToGrid w:val="0"/>
        <w:spacing w:before="78" w:line="221" w:lineRule="auto"/>
        <w:ind w:left="3418"/>
        <w:jc w:val="left"/>
        <w:textAlignment w:val="baseline"/>
        <w:rPr>
          <w:rFonts w:ascii="宋体" w:hAnsi="宋体" w:cs="宋体"/>
          <w:color w:val="000000"/>
          <w:sz w:val="21"/>
          <w:szCs w:val="21"/>
        </w:rPr>
      </w:pPr>
      <w:bookmarkStart w:id="56" w:name="_Toc3705"/>
      <w:bookmarkStart w:id="57" w:name="_Toc4838"/>
      <w:bookmarkStart w:id="58" w:name="_Toc8630"/>
      <w:bookmarkStart w:id="59" w:name="_Toc200102825"/>
      <w:bookmarkStart w:id="60" w:name="_Toc27245"/>
      <w:r>
        <w:rPr>
          <w:rFonts w:hint="eastAsia" w:ascii="宋体" w:hAnsi="宋体" w:cs="宋体"/>
          <w:color w:val="000000"/>
          <w:sz w:val="21"/>
          <w:szCs w:val="21"/>
        </w:rPr>
        <w:t>3.2  场地准备</w:t>
      </w:r>
      <w:bookmarkEnd w:id="56"/>
      <w:bookmarkEnd w:id="57"/>
      <w:bookmarkEnd w:id="58"/>
      <w:bookmarkEnd w:id="59"/>
      <w:bookmarkEnd w:id="60"/>
    </w:p>
    <w:p>
      <w:pPr>
        <w:pStyle w:val="19"/>
        <w:spacing w:line="360" w:lineRule="auto"/>
        <w:ind w:firstLine="0" w:firstLineChars="0"/>
        <w:rPr>
          <w:rFonts w:ascii="宋体" w:hAnsi="宋体" w:cs="宋体"/>
          <w:kern w:val="0"/>
          <w:szCs w:val="21"/>
        </w:rPr>
      </w:pPr>
      <w:r>
        <w:rPr>
          <w:rFonts w:ascii="Times New Roman" w:hAnsi="Times New Roman" w:eastAsia="Times New Roman"/>
          <w:b/>
          <w:bCs/>
          <w:snapToGrid w:val="0"/>
          <w:color w:val="000000"/>
          <w:spacing w:val="5"/>
          <w:kern w:val="0"/>
          <w:szCs w:val="21"/>
        </w:rPr>
        <w:t>3.2.</w:t>
      </w:r>
      <w:r>
        <w:rPr>
          <w:rFonts w:hint="eastAsia" w:ascii="Times New Roman" w:hAnsi="Times New Roman"/>
          <w:b/>
          <w:bCs/>
          <w:snapToGrid w:val="0"/>
          <w:color w:val="000000"/>
          <w:spacing w:val="5"/>
          <w:kern w:val="0"/>
          <w:szCs w:val="21"/>
        </w:rPr>
        <w:t>1</w:t>
      </w:r>
      <w:r>
        <w:rPr>
          <w:rFonts w:hint="eastAsia" w:ascii="宋体" w:hAnsi="宋体" w:cs="宋体"/>
          <w:color w:val="000000"/>
          <w:kern w:val="0"/>
          <w:szCs w:val="21"/>
        </w:rPr>
        <w:t xml:space="preserve"> 施工场地应根据现场施工及地形条件合理选择与布置，包括大型设备安装区、石料及网兜堆放区、装填作业区、成品和半成品堆放区、抛投作业平台和现场试验场地等。施工场</w:t>
      </w:r>
      <w:r>
        <w:rPr>
          <w:rFonts w:ascii="宋体" w:hAnsi="宋体" w:cs="宋体"/>
          <w:color w:val="000000"/>
          <w:kern w:val="0"/>
          <w:szCs w:val="21"/>
        </w:rPr>
        <w:t>应平整并满足</w:t>
      </w:r>
      <w:r>
        <w:rPr>
          <w:rFonts w:hint="eastAsia" w:ascii="宋体" w:hAnsi="宋体" w:cs="宋体"/>
          <w:color w:val="000000"/>
          <w:kern w:val="0"/>
          <w:szCs w:val="21"/>
        </w:rPr>
        <w:t>承载力</w:t>
      </w:r>
      <w:r>
        <w:rPr>
          <w:rFonts w:ascii="宋体" w:hAnsi="宋体" w:cs="宋体"/>
          <w:color w:val="000000"/>
          <w:kern w:val="0"/>
          <w:szCs w:val="21"/>
        </w:rPr>
        <w:t>要求</w:t>
      </w:r>
      <w:r>
        <w:rPr>
          <w:rFonts w:hint="eastAsia" w:ascii="宋体" w:hAnsi="宋体" w:cs="宋体"/>
          <w:color w:val="000000"/>
          <w:kern w:val="0"/>
          <w:szCs w:val="21"/>
        </w:rPr>
        <w:t>。临水、临边等</w:t>
      </w:r>
      <w:r>
        <w:rPr>
          <w:rFonts w:ascii="宋体" w:hAnsi="宋体" w:cs="宋体"/>
          <w:color w:val="000000"/>
          <w:kern w:val="0"/>
          <w:szCs w:val="21"/>
        </w:rPr>
        <w:t>有安全隐患的</w:t>
      </w:r>
      <w:r>
        <w:rPr>
          <w:rFonts w:hint="eastAsia" w:ascii="宋体" w:hAnsi="宋体" w:cs="宋体"/>
          <w:color w:val="000000"/>
          <w:kern w:val="0"/>
          <w:szCs w:val="21"/>
        </w:rPr>
        <w:t>部位应进行加固处理。</w:t>
      </w:r>
    </w:p>
    <w:p>
      <w:pPr>
        <w:pStyle w:val="19"/>
        <w:spacing w:line="360" w:lineRule="auto"/>
        <w:ind w:firstLine="0" w:firstLineChars="0"/>
        <w:rPr>
          <w:rFonts w:ascii="宋体" w:hAnsi="宋体" w:cs="宋体"/>
          <w:color w:val="000000" w:themeColor="text1"/>
          <w:kern w:val="0"/>
          <w:szCs w:val="21"/>
          <w14:textFill>
            <w14:solidFill>
              <w14:schemeClr w14:val="tx1"/>
            </w14:solidFill>
          </w14:textFill>
        </w:rPr>
      </w:pPr>
      <w:r>
        <w:rPr>
          <w:rFonts w:hint="eastAsia" w:ascii="Times New Roman" w:hAnsi="Times New Roman" w:eastAsia="Times New Roman"/>
          <w:b/>
          <w:bCs/>
          <w:snapToGrid w:val="0"/>
          <w:color w:val="000000" w:themeColor="text1"/>
          <w:spacing w:val="5"/>
          <w:kern w:val="0"/>
          <w:szCs w:val="21"/>
          <w14:textFill>
            <w14:solidFill>
              <w14:schemeClr w14:val="tx1"/>
            </w14:solidFill>
          </w14:textFill>
        </w:rPr>
        <w:t>3.2.</w:t>
      </w:r>
      <w:r>
        <w:rPr>
          <w:rFonts w:hint="eastAsia" w:ascii="Times New Roman" w:hAnsi="Times New Roman"/>
          <w:b/>
          <w:bCs/>
          <w:snapToGrid w:val="0"/>
          <w:color w:val="000000" w:themeColor="text1"/>
          <w:spacing w:val="5"/>
          <w:kern w:val="0"/>
          <w:szCs w:val="21"/>
          <w14:textFill>
            <w14:solidFill>
              <w14:schemeClr w14:val="tx1"/>
            </w14:solidFill>
          </w14:textFill>
        </w:rPr>
        <w:t>2</w:t>
      </w:r>
      <w:r>
        <w:rPr>
          <w:rFonts w:hint="eastAsia" w:ascii="Times New Roman" w:hAnsi="Times New Roman" w:eastAsia="Times New Roman"/>
          <w:b/>
          <w:bCs/>
          <w:snapToGrid w:val="0"/>
          <w:color w:val="000000" w:themeColor="text1"/>
          <w:spacing w:val="5"/>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大型设备安装区应满足下列要求：</w:t>
      </w:r>
    </w:p>
    <w:p>
      <w:pPr>
        <w:pStyle w:val="19"/>
        <w:spacing w:line="360" w:lineRule="auto"/>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大型设备</w:t>
      </w:r>
      <w:r>
        <w:rPr>
          <w:rFonts w:hint="eastAsia" w:ascii="宋体" w:hAnsi="宋体" w:cs="宋体"/>
          <w:color w:val="000000" w:themeColor="text1"/>
          <w:szCs w:val="21"/>
          <w14:textFill>
            <w14:solidFill>
              <w14:schemeClr w14:val="tx1"/>
            </w14:solidFill>
          </w14:textFill>
        </w:rPr>
        <w:t>安装</w:t>
      </w:r>
      <w:r>
        <w:rPr>
          <w:rFonts w:ascii="宋体" w:hAnsi="宋体" w:cs="宋体"/>
          <w:color w:val="000000" w:themeColor="text1"/>
          <w:szCs w:val="21"/>
          <w14:textFill>
            <w14:solidFill>
              <w14:schemeClr w14:val="tx1"/>
            </w14:solidFill>
          </w14:textFill>
        </w:rPr>
        <w:t>场地</w:t>
      </w:r>
      <w:r>
        <w:rPr>
          <w:rFonts w:hint="eastAsia" w:ascii="宋体" w:hAnsi="宋体" w:cs="宋体"/>
          <w:color w:val="000000" w:themeColor="text1"/>
          <w:szCs w:val="21"/>
          <w14:textFill>
            <w14:solidFill>
              <w14:schemeClr w14:val="tx1"/>
            </w14:solidFill>
          </w14:textFill>
        </w:rPr>
        <w:t>应</w:t>
      </w:r>
      <w:r>
        <w:rPr>
          <w:rFonts w:ascii="宋体" w:hAnsi="宋体" w:cs="宋体"/>
          <w:color w:val="000000" w:themeColor="text1"/>
          <w:szCs w:val="21"/>
          <w14:textFill>
            <w14:solidFill>
              <w14:schemeClr w14:val="tx1"/>
            </w14:solidFill>
          </w14:textFill>
        </w:rPr>
        <w:t>满足设备安装及维护起吊高度要求</w:t>
      </w:r>
      <w:r>
        <w:rPr>
          <w:rFonts w:hint="eastAsia" w:ascii="宋体" w:hAnsi="宋体" w:cs="宋体"/>
          <w:color w:val="000000" w:themeColor="text1"/>
          <w:szCs w:val="21"/>
          <w14:textFill>
            <w14:solidFill>
              <w14:schemeClr w14:val="tx1"/>
            </w14:solidFill>
          </w14:textFill>
        </w:rPr>
        <w:t>；</w:t>
      </w:r>
    </w:p>
    <w:p>
      <w:pPr>
        <w:pStyle w:val="19"/>
        <w:spacing w:line="360" w:lineRule="auto"/>
        <w:ind w:firstLine="0" w:firstLineChars="0"/>
        <w:rPr>
          <w:rFonts w:ascii="宋体" w:hAnsi="宋体" w:cs="宋体"/>
          <w:kern w:val="0"/>
          <w:szCs w:val="21"/>
        </w:rPr>
      </w:pPr>
      <w:r>
        <w:rPr>
          <w:rFonts w:hint="eastAsia" w:ascii="宋体" w:hAnsi="宋体" w:cs="宋体"/>
          <w:kern w:val="0"/>
          <w:szCs w:val="21"/>
        </w:rPr>
        <w:t>（2）安装区场地应平整，并满足大型设备运行要求；</w:t>
      </w:r>
      <w:r>
        <w:rPr>
          <w:rFonts w:ascii="宋体" w:hAnsi="宋体" w:cs="宋体"/>
          <w:szCs w:val="21"/>
        </w:rPr>
        <w:br w:type="textWrapping"/>
      </w:r>
      <w:r>
        <w:rPr>
          <w:rFonts w:hint="eastAsia" w:ascii="宋体" w:hAnsi="宋体" w:cs="宋体"/>
          <w:kern w:val="0"/>
          <w:szCs w:val="21"/>
        </w:rPr>
        <w:t>（3）安装区应提供照明，设置明显的警示标识，配备必要的消防器材。</w:t>
      </w:r>
    </w:p>
    <w:p>
      <w:pPr>
        <w:pStyle w:val="19"/>
        <w:spacing w:line="360" w:lineRule="auto"/>
        <w:ind w:firstLine="0" w:firstLineChars="0"/>
        <w:rPr>
          <w:rFonts w:ascii="宋体" w:hAnsi="宋体" w:cs="宋体"/>
          <w:kern w:val="0"/>
          <w:szCs w:val="21"/>
        </w:rPr>
      </w:pPr>
      <w:r>
        <w:rPr>
          <w:rFonts w:hint="eastAsia" w:ascii="Times New Roman" w:hAnsi="Times New Roman" w:eastAsia="Times New Roman"/>
          <w:b/>
          <w:bCs/>
          <w:snapToGrid w:val="0"/>
          <w:spacing w:val="5"/>
          <w:kern w:val="0"/>
          <w:szCs w:val="21"/>
        </w:rPr>
        <w:t>3.2.</w:t>
      </w:r>
      <w:r>
        <w:rPr>
          <w:rFonts w:hint="eastAsia" w:ascii="Times New Roman" w:hAnsi="Times New Roman" w:eastAsiaTheme="minorEastAsia"/>
          <w:b/>
          <w:bCs/>
          <w:snapToGrid w:val="0"/>
          <w:spacing w:val="5"/>
          <w:kern w:val="0"/>
          <w:szCs w:val="21"/>
        </w:rPr>
        <w:t>3</w:t>
      </w:r>
      <w:r>
        <w:rPr>
          <w:rFonts w:hint="eastAsia" w:ascii="宋体" w:hAnsi="宋体" w:cs="宋体"/>
          <w:kern w:val="0"/>
          <w:szCs w:val="21"/>
        </w:rPr>
        <w:t>石料及网兜堆放区、成品和半成品堆放区应符合下列要求：</w:t>
      </w:r>
    </w:p>
    <w:p>
      <w:pPr>
        <w:pStyle w:val="19"/>
        <w:spacing w:line="360" w:lineRule="auto"/>
        <w:ind w:firstLine="0" w:firstLineChars="0"/>
        <w:rPr>
          <w:rFonts w:ascii="宋体" w:hAnsi="宋体" w:cs="宋体"/>
          <w:kern w:val="0"/>
          <w:szCs w:val="21"/>
        </w:rPr>
      </w:pPr>
      <w:r>
        <w:rPr>
          <w:rFonts w:hint="eastAsia" w:ascii="宋体" w:hAnsi="宋体" w:cs="宋体"/>
          <w:kern w:val="0"/>
          <w:szCs w:val="21"/>
        </w:rPr>
        <w:t>（1）堆放区场地应划分不同规格、种类的石料堆放区，并设置材料标识牌；</w:t>
      </w:r>
      <w:r>
        <w:rPr>
          <w:rFonts w:hint="eastAsia"/>
        </w:rPr>
        <w:t>；</w:t>
      </w:r>
    </w:p>
    <w:p>
      <w:pPr>
        <w:pStyle w:val="19"/>
        <w:numPr>
          <w:ilvl w:val="255"/>
          <w:numId w:val="0"/>
        </w:numPr>
        <w:spacing w:line="360" w:lineRule="auto"/>
        <w:rPr>
          <w:rFonts w:ascii="宋体" w:hAnsi="宋体" w:cs="宋体"/>
          <w:kern w:val="0"/>
          <w:szCs w:val="21"/>
        </w:rPr>
      </w:pPr>
      <w:r>
        <w:rPr>
          <w:rFonts w:hint="eastAsia" w:ascii="宋体" w:hAnsi="宋体" w:cs="宋体"/>
          <w:kern w:val="0"/>
          <w:szCs w:val="21"/>
        </w:rPr>
        <w:t>（2）成品和半成品堆放</w:t>
      </w:r>
      <w:r>
        <w:t>高度</w:t>
      </w:r>
      <w:r>
        <w:rPr>
          <w:rFonts w:hint="eastAsia"/>
        </w:rPr>
        <w:t>不宜</w:t>
      </w:r>
      <w:r>
        <w:t>超过2</w:t>
      </w:r>
      <w:r>
        <w:rPr>
          <w:rFonts w:hint="eastAsia"/>
        </w:rPr>
        <w:t>.0</w:t>
      </w:r>
      <w:r>
        <w:t>米</w:t>
      </w:r>
      <w:r>
        <w:rPr>
          <w:rFonts w:hint="eastAsia"/>
        </w:rPr>
        <w:t>。</w:t>
      </w:r>
    </w:p>
    <w:p>
      <w:pPr>
        <w:pStyle w:val="19"/>
        <w:spacing w:line="360" w:lineRule="auto"/>
        <w:ind w:firstLine="0" w:firstLineChars="0"/>
        <w:rPr>
          <w:rFonts w:ascii="宋体" w:hAnsi="宋体" w:cs="宋体"/>
          <w:color w:val="000000"/>
          <w:kern w:val="0"/>
          <w:szCs w:val="21"/>
        </w:rPr>
      </w:pPr>
      <w:r>
        <w:rPr>
          <w:rFonts w:hint="eastAsia" w:ascii="Times New Roman" w:hAnsi="Times New Roman" w:eastAsia="Times New Roman"/>
          <w:b/>
          <w:bCs/>
          <w:snapToGrid w:val="0"/>
          <w:color w:val="000000"/>
          <w:spacing w:val="5"/>
          <w:kern w:val="0"/>
          <w:szCs w:val="21"/>
        </w:rPr>
        <w:t>3.2.</w:t>
      </w:r>
      <w:r>
        <w:rPr>
          <w:rFonts w:hint="eastAsia" w:ascii="Times New Roman" w:hAnsi="Times New Roman" w:eastAsiaTheme="minorEastAsia"/>
          <w:b/>
          <w:bCs/>
          <w:snapToGrid w:val="0"/>
          <w:color w:val="000000"/>
          <w:spacing w:val="5"/>
          <w:kern w:val="0"/>
          <w:szCs w:val="21"/>
        </w:rPr>
        <w:t>4</w:t>
      </w:r>
      <w:r>
        <w:rPr>
          <w:rFonts w:hint="eastAsia" w:ascii="宋体" w:hAnsi="宋体" w:cs="宋体"/>
          <w:color w:val="000000"/>
          <w:kern w:val="0"/>
          <w:szCs w:val="21"/>
        </w:rPr>
        <w:t>装填作业区应符合下列要求：</w:t>
      </w:r>
    </w:p>
    <w:p>
      <w:pPr>
        <w:pStyle w:val="19"/>
        <w:numPr>
          <w:ilvl w:val="0"/>
          <w:numId w:val="1"/>
        </w:numPr>
        <w:spacing w:line="360" w:lineRule="auto"/>
        <w:ind w:firstLine="0" w:firstLineChars="0"/>
        <w:rPr>
          <w:rFonts w:ascii="宋体" w:hAnsi="宋体" w:cs="宋体"/>
          <w:color w:val="000000"/>
          <w:kern w:val="0"/>
          <w:szCs w:val="21"/>
        </w:rPr>
      </w:pPr>
      <w:r>
        <w:rPr>
          <w:rFonts w:hint="eastAsia" w:ascii="宋体" w:hAnsi="宋体" w:cs="宋体"/>
          <w:color w:val="000000"/>
          <w:kern w:val="0"/>
          <w:szCs w:val="21"/>
        </w:rPr>
        <w:t>作业区场地大小宜满足不少于两个班组同时作业的要求；</w:t>
      </w:r>
    </w:p>
    <w:p>
      <w:pPr>
        <w:pStyle w:val="19"/>
        <w:numPr>
          <w:ilvl w:val="0"/>
          <w:numId w:val="1"/>
        </w:numPr>
        <w:spacing w:line="360" w:lineRule="auto"/>
        <w:ind w:firstLine="0" w:firstLineChars="0"/>
        <w:rPr>
          <w:rFonts w:asciiTheme="minorEastAsia" w:hAnsiTheme="minorEastAsia" w:eastAsiaTheme="minorEastAsia"/>
          <w:szCs w:val="21"/>
        </w:rPr>
      </w:pPr>
      <w:r>
        <w:rPr>
          <w:rFonts w:hint="eastAsia" w:ascii="宋体" w:hAnsi="宋体" w:cs="宋体"/>
          <w:color w:val="000000"/>
          <w:kern w:val="0"/>
          <w:szCs w:val="21"/>
        </w:rPr>
        <w:t>装填作业区可划分为人工和机械装填区，</w:t>
      </w:r>
      <w:r>
        <w:rPr>
          <w:rFonts w:asciiTheme="minorEastAsia" w:hAnsiTheme="minorEastAsia" w:eastAsiaTheme="minorEastAsia"/>
          <w:szCs w:val="21"/>
        </w:rPr>
        <w:t>作业区内</w:t>
      </w:r>
      <w:r>
        <w:rPr>
          <w:rFonts w:hint="eastAsia" w:asciiTheme="minorEastAsia" w:hAnsiTheme="minorEastAsia" w:eastAsiaTheme="minorEastAsia"/>
          <w:szCs w:val="21"/>
        </w:rPr>
        <w:t>应分别</w:t>
      </w:r>
      <w:r>
        <w:rPr>
          <w:rFonts w:asciiTheme="minorEastAsia" w:hAnsiTheme="minorEastAsia" w:eastAsiaTheme="minorEastAsia"/>
          <w:szCs w:val="21"/>
        </w:rPr>
        <w:t>设置</w:t>
      </w:r>
      <w:r>
        <w:rPr>
          <w:rFonts w:hint="eastAsia" w:asciiTheme="minorEastAsia" w:hAnsiTheme="minorEastAsia" w:eastAsiaTheme="minorEastAsia"/>
          <w:szCs w:val="21"/>
        </w:rPr>
        <w:t>人员和装填设备</w:t>
      </w:r>
      <w:r>
        <w:rPr>
          <w:rFonts w:asciiTheme="minorEastAsia" w:hAnsiTheme="minorEastAsia" w:eastAsiaTheme="minorEastAsia"/>
          <w:szCs w:val="21"/>
        </w:rPr>
        <w:t>通道</w:t>
      </w:r>
      <w:r>
        <w:rPr>
          <w:rFonts w:hint="eastAsia" w:asciiTheme="minorEastAsia" w:hAnsiTheme="minorEastAsia" w:eastAsiaTheme="minorEastAsia"/>
          <w:szCs w:val="21"/>
        </w:rPr>
        <w:t>，设备通行的道路应平整坚实；</w:t>
      </w:r>
    </w:p>
    <w:p>
      <w:pPr>
        <w:pStyle w:val="19"/>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（3）现场应设置</w:t>
      </w:r>
      <w:r>
        <w:rPr>
          <w:rFonts w:asciiTheme="minorEastAsia" w:hAnsiTheme="minorEastAsia" w:eastAsiaTheme="minorEastAsia"/>
          <w:szCs w:val="21"/>
        </w:rPr>
        <w:t>操作规程</w:t>
      </w:r>
      <w:r>
        <w:rPr>
          <w:rFonts w:hint="eastAsia" w:asciiTheme="minorEastAsia" w:hAnsiTheme="minorEastAsia" w:eastAsiaTheme="minorEastAsia"/>
          <w:szCs w:val="21"/>
        </w:rPr>
        <w:t>，</w:t>
      </w:r>
      <w:r>
        <w:rPr>
          <w:rFonts w:asciiTheme="minorEastAsia" w:hAnsiTheme="minorEastAsia" w:eastAsiaTheme="minorEastAsia"/>
          <w:szCs w:val="21"/>
        </w:rPr>
        <w:t>明确作业流程、操作方法、安全注意事项等</w:t>
      </w:r>
      <w:r>
        <w:rPr>
          <w:rFonts w:hint="eastAsia" w:asciiTheme="minorEastAsia" w:hAnsiTheme="minorEastAsia" w:eastAsiaTheme="minorEastAsia"/>
          <w:szCs w:val="21"/>
        </w:rPr>
        <w:t>；</w:t>
      </w:r>
    </w:p>
    <w:p>
      <w:pPr>
        <w:pStyle w:val="19"/>
        <w:spacing w:line="360" w:lineRule="auto"/>
        <w:ind w:firstLine="0" w:firstLineChars="0"/>
        <w:rPr>
          <w:rFonts w:ascii="宋体" w:hAnsi="宋体" w:cs="宋体"/>
          <w:color w:val="000000"/>
          <w:kern w:val="0"/>
          <w:szCs w:val="21"/>
        </w:rPr>
      </w:pPr>
      <w:r>
        <w:rPr>
          <w:rFonts w:hint="eastAsia" w:asciiTheme="minorEastAsia" w:hAnsiTheme="minorEastAsia" w:eastAsiaTheme="minorEastAsia"/>
          <w:szCs w:val="21"/>
        </w:rPr>
        <w:t>（4）</w:t>
      </w:r>
      <w:r>
        <w:rPr>
          <w:rFonts w:asciiTheme="minorEastAsia" w:hAnsiTheme="minorEastAsia" w:eastAsiaTheme="minorEastAsia"/>
          <w:szCs w:val="21"/>
        </w:rPr>
        <w:t>装填</w:t>
      </w:r>
      <w:r>
        <w:rPr>
          <w:rFonts w:hint="eastAsia" w:asciiTheme="minorEastAsia" w:hAnsiTheme="minorEastAsia" w:eastAsiaTheme="minorEastAsia"/>
          <w:szCs w:val="21"/>
        </w:rPr>
        <w:t>区宜布置</w:t>
      </w:r>
      <w:r>
        <w:rPr>
          <w:rFonts w:asciiTheme="minorEastAsia" w:hAnsiTheme="minorEastAsia" w:eastAsiaTheme="minorEastAsia"/>
          <w:szCs w:val="21"/>
        </w:rPr>
        <w:t>电子秤、地磅等称重</w:t>
      </w:r>
      <w:r>
        <w:rPr>
          <w:rFonts w:hint="eastAsia" w:asciiTheme="minorEastAsia" w:hAnsiTheme="minorEastAsia" w:eastAsiaTheme="minorEastAsia"/>
          <w:szCs w:val="21"/>
        </w:rPr>
        <w:t>设备，有条件的可布置智能地磅。</w:t>
      </w:r>
      <w:r>
        <w:rPr>
          <w:rFonts w:asciiTheme="minorEastAsia" w:hAnsiTheme="minorEastAsia" w:eastAsiaTheme="minorEastAsia"/>
          <w:szCs w:val="21"/>
        </w:rPr>
        <w:br w:type="textWrapping"/>
      </w:r>
      <w:r>
        <w:rPr>
          <w:rFonts w:hint="eastAsia" w:ascii="Times New Roman" w:hAnsi="Times New Roman" w:eastAsia="Times New Roman"/>
          <w:b/>
          <w:bCs/>
          <w:snapToGrid w:val="0"/>
          <w:color w:val="000000"/>
          <w:spacing w:val="5"/>
          <w:kern w:val="0"/>
          <w:szCs w:val="21"/>
        </w:rPr>
        <w:t>3.2.</w:t>
      </w:r>
      <w:r>
        <w:rPr>
          <w:rFonts w:hint="eastAsia" w:ascii="Times New Roman" w:hAnsi="Times New Roman" w:eastAsiaTheme="minorEastAsia"/>
          <w:b/>
          <w:bCs/>
          <w:snapToGrid w:val="0"/>
          <w:color w:val="000000"/>
          <w:spacing w:val="5"/>
          <w:kern w:val="0"/>
          <w:szCs w:val="21"/>
        </w:rPr>
        <w:t>6</w:t>
      </w:r>
      <w:r>
        <w:rPr>
          <w:rFonts w:hint="eastAsia" w:ascii="宋体" w:hAnsi="宋体" w:cs="宋体"/>
          <w:color w:val="000000"/>
          <w:kern w:val="0"/>
          <w:szCs w:val="21"/>
        </w:rPr>
        <w:t>抛投作业平台应符合如下要求：</w:t>
      </w:r>
    </w:p>
    <w:p>
      <w:pPr>
        <w:pStyle w:val="19"/>
        <w:spacing w:line="360" w:lineRule="auto"/>
        <w:ind w:firstLine="0" w:firstLineChars="0"/>
        <w:rPr>
          <w:rFonts w:asciiTheme="minorEastAsia" w:hAnsiTheme="minorEastAsia" w:eastAsiaTheme="minorEastAsia"/>
          <w:szCs w:val="21"/>
        </w:rPr>
      </w:pPr>
      <w:r>
        <w:rPr>
          <w:rFonts w:hint="eastAsia" w:ascii="宋体" w:hAnsi="宋体" w:cs="宋体"/>
          <w:color w:val="000000"/>
          <w:kern w:val="0"/>
          <w:szCs w:val="21"/>
        </w:rPr>
        <w:t>（1）</w:t>
      </w:r>
      <w:r>
        <w:rPr>
          <w:rFonts w:asciiTheme="minorEastAsia" w:hAnsiTheme="minorEastAsia" w:eastAsiaTheme="minorEastAsia"/>
          <w:szCs w:val="21"/>
        </w:rPr>
        <w:t>平台基础的承载力</w:t>
      </w:r>
      <w:r>
        <w:rPr>
          <w:rFonts w:hint="eastAsia" w:asciiTheme="minorEastAsia" w:hAnsiTheme="minorEastAsia" w:eastAsiaTheme="minorEastAsia"/>
          <w:szCs w:val="21"/>
        </w:rPr>
        <w:t>应</w:t>
      </w:r>
      <w:r>
        <w:rPr>
          <w:rFonts w:asciiTheme="minorEastAsia" w:hAnsiTheme="minorEastAsia" w:eastAsiaTheme="minorEastAsia"/>
          <w:szCs w:val="21"/>
        </w:rPr>
        <w:t>能够</w:t>
      </w:r>
      <w:r>
        <w:rPr>
          <w:rFonts w:hint="eastAsia" w:asciiTheme="minorEastAsia" w:hAnsiTheme="minorEastAsia" w:eastAsiaTheme="minorEastAsia"/>
          <w:szCs w:val="21"/>
        </w:rPr>
        <w:t>满足</w:t>
      </w:r>
      <w:r>
        <w:rPr>
          <w:rFonts w:asciiTheme="minorEastAsia" w:hAnsiTheme="minorEastAsia" w:eastAsiaTheme="minorEastAsia"/>
          <w:szCs w:val="21"/>
        </w:rPr>
        <w:t>设备、工具及起吊物荷载，风荷载，抛投作业动荷载</w:t>
      </w:r>
      <w:r>
        <w:rPr>
          <w:rFonts w:hint="eastAsia" w:asciiTheme="minorEastAsia" w:hAnsiTheme="minorEastAsia" w:eastAsiaTheme="minorEastAsia"/>
          <w:szCs w:val="21"/>
        </w:rPr>
        <w:t>等，临水平台宜采取桩基、挡墙等加固措施；</w:t>
      </w:r>
    </w:p>
    <w:p>
      <w:pPr>
        <w:pStyle w:val="19"/>
        <w:spacing w:line="360" w:lineRule="auto"/>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）抛投设备</w:t>
      </w:r>
      <w:r>
        <w:rPr>
          <w:rFonts w:hint="eastAsia" w:asciiTheme="minorEastAsia" w:hAnsiTheme="minorEastAsia" w:eastAsiaTheme="minorEastAsia"/>
          <w:szCs w:val="21"/>
        </w:rPr>
        <w:t>吊运和抛投通道</w:t>
      </w:r>
      <w:r>
        <w:rPr>
          <w:rFonts w:asciiTheme="minorEastAsia" w:hAnsiTheme="minorEastAsia" w:eastAsiaTheme="minorEastAsia"/>
          <w:szCs w:val="21"/>
        </w:rPr>
        <w:t>应保持</w:t>
      </w:r>
      <w:r>
        <w:rPr>
          <w:rFonts w:hint="eastAsia" w:asciiTheme="minorEastAsia" w:hAnsiTheme="minorEastAsia" w:eastAsiaTheme="minorEastAsia"/>
          <w:szCs w:val="21"/>
        </w:rPr>
        <w:t>畅通；</w:t>
      </w:r>
    </w:p>
    <w:p>
      <w:pPr>
        <w:pStyle w:val="19"/>
        <w:spacing w:line="360" w:lineRule="auto"/>
        <w:ind w:firstLine="0" w:firstLineChars="0"/>
        <w:rPr>
          <w:rFonts w:ascii="宋体" w:hAnsi="宋体" w:cs="宋体"/>
          <w:color w:val="000000"/>
          <w:kern w:val="0"/>
          <w:szCs w:val="21"/>
        </w:rPr>
      </w:pPr>
      <w:r>
        <w:rPr>
          <w:rFonts w:hint="eastAsia" w:asciiTheme="minorEastAsia" w:hAnsiTheme="minorEastAsia" w:eastAsiaTheme="minorEastAsia"/>
          <w:szCs w:val="21"/>
        </w:rPr>
        <w:t>（3）</w:t>
      </w:r>
      <w:r>
        <w:rPr>
          <w:rFonts w:asciiTheme="minorEastAsia" w:hAnsiTheme="minorEastAsia" w:eastAsiaTheme="minorEastAsia"/>
          <w:szCs w:val="21"/>
        </w:rPr>
        <w:t>平台四周</w:t>
      </w:r>
      <w:r>
        <w:rPr>
          <w:rFonts w:hint="eastAsia" w:asciiTheme="minorEastAsia" w:hAnsiTheme="minorEastAsia" w:eastAsiaTheme="minorEastAsia"/>
          <w:szCs w:val="21"/>
        </w:rPr>
        <w:t>应</w:t>
      </w:r>
      <w:r>
        <w:rPr>
          <w:rFonts w:asciiTheme="minorEastAsia" w:hAnsiTheme="minorEastAsia" w:eastAsiaTheme="minorEastAsia"/>
          <w:szCs w:val="21"/>
        </w:rPr>
        <w:t>设置</w:t>
      </w:r>
      <w:r>
        <w:rPr>
          <w:rFonts w:hint="eastAsia" w:asciiTheme="minorEastAsia" w:hAnsiTheme="minorEastAsia" w:eastAsiaTheme="minorEastAsia"/>
          <w:szCs w:val="21"/>
        </w:rPr>
        <w:t>明显标志，严禁非操作人员入内，配备必要的救生设备</w:t>
      </w:r>
      <w:r>
        <w:rPr>
          <w:rFonts w:asciiTheme="minorEastAsia" w:hAnsiTheme="minorEastAsia" w:eastAsiaTheme="minorEastAsia"/>
          <w:szCs w:val="21"/>
        </w:rPr>
        <w:t>。</w:t>
      </w:r>
      <w:r>
        <w:rPr>
          <w:rFonts w:asciiTheme="minorEastAsia" w:hAnsiTheme="minorEastAsia" w:eastAsiaTheme="minorEastAsia"/>
          <w:szCs w:val="21"/>
        </w:rPr>
        <w:br w:type="textWrapping"/>
      </w:r>
      <w:r>
        <w:rPr>
          <w:rFonts w:hint="eastAsia" w:ascii="Times New Roman" w:hAnsi="Times New Roman" w:eastAsia="Times New Roman"/>
          <w:b/>
          <w:bCs/>
          <w:snapToGrid w:val="0"/>
          <w:color w:val="000000"/>
          <w:spacing w:val="5"/>
          <w:kern w:val="0"/>
          <w:szCs w:val="21"/>
        </w:rPr>
        <w:t>3.2.</w:t>
      </w:r>
      <w:r>
        <w:rPr>
          <w:rFonts w:hint="eastAsia" w:ascii="Times New Roman" w:hAnsi="Times New Roman" w:eastAsiaTheme="minorEastAsia"/>
          <w:b/>
          <w:bCs/>
          <w:snapToGrid w:val="0"/>
          <w:color w:val="000000"/>
          <w:spacing w:val="5"/>
          <w:kern w:val="0"/>
          <w:szCs w:val="21"/>
        </w:rPr>
        <w:t>7</w:t>
      </w:r>
      <w:r>
        <w:rPr>
          <w:rFonts w:hint="eastAsia" w:ascii="宋体" w:hAnsi="宋体" w:cs="宋体"/>
          <w:color w:val="000000"/>
          <w:kern w:val="0"/>
          <w:szCs w:val="21"/>
        </w:rPr>
        <w:t>现场试验场地应满足试验要求，设置必要的</w:t>
      </w:r>
      <w:r>
        <w:rPr>
          <w:rFonts w:ascii="宋体" w:hAnsi="宋体" w:cs="宋体"/>
          <w:color w:val="000000"/>
          <w:kern w:val="0"/>
          <w:szCs w:val="21"/>
        </w:rPr>
        <w:t>防护栏、警示标志等安全设施</w:t>
      </w:r>
      <w:r>
        <w:rPr>
          <w:rFonts w:hint="eastAsia" w:ascii="宋体" w:hAnsi="宋体" w:cs="宋体"/>
          <w:color w:val="000000"/>
          <w:kern w:val="0"/>
          <w:szCs w:val="21"/>
        </w:rPr>
        <w:t>。</w:t>
      </w:r>
    </w:p>
    <w:p>
      <w:pPr>
        <w:pStyle w:val="10"/>
        <w:widowControl/>
        <w:kinsoku w:val="0"/>
        <w:autoSpaceDE w:val="0"/>
        <w:autoSpaceDN w:val="0"/>
        <w:adjustRightInd w:val="0"/>
        <w:snapToGrid w:val="0"/>
        <w:spacing w:before="78" w:line="221" w:lineRule="auto"/>
        <w:ind w:left="3418"/>
        <w:jc w:val="left"/>
        <w:textAlignment w:val="baseline"/>
        <w:rPr>
          <w:rFonts w:ascii="宋体" w:hAnsi="宋体" w:cs="宋体"/>
          <w:color w:val="000000"/>
          <w:sz w:val="21"/>
          <w:szCs w:val="21"/>
        </w:rPr>
      </w:pPr>
      <w:bookmarkStart w:id="61" w:name="_Toc30323"/>
      <w:bookmarkStart w:id="62" w:name="_Toc24721"/>
      <w:bookmarkStart w:id="63" w:name="_Toc200102826"/>
      <w:bookmarkStart w:id="64" w:name="_Toc17105"/>
      <w:bookmarkStart w:id="65" w:name="_Toc23949"/>
      <w:r>
        <w:rPr>
          <w:rFonts w:hint="eastAsia" w:ascii="宋体" w:hAnsi="宋体" w:cs="宋体"/>
          <w:color w:val="000000"/>
          <w:sz w:val="21"/>
          <w:szCs w:val="21"/>
        </w:rPr>
        <w:t>3.3  材料准备</w:t>
      </w:r>
      <w:bookmarkEnd w:id="61"/>
      <w:bookmarkEnd w:id="62"/>
      <w:bookmarkEnd w:id="63"/>
      <w:bookmarkEnd w:id="64"/>
      <w:bookmarkEnd w:id="65"/>
    </w:p>
    <w:p>
      <w:pPr>
        <w:pStyle w:val="19"/>
        <w:spacing w:line="360" w:lineRule="auto"/>
        <w:ind w:firstLine="0" w:firstLineChars="0"/>
        <w:rPr>
          <w:rFonts w:ascii="宋体" w:hAnsi="宋体" w:cs="宋体"/>
          <w:color w:val="000000"/>
          <w:kern w:val="0"/>
          <w:szCs w:val="21"/>
        </w:rPr>
      </w:pPr>
      <w:r>
        <w:rPr>
          <w:rFonts w:ascii="Times New Roman" w:hAnsi="Times New Roman" w:eastAsia="Times New Roman"/>
          <w:b/>
          <w:bCs/>
          <w:snapToGrid w:val="0"/>
          <w:color w:val="000000"/>
          <w:spacing w:val="5"/>
          <w:kern w:val="0"/>
          <w:szCs w:val="21"/>
        </w:rPr>
        <w:t>3.3.1</w:t>
      </w:r>
      <w:r>
        <w:rPr>
          <w:rFonts w:hint="eastAsia" w:ascii="宋体" w:hAnsi="宋体" w:cs="宋体"/>
          <w:color w:val="000000"/>
          <w:kern w:val="0"/>
          <w:szCs w:val="21"/>
        </w:rPr>
        <w:t xml:space="preserve">  抛投所用石料应选用质地坚硬，遇水不易破碎或水解的卵石、毛石或块石，不宜使用片状、条状的石块，石料品质应符合表3.</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 xml:space="preserve">的规定。 </w:t>
      </w:r>
    </w:p>
    <w:p>
      <w:pPr>
        <w:pStyle w:val="19"/>
        <w:spacing w:line="360" w:lineRule="auto"/>
        <w:jc w:val="center"/>
        <w:rPr>
          <w:rFonts w:ascii="宋体" w:hAnsi="宋体" w:cs="宋体"/>
          <w:color w:val="000000"/>
          <w:kern w:val="0"/>
          <w:szCs w:val="21"/>
        </w:rPr>
      </w:pPr>
      <w:r>
        <w:rPr>
          <w:rFonts w:hint="eastAsia" w:ascii="宋体" w:hAnsi="宋体" w:cs="宋体"/>
          <w:color w:val="000000"/>
          <w:kern w:val="0"/>
          <w:szCs w:val="21"/>
        </w:rPr>
        <w:t>表3.3.1 石料品质参数表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1704"/>
        <w:gridCol w:w="1704"/>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Pr>
          <w:p>
            <w:pPr>
              <w:pStyle w:val="19"/>
              <w:spacing w:line="360" w:lineRule="auto"/>
              <w:ind w:firstLine="0" w:firstLineChars="0"/>
              <w:rPr>
                <w:rFonts w:ascii="宋体" w:hAnsi="宋体" w:cs="宋体"/>
                <w:kern w:val="0"/>
                <w:szCs w:val="21"/>
              </w:rPr>
            </w:pPr>
            <w:r>
              <w:rPr>
                <w:rFonts w:hint="eastAsia" w:ascii="宋体" w:hAnsi="宋体" w:cs="宋体"/>
                <w:kern w:val="0"/>
                <w:szCs w:val="21"/>
              </w:rPr>
              <w:t>抗压强度（MPa）</w:t>
            </w:r>
          </w:p>
        </w:tc>
        <w:tc>
          <w:tcPr>
            <w:tcW w:w="1704" w:type="dxa"/>
          </w:tcPr>
          <w:p>
            <w:pPr>
              <w:pStyle w:val="19"/>
              <w:spacing w:line="360" w:lineRule="auto"/>
              <w:rPr>
                <w:rFonts w:ascii="宋体" w:hAnsi="宋体" w:cs="宋体"/>
                <w:kern w:val="0"/>
                <w:szCs w:val="21"/>
              </w:rPr>
            </w:pPr>
            <w:r>
              <w:rPr>
                <w:rFonts w:hint="eastAsia" w:ascii="宋体" w:hAnsi="宋体" w:cs="宋体"/>
                <w:kern w:val="0"/>
                <w:szCs w:val="21"/>
              </w:rPr>
              <w:t>软化系数</w:t>
            </w:r>
          </w:p>
        </w:tc>
        <w:tc>
          <w:tcPr>
            <w:tcW w:w="1704" w:type="dxa"/>
          </w:tcPr>
          <w:p>
            <w:pPr>
              <w:pStyle w:val="19"/>
              <w:spacing w:line="360" w:lineRule="auto"/>
              <w:rPr>
                <w:rFonts w:ascii="宋体" w:hAnsi="宋体" w:cs="宋体"/>
                <w:kern w:val="0"/>
                <w:szCs w:val="21"/>
              </w:rPr>
            </w:pPr>
            <w:r>
              <w:rPr>
                <w:rFonts w:hint="eastAsia" w:ascii="宋体" w:hAnsi="宋体" w:cs="宋体"/>
                <w:kern w:val="0"/>
                <w:szCs w:val="21"/>
              </w:rPr>
              <w:t>干密度</w:t>
            </w:r>
          </w:p>
        </w:tc>
        <w:tc>
          <w:tcPr>
            <w:tcW w:w="1920" w:type="dxa"/>
          </w:tcPr>
          <w:p>
            <w:pPr>
              <w:pStyle w:val="19"/>
              <w:spacing w:line="360" w:lineRule="auto"/>
              <w:rPr>
                <w:rFonts w:ascii="宋体" w:hAnsi="宋体" w:cs="宋体"/>
                <w:kern w:val="0"/>
                <w:szCs w:val="21"/>
              </w:rPr>
            </w:pPr>
            <w:bookmarkStart w:id="66" w:name="OLE_LINK16"/>
            <w:r>
              <w:rPr>
                <w:rFonts w:hint="eastAsia" w:ascii="宋体" w:hAnsi="宋体" w:cs="宋体"/>
                <w:kern w:val="0"/>
                <w:szCs w:val="21"/>
              </w:rPr>
              <w:t>石料粒径</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Pr>
          <w:p>
            <w:pPr>
              <w:pStyle w:val="19"/>
              <w:spacing w:line="360" w:lineRule="auto"/>
              <w:rPr>
                <w:rFonts w:ascii="宋体" w:hAnsi="宋体" w:cs="宋体"/>
                <w:kern w:val="0"/>
                <w:szCs w:val="21"/>
              </w:rPr>
            </w:pPr>
            <w:r>
              <w:rPr>
                <w:rFonts w:hint="eastAsia" w:ascii="宋体" w:hAnsi="宋体" w:cs="宋体"/>
                <w:kern w:val="0"/>
                <w:szCs w:val="21"/>
              </w:rPr>
              <w:t>≥30</w:t>
            </w:r>
          </w:p>
        </w:tc>
        <w:tc>
          <w:tcPr>
            <w:tcW w:w="1704" w:type="dxa"/>
          </w:tcPr>
          <w:p>
            <w:pPr>
              <w:pStyle w:val="19"/>
              <w:spacing w:line="360" w:lineRule="auto"/>
              <w:rPr>
                <w:rFonts w:ascii="宋体" w:hAnsi="宋体" w:cs="宋体"/>
                <w:kern w:val="0"/>
                <w:szCs w:val="21"/>
              </w:rPr>
            </w:pPr>
            <w:r>
              <w:rPr>
                <w:rFonts w:hint="eastAsia" w:ascii="宋体" w:hAnsi="宋体" w:cs="宋体"/>
                <w:kern w:val="0"/>
                <w:szCs w:val="21"/>
              </w:rPr>
              <w:t>≥0.75</w:t>
            </w:r>
          </w:p>
        </w:tc>
        <w:tc>
          <w:tcPr>
            <w:tcW w:w="1704" w:type="dxa"/>
          </w:tcPr>
          <w:p>
            <w:pPr>
              <w:pStyle w:val="19"/>
              <w:spacing w:line="360" w:lineRule="auto"/>
              <w:ind w:firstLine="0" w:firstLineChars="0"/>
              <w:rPr>
                <w:rFonts w:ascii="宋体" w:hAnsi="宋体" w:cs="宋体"/>
                <w:kern w:val="0"/>
                <w:szCs w:val="21"/>
              </w:rPr>
            </w:pPr>
            <w:r>
              <w:rPr>
                <w:rFonts w:hint="eastAsia" w:ascii="宋体" w:hAnsi="宋体" w:cs="宋体"/>
                <w:kern w:val="0"/>
                <w:szCs w:val="21"/>
              </w:rPr>
              <w:t>≥2.4g/cm</w:t>
            </w:r>
            <w:r>
              <w:rPr>
                <w:rFonts w:hint="eastAsia" w:ascii="宋体" w:hAnsi="宋体" w:cs="宋体"/>
                <w:kern w:val="0"/>
                <w:szCs w:val="21"/>
                <w:vertAlign w:val="superscript"/>
              </w:rPr>
              <w:t>3</w:t>
            </w:r>
          </w:p>
        </w:tc>
        <w:tc>
          <w:tcPr>
            <w:tcW w:w="1920" w:type="dxa"/>
          </w:tcPr>
          <w:p>
            <w:pPr>
              <w:pStyle w:val="19"/>
              <w:spacing w:line="360" w:lineRule="auto"/>
              <w:ind w:firstLine="0" w:firstLineChars="0"/>
              <w:rPr>
                <w:rFonts w:ascii="宋体" w:hAnsi="宋体" w:cs="宋体"/>
                <w:kern w:val="0"/>
                <w:szCs w:val="21"/>
              </w:rPr>
            </w:pPr>
            <w:bookmarkStart w:id="67" w:name="OLE_LINK17"/>
            <w:r>
              <w:rPr>
                <w:rFonts w:hint="eastAsia" w:ascii="宋体" w:hAnsi="宋体" w:cs="宋体"/>
                <w:kern w:val="0"/>
                <w:szCs w:val="21"/>
              </w:rPr>
              <w:t>≥1.5倍网眼</w:t>
            </w:r>
            <w:bookmarkEnd w:id="67"/>
            <w:r>
              <w:rPr>
                <w:rFonts w:hint="eastAsia" w:ascii="宋体" w:hAnsi="宋体" w:cs="宋体"/>
                <w:kern w:val="0"/>
                <w:szCs w:val="21"/>
              </w:rPr>
              <w:t>周长</w:t>
            </w:r>
          </w:p>
        </w:tc>
      </w:tr>
    </w:tbl>
    <w:p>
      <w:pPr>
        <w:spacing w:line="360" w:lineRule="auto"/>
        <w:rPr>
          <w:rFonts w:ascii="宋体" w:hAnsi="宋体" w:cs="宋体"/>
          <w:kern w:val="0"/>
          <w:szCs w:val="21"/>
        </w:rPr>
      </w:pPr>
      <w:r>
        <w:rPr>
          <w:rFonts w:ascii="Times New Roman" w:hAnsi="Times New Roman" w:eastAsia="Times New Roman"/>
          <w:b/>
          <w:bCs/>
          <w:snapToGrid w:val="0"/>
          <w:color w:val="000000"/>
          <w:spacing w:val="5"/>
          <w:kern w:val="0"/>
          <w:szCs w:val="21"/>
        </w:rPr>
        <w:t>3.3.2</w:t>
      </w:r>
      <w:r>
        <w:rPr>
          <w:rFonts w:hint="eastAsia" w:ascii="宋体" w:hAnsi="宋体" w:cs="宋体"/>
          <w:kern w:val="0"/>
          <w:szCs w:val="21"/>
        </w:rPr>
        <w:t xml:space="preserve">  网兜材料性能、尺寸、辅助材料等应满足设计要求。 </w:t>
      </w:r>
    </w:p>
    <w:p>
      <w:pPr>
        <w:spacing w:line="360" w:lineRule="auto"/>
        <w:rPr>
          <w:rFonts w:ascii="Times New Roman" w:hAnsi="Times New Roman" w:eastAsia="Times New Roman"/>
          <w:snapToGrid w:val="0"/>
          <w:color w:val="000000"/>
          <w:spacing w:val="5"/>
          <w:kern w:val="0"/>
          <w:szCs w:val="21"/>
        </w:rPr>
      </w:pPr>
      <w:bookmarkStart w:id="68" w:name="_Toc11655"/>
      <w:bookmarkStart w:id="69" w:name="_Toc25907"/>
      <w:bookmarkStart w:id="70" w:name="_Toc25897"/>
      <w:bookmarkStart w:id="71" w:name="_Toc3971"/>
      <w:r>
        <w:rPr>
          <w:rFonts w:ascii="Times New Roman" w:hAnsi="Times New Roman" w:eastAsia="Times New Roman"/>
          <w:b/>
          <w:bCs/>
          <w:snapToGrid w:val="0"/>
          <w:color w:val="000000"/>
          <w:spacing w:val="5"/>
          <w:kern w:val="0"/>
          <w:szCs w:val="21"/>
        </w:rPr>
        <w:t>3.3.3</w:t>
      </w:r>
      <w:r>
        <w:rPr>
          <w:rFonts w:hint="eastAsia" w:ascii="Times New Roman" w:hAnsi="Times New Roman" w:eastAsia="Times New Roman"/>
          <w:b/>
          <w:bCs/>
          <w:snapToGrid w:val="0"/>
          <w:color w:val="000000"/>
          <w:spacing w:val="5"/>
          <w:kern w:val="0"/>
          <w:szCs w:val="21"/>
        </w:rPr>
        <w:t xml:space="preserve">  钢丝抗拉强度、丝径、网孔尺寸、网面抗拉强度、翻边强度、耐久性等指标应取样检测，其性能指标应符合《工程用机编钢丝网及组合体》（YB/T4190）的规定。</w:t>
      </w:r>
      <w:bookmarkEnd w:id="68"/>
      <w:bookmarkEnd w:id="69"/>
      <w:bookmarkEnd w:id="70"/>
      <w:bookmarkEnd w:id="71"/>
    </w:p>
    <w:p>
      <w:pPr>
        <w:pStyle w:val="10"/>
        <w:widowControl/>
        <w:kinsoku w:val="0"/>
        <w:autoSpaceDE w:val="0"/>
        <w:autoSpaceDN w:val="0"/>
        <w:adjustRightInd w:val="0"/>
        <w:snapToGrid w:val="0"/>
        <w:spacing w:before="78" w:line="221" w:lineRule="auto"/>
        <w:ind w:left="3418"/>
        <w:jc w:val="left"/>
        <w:textAlignment w:val="baseline"/>
        <w:rPr>
          <w:rFonts w:ascii="宋体" w:hAnsi="宋体" w:cs="宋体"/>
          <w:color w:val="000000"/>
          <w:sz w:val="21"/>
          <w:szCs w:val="21"/>
        </w:rPr>
      </w:pPr>
      <w:bookmarkStart w:id="72" w:name="_Toc200102827"/>
      <w:bookmarkStart w:id="73" w:name="_Toc30028"/>
      <w:bookmarkStart w:id="74" w:name="_Toc21141"/>
      <w:bookmarkStart w:id="75" w:name="_Toc32150"/>
      <w:bookmarkStart w:id="76" w:name="_Toc10552"/>
      <w:r>
        <w:rPr>
          <w:rFonts w:hint="eastAsia" w:ascii="宋体" w:hAnsi="宋体" w:cs="宋体"/>
          <w:color w:val="000000"/>
          <w:sz w:val="21"/>
          <w:szCs w:val="21"/>
        </w:rPr>
        <w:t>3.4  施工人员及设备</w:t>
      </w:r>
      <w:bookmarkEnd w:id="72"/>
      <w:bookmarkEnd w:id="73"/>
      <w:bookmarkEnd w:id="74"/>
      <w:bookmarkEnd w:id="75"/>
      <w:bookmarkEnd w:id="76"/>
    </w:p>
    <w:p>
      <w:pPr>
        <w:pStyle w:val="19"/>
        <w:spacing w:line="360" w:lineRule="auto"/>
        <w:ind w:firstLine="0" w:firstLineChars="0"/>
        <w:rPr>
          <w:rFonts w:ascii="宋体" w:hAnsi="宋体" w:cs="宋体"/>
          <w:color w:val="000000"/>
          <w:kern w:val="0"/>
          <w:szCs w:val="21"/>
        </w:rPr>
      </w:pPr>
      <w:r>
        <w:rPr>
          <w:rFonts w:ascii="Times New Roman" w:hAnsi="Times New Roman" w:eastAsia="Times New Roman"/>
          <w:b/>
          <w:bCs/>
          <w:snapToGrid w:val="0"/>
          <w:color w:val="000000"/>
          <w:spacing w:val="5"/>
          <w:kern w:val="0"/>
          <w:szCs w:val="21"/>
        </w:rPr>
        <w:t>3.4.</w:t>
      </w:r>
      <w:r>
        <w:rPr>
          <w:rFonts w:hint="eastAsia" w:ascii="Times New Roman" w:hAnsi="Times New Roman"/>
          <w:b/>
          <w:bCs/>
          <w:snapToGrid w:val="0"/>
          <w:color w:val="000000"/>
          <w:spacing w:val="5"/>
          <w:kern w:val="0"/>
          <w:szCs w:val="21"/>
        </w:rPr>
        <w:t>1</w:t>
      </w:r>
      <w:r>
        <w:rPr>
          <w:rFonts w:hint="eastAsia" w:ascii="宋体" w:hAnsi="宋体" w:cs="宋体"/>
          <w:color w:val="000000"/>
          <w:kern w:val="0"/>
          <w:szCs w:val="21"/>
        </w:rPr>
        <w:t xml:space="preserve">  施工现场操作人员应满足现场施工需要，设备操作员、信号工等特殊工种人员必须持证上岗，施工前应组织现场作业人员进行技术和安全交底。</w:t>
      </w:r>
    </w:p>
    <w:p>
      <w:pPr>
        <w:pStyle w:val="19"/>
        <w:spacing w:line="360" w:lineRule="auto"/>
        <w:ind w:firstLine="0" w:firstLineChars="0"/>
        <w:rPr>
          <w:rFonts w:ascii="宋体" w:hAnsi="宋体" w:cs="宋体"/>
          <w:color w:val="000000"/>
          <w:kern w:val="0"/>
          <w:szCs w:val="21"/>
        </w:rPr>
      </w:pPr>
      <w:r>
        <w:rPr>
          <w:rFonts w:ascii="Times New Roman" w:hAnsi="Times New Roman" w:eastAsia="Times New Roman"/>
          <w:b/>
          <w:bCs/>
          <w:snapToGrid w:val="0"/>
          <w:color w:val="000000"/>
          <w:spacing w:val="5"/>
          <w:kern w:val="0"/>
          <w:szCs w:val="21"/>
        </w:rPr>
        <w:t>3.4.</w:t>
      </w:r>
      <w:r>
        <w:rPr>
          <w:rFonts w:hint="eastAsia" w:ascii="Times New Roman" w:hAnsi="Times New Roman"/>
          <w:b/>
          <w:bCs/>
          <w:snapToGrid w:val="0"/>
          <w:color w:val="000000"/>
          <w:spacing w:val="5"/>
          <w:kern w:val="0"/>
          <w:szCs w:val="21"/>
        </w:rPr>
        <w:t xml:space="preserve">2 </w:t>
      </w:r>
      <w:r>
        <w:rPr>
          <w:rFonts w:hint="eastAsia" w:ascii="宋体" w:hAnsi="宋体" w:cs="宋体"/>
          <w:color w:val="000000"/>
          <w:kern w:val="0"/>
          <w:szCs w:val="21"/>
        </w:rPr>
        <w:t xml:space="preserve"> 施工设备的选型及数量应根据工程规模、作业方式、工期安排和气候条件等情况确定。宜选用具有定位及自动称量功能的起重设备设备。</w:t>
      </w:r>
    </w:p>
    <w:p>
      <w:pPr>
        <w:pStyle w:val="19"/>
        <w:spacing w:line="360" w:lineRule="auto"/>
        <w:ind w:firstLine="0" w:firstLineChars="0"/>
        <w:rPr>
          <w:rFonts w:ascii="宋体" w:hAnsi="宋体" w:cs="宋体"/>
          <w:strike/>
          <w:color w:val="000000"/>
          <w:kern w:val="0"/>
          <w:szCs w:val="21"/>
        </w:rPr>
      </w:pPr>
      <w:r>
        <w:rPr>
          <w:rFonts w:ascii="Times New Roman" w:hAnsi="Times New Roman" w:eastAsia="Times New Roman"/>
          <w:b/>
          <w:bCs/>
          <w:snapToGrid w:val="0"/>
          <w:color w:val="000000"/>
          <w:spacing w:val="5"/>
          <w:kern w:val="0"/>
          <w:szCs w:val="21"/>
        </w:rPr>
        <w:t>3.4.</w:t>
      </w:r>
      <w:r>
        <w:rPr>
          <w:rFonts w:hint="eastAsia" w:ascii="Times New Roman" w:hAnsi="Times New Roman"/>
          <w:b/>
          <w:bCs/>
          <w:snapToGrid w:val="0"/>
          <w:color w:val="000000"/>
          <w:spacing w:val="5"/>
          <w:kern w:val="0"/>
          <w:szCs w:val="21"/>
        </w:rPr>
        <w:t xml:space="preserve">3 </w:t>
      </w:r>
      <w:r>
        <w:rPr>
          <w:rFonts w:hint="eastAsia" w:ascii="宋体" w:hAnsi="宋体" w:cs="宋体"/>
          <w:color w:val="000000"/>
          <w:kern w:val="0"/>
          <w:szCs w:val="21"/>
        </w:rPr>
        <w:t xml:space="preserve"> 大型施工设备组装完成后，按规定组织验收，并经特种设备检验机构检验合格后，方可正式投入使用。</w:t>
      </w:r>
    </w:p>
    <w:bookmarkEnd w:id="0"/>
    <w:bookmarkEnd w:id="36"/>
    <w:bookmarkEnd w:id="37"/>
    <w:p>
      <w:pPr>
        <w:pStyle w:val="2"/>
        <w:spacing w:before="156" w:beforeLines="50" w:after="156" w:afterLines="50" w:line="480" w:lineRule="auto"/>
        <w:jc w:val="center"/>
        <w:rPr>
          <w:rFonts w:ascii="宋体" w:hAnsi="宋体" w:eastAsia="宋体" w:cs="宋体"/>
          <w:bCs w:val="0"/>
          <w:color w:val="000000" w:themeColor="text1"/>
          <w:sz w:val="28"/>
          <w:szCs w:val="28"/>
          <w14:textFill>
            <w14:solidFill>
              <w14:schemeClr w14:val="tx1"/>
            </w14:solidFill>
          </w14:textFill>
        </w:rPr>
      </w:pPr>
      <w:bookmarkStart w:id="77" w:name="_Toc200102828"/>
      <w:bookmarkStart w:id="78" w:name="_Toc17571"/>
      <w:bookmarkStart w:id="79" w:name="_Toc5244"/>
      <w:bookmarkStart w:id="80" w:name="_Toc7170"/>
      <w:bookmarkStart w:id="81" w:name="OLE_LINK7"/>
      <w:r>
        <w:rPr>
          <w:rFonts w:hint="eastAsia" w:ascii="宋体" w:hAnsi="宋体" w:eastAsia="宋体" w:cs="宋体"/>
          <w:bCs w:val="0"/>
          <w:color w:val="000000" w:themeColor="text1"/>
          <w:sz w:val="28"/>
          <w:szCs w:val="28"/>
          <w14:textFill>
            <w14:solidFill>
              <w14:schemeClr w14:val="tx1"/>
            </w14:solidFill>
          </w14:textFill>
        </w:rPr>
        <w:t>4 网兜抛投施工</w:t>
      </w:r>
      <w:bookmarkEnd w:id="77"/>
      <w:bookmarkEnd w:id="78"/>
      <w:bookmarkEnd w:id="79"/>
      <w:bookmarkEnd w:id="80"/>
    </w:p>
    <w:bookmarkEnd w:id="81"/>
    <w:p>
      <w:pPr>
        <w:pStyle w:val="10"/>
        <w:widowControl/>
        <w:rPr>
          <w:rFonts w:ascii="宋体" w:hAnsi="宋体" w:cs="宋体"/>
          <w:color w:val="000000" w:themeColor="text1"/>
          <w:kern w:val="0"/>
          <w14:textFill>
            <w14:solidFill>
              <w14:schemeClr w14:val="tx1"/>
            </w14:solidFill>
          </w14:textFill>
        </w:rPr>
      </w:pPr>
      <w:bookmarkStart w:id="82" w:name="_Toc19409"/>
      <w:bookmarkStart w:id="83" w:name="_Toc21104"/>
      <w:bookmarkStart w:id="84" w:name="_Toc200102829"/>
      <w:bookmarkStart w:id="85" w:name="_Toc13173"/>
      <w:r>
        <w:rPr>
          <w:rFonts w:hint="eastAsia" w:ascii="宋体" w:hAnsi="宋体" w:cs="宋体"/>
          <w:color w:val="000000" w:themeColor="text1"/>
          <w:sz w:val="21"/>
          <w:szCs w:val="21"/>
          <w14:textFill>
            <w14:solidFill>
              <w14:schemeClr w14:val="tx1"/>
            </w14:solidFill>
          </w14:textFill>
        </w:rPr>
        <w:t>4.1  一般要求</w:t>
      </w:r>
      <w:bookmarkEnd w:id="82"/>
      <w:bookmarkEnd w:id="83"/>
      <w:bookmarkEnd w:id="84"/>
      <w:bookmarkEnd w:id="85"/>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4.1.1  施工单位应将水下地形、水文情势等资料报监理单位确认。水下地形、水文情势变化较大的，需经设计、建设单位确认。</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4.1.2  应根据抛投试验成果，按照设计确定的抛填体积计算设计抛投重量</w:t>
      </w:r>
      <w:r>
        <w:rPr>
          <w:rFonts w:hint="eastAsia" w:ascii="宋体" w:hAnsi="宋体" w:cs="宋体"/>
          <w:kern w:val="0"/>
        </w:rPr>
        <w:t>，</w:t>
      </w:r>
      <w:r>
        <w:rPr>
          <w:rFonts w:hint="eastAsia" w:ascii="宋体" w:hAnsi="宋体" w:cs="宋体"/>
          <w:color w:val="000000" w:themeColor="text1"/>
          <w:kern w:val="0"/>
          <w14:textFill>
            <w14:solidFill>
              <w14:schemeClr w14:val="tx1"/>
            </w14:solidFill>
          </w14:textFill>
        </w:rPr>
        <w:t xml:space="preserve">编制抛投施工方案，报监理工程师批准后执行。 </w:t>
      </w:r>
    </w:p>
    <w:p>
      <w:pPr>
        <w:pStyle w:val="19"/>
        <w:spacing w:line="360" w:lineRule="auto"/>
        <w:ind w:firstLine="0" w:firstLineChars="0"/>
        <w:rPr>
          <w:rFonts w:ascii="宋体" w:hAnsi="宋体" w:cs="宋体"/>
          <w:color w:val="000000" w:themeColor="text1"/>
          <w:kern w:val="0"/>
          <w14:textFill>
            <w14:solidFill>
              <w14:schemeClr w14:val="tx1"/>
            </w14:solidFill>
          </w14:textFill>
        </w:rPr>
      </w:pPr>
      <w:bookmarkStart w:id="86" w:name="OLE_LINK11"/>
      <w:r>
        <w:rPr>
          <w:rFonts w:hint="eastAsia" w:ascii="宋体" w:hAnsi="宋体" w:cs="宋体"/>
          <w:color w:val="000000" w:themeColor="text1"/>
          <w:kern w:val="0"/>
          <w14:textFill>
            <w14:solidFill>
              <w14:schemeClr w14:val="tx1"/>
            </w14:solidFill>
          </w14:textFill>
        </w:rPr>
        <w:t>4.1.3  抛投施工过程中，施工单位应做好施工记录，监理人员应现场旁站监督，并现场签字确认。</w:t>
      </w:r>
    </w:p>
    <w:bookmarkEnd w:id="86"/>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4.1.4  </w:t>
      </w:r>
      <w:bookmarkStart w:id="87" w:name="OLE_LINK14"/>
      <w:r>
        <w:rPr>
          <w:rFonts w:hint="eastAsia" w:ascii="宋体" w:hAnsi="宋体" w:cs="宋体"/>
          <w:color w:val="000000" w:themeColor="text1"/>
          <w:kern w:val="0"/>
          <w14:textFill>
            <w14:solidFill>
              <w14:schemeClr w14:val="tx1"/>
            </w14:solidFill>
          </w14:textFill>
        </w:rPr>
        <w:t>网兜抛石施工作业宜选择在枯水期进行，应做好施工期间水情监测、水情相关资料的收集。</w:t>
      </w:r>
    </w:p>
    <w:bookmarkEnd w:id="87"/>
    <w:p>
      <w:pPr>
        <w:pStyle w:val="10"/>
        <w:rPr>
          <w:rFonts w:ascii="宋体" w:hAnsi="宋体" w:cs="宋体"/>
          <w:color w:val="000000" w:themeColor="text1"/>
          <w:sz w:val="21"/>
          <w:szCs w:val="21"/>
          <w14:textFill>
            <w14:solidFill>
              <w14:schemeClr w14:val="tx1"/>
            </w14:solidFill>
          </w14:textFill>
        </w:rPr>
      </w:pPr>
      <w:bookmarkStart w:id="88" w:name="_Toc1118"/>
      <w:bookmarkStart w:id="89" w:name="_Toc200102830"/>
      <w:bookmarkStart w:id="90" w:name="_Toc2586"/>
      <w:bookmarkStart w:id="91" w:name="_Toc7463"/>
      <w:r>
        <w:rPr>
          <w:rFonts w:hint="eastAsia" w:ascii="宋体" w:hAnsi="宋体" w:cs="宋体"/>
          <w:color w:val="000000" w:themeColor="text1"/>
          <w:sz w:val="21"/>
          <w:szCs w:val="21"/>
          <w14:textFill>
            <w14:solidFill>
              <w14:schemeClr w14:val="tx1"/>
            </w14:solidFill>
          </w14:textFill>
        </w:rPr>
        <w:t>4.2  施工测量</w:t>
      </w:r>
      <w:bookmarkEnd w:id="88"/>
      <w:bookmarkEnd w:id="89"/>
      <w:bookmarkEnd w:id="90"/>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4.2.1  测量前，应编制测量方案并报监理批准，测量控制网应按《水利水电工程施工测量规范》（SL52）要求进行复核，复核成果报监理单位。</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4.2.2  应按照四等控制网建立施工控制网，控制点应根据主体工程的施工放样需要进行布设，每个施工段控制点数不宜少于3个，如现场需要可进行加密控制。</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4.2.3  施工控制点基础应稳定牢固，可利用公路、稳定不变形的建（构）筑物或基岩，同时避开施工范围容易受机械施工破坏的区域，并建立醒目的防护装置和标识。</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4.2.4  </w:t>
      </w:r>
      <w:bookmarkStart w:id="92" w:name="OLE_LINK15"/>
      <w:r>
        <w:rPr>
          <w:rFonts w:hint="eastAsia" w:ascii="宋体" w:hAnsi="宋体" w:cs="宋体"/>
          <w:color w:val="000000" w:themeColor="text1"/>
          <w:kern w:val="0"/>
          <w14:textFill>
            <w14:solidFill>
              <w14:schemeClr w14:val="tx1"/>
            </w14:solidFill>
          </w14:textFill>
        </w:rPr>
        <w:t>水下地形测量</w:t>
      </w:r>
      <w:bookmarkEnd w:id="92"/>
      <w:r>
        <w:rPr>
          <w:rFonts w:hint="eastAsia" w:ascii="宋体" w:hAnsi="宋体" w:cs="宋体"/>
          <w:color w:val="000000" w:themeColor="text1"/>
          <w:kern w:val="0"/>
          <w14:textFill>
            <w14:solidFill>
              <w14:schemeClr w14:val="tx1"/>
            </w14:solidFill>
          </w14:textFill>
        </w:rPr>
        <w:t>宜采用北斗等卫星定位系统结合超声波探测仪进行，也可采用集成RTK测深仪一体的水下测量船进行测量，测量数据整理后采用计算机自动化成图技术绘制地形图、断面图。</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4.2.5  水下地形测量宜满足下列要求：</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（1）断面间距沿河流方向不宜大于</w:t>
      </w:r>
      <w:r>
        <w:rPr>
          <w:rFonts w:ascii="宋体" w:hAnsi="宋体" w:cs="宋体"/>
          <w:color w:val="000000" w:themeColor="text1"/>
          <w:kern w:val="0"/>
          <w14:textFill>
            <w14:solidFill>
              <w14:schemeClr w14:val="tx1"/>
            </w14:solidFill>
          </w14:textFill>
        </w:rPr>
        <w:t>10m</w:t>
      </w:r>
      <w:r>
        <w:rPr>
          <w:rFonts w:hint="eastAsia" w:ascii="宋体" w:hAnsi="宋体" w:cs="宋体"/>
          <w:color w:val="000000" w:themeColor="text1"/>
          <w:kern w:val="0"/>
          <w14:textFill>
            <w14:solidFill>
              <w14:schemeClr w14:val="tx1"/>
            </w14:solidFill>
          </w14:textFill>
        </w:rPr>
        <w:t>；</w:t>
      </w:r>
    </w:p>
    <w:p>
      <w:pPr>
        <w:spacing w:line="360" w:lineRule="auto"/>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（2）测点的水平间距不宜大于</w:t>
      </w:r>
      <w:r>
        <w:rPr>
          <w:rFonts w:ascii="宋体" w:hAnsi="宋体" w:cs="宋体"/>
          <w:color w:val="000000" w:themeColor="text1"/>
          <w:kern w:val="0"/>
          <w14:textFill>
            <w14:solidFill>
              <w14:schemeClr w14:val="tx1"/>
            </w14:solidFill>
          </w14:textFill>
        </w:rPr>
        <w:t>5m</w:t>
      </w:r>
      <w:r>
        <w:rPr>
          <w:rFonts w:hint="eastAsia" w:ascii="宋体" w:hAnsi="宋体" w:cs="宋体"/>
          <w:color w:val="000000" w:themeColor="text1"/>
          <w:kern w:val="0"/>
          <w14:textFill>
            <w14:solidFill>
              <w14:schemeClr w14:val="tx1"/>
            </w14:solidFill>
          </w14:textFill>
        </w:rPr>
        <w:t>；</w:t>
      </w:r>
    </w:p>
    <w:p>
      <w:pPr>
        <w:widowControl/>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（3）水下断面测图比例尺不宜大于</w:t>
      </w:r>
      <w:r>
        <w:rPr>
          <w:rFonts w:ascii="宋体" w:hAnsi="宋体" w:cs="宋体"/>
          <w:color w:val="000000" w:themeColor="text1"/>
          <w:kern w:val="0"/>
          <w14:textFill>
            <w14:solidFill>
              <w14:schemeClr w14:val="tx1"/>
            </w14:solidFill>
          </w14:textFill>
        </w:rPr>
        <w:t>1:100，</w:t>
      </w:r>
      <w:r>
        <w:rPr>
          <w:rFonts w:hint="eastAsia" w:ascii="宋体" w:hAnsi="宋体" w:cs="宋体"/>
          <w:color w:val="000000"/>
          <w:kern w:val="0"/>
          <w:szCs w:val="21"/>
          <w:lang w:bidi="ar"/>
        </w:rPr>
        <w:t>其</w:t>
      </w:r>
      <w:r>
        <w:rPr>
          <w:rFonts w:hint="eastAsia" w:ascii="宋体" w:hAnsi="宋体" w:cs="宋体"/>
          <w:color w:val="000000"/>
          <w:kern w:val="0"/>
          <w:sz w:val="22"/>
          <w:lang w:bidi="ar"/>
        </w:rPr>
        <w:t>比例应与施工图相同。</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4.2.6  原始地形测量应在监理工程师旁站监督下进行或监理、施工等单位联合进行测量，测量成果应经监理工程师认可。</w:t>
      </w:r>
    </w:p>
    <w:p>
      <w:pPr>
        <w:pStyle w:val="10"/>
        <w:rPr>
          <w:rFonts w:ascii="宋体" w:hAnsi="宋体" w:cs="宋体"/>
          <w:color w:val="000000" w:themeColor="text1"/>
          <w:sz w:val="21"/>
          <w:szCs w:val="21"/>
          <w14:textFill>
            <w14:solidFill>
              <w14:schemeClr w14:val="tx1"/>
            </w14:solidFill>
          </w14:textFill>
        </w:rPr>
      </w:pPr>
      <w:bookmarkStart w:id="93" w:name="_Toc200102831"/>
      <w:bookmarkStart w:id="94" w:name="_Toc10719"/>
      <w:r>
        <w:rPr>
          <w:rFonts w:hint="eastAsia" w:ascii="宋体" w:hAnsi="宋体" w:cs="宋体"/>
          <w:color w:val="000000" w:themeColor="text1"/>
          <w:sz w:val="21"/>
          <w:szCs w:val="21"/>
          <w14:textFill>
            <w14:solidFill>
              <w14:schemeClr w14:val="tx1"/>
            </w14:solidFill>
          </w14:textFill>
        </w:rPr>
        <w:t>4.3 抛投试验</w:t>
      </w:r>
      <w:bookmarkEnd w:id="93"/>
      <w:bookmarkEnd w:id="94"/>
    </w:p>
    <w:p>
      <w:pPr>
        <w:pStyle w:val="19"/>
        <w:spacing w:line="360" w:lineRule="auto"/>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4.3.1抛投施工前，施工单位应根据抛投试验要求要求编制抛投试验方案报监理单位审批后执行。抛投试验应选择有代表性的区域。</w:t>
      </w:r>
    </w:p>
    <w:p>
      <w:pPr>
        <w:pStyle w:val="19"/>
        <w:spacing w:line="360" w:lineRule="auto"/>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4.3.2 抛投试验主要包括：石料装填容重试验、堆高试验、漂距试验。石料装填容重试验按照附录A有关要求进行，堆高试验按照附录B有关要求进行，漂距试验按照附录C有关要求进行。</w:t>
      </w:r>
    </w:p>
    <w:p>
      <w:pPr>
        <w:pStyle w:val="19"/>
        <w:spacing w:line="360" w:lineRule="auto"/>
        <w:ind w:firstLine="0" w:firstLineChars="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4.3.3抛投试验应在监理、设计等单位见证下进行。试验完成后，施工单位及时将试验成果报监理单位审批。</w:t>
      </w:r>
    </w:p>
    <w:p>
      <w:pPr>
        <w:pStyle w:val="10"/>
        <w:rPr>
          <w:rFonts w:ascii="宋体" w:hAnsi="宋体" w:cs="宋体"/>
          <w:color w:val="000000" w:themeColor="text1"/>
          <w:kern w:val="0"/>
          <w14:textFill>
            <w14:solidFill>
              <w14:schemeClr w14:val="tx1"/>
            </w14:solidFill>
          </w14:textFill>
        </w:rPr>
      </w:pPr>
      <w:bookmarkStart w:id="95" w:name="_Toc200102832"/>
      <w:bookmarkStart w:id="96" w:name="_Toc4097"/>
      <w:bookmarkStart w:id="97" w:name="_Toc12132"/>
      <w:r>
        <w:rPr>
          <w:rFonts w:hint="eastAsia" w:ascii="宋体" w:hAnsi="宋体" w:cs="宋体"/>
          <w:color w:val="000000" w:themeColor="text1"/>
          <w:sz w:val="21"/>
          <w:szCs w:val="21"/>
          <w14:textFill>
            <w14:solidFill>
              <w14:schemeClr w14:val="tx1"/>
            </w14:solidFill>
          </w14:textFill>
        </w:rPr>
        <w:t>4.4  抛投区格划分</w:t>
      </w:r>
      <w:bookmarkEnd w:id="95"/>
      <w:bookmarkEnd w:id="96"/>
      <w:bookmarkEnd w:id="97"/>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4.4.1  抛投前，应根据设计要求和测量成果确定抛区，建立抛投区格，形成坐标系统，并绘制抛投平面图，区格应统一编号。</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4.4.2  </w:t>
      </w:r>
      <w:r>
        <w:rPr>
          <w:rStyle w:val="18"/>
          <w:rFonts w:hint="eastAsia"/>
          <w:color w:val="000000" w:themeColor="text1"/>
          <w14:textFill>
            <w14:solidFill>
              <w14:schemeClr w14:val="tx1"/>
            </w14:solidFill>
          </w14:textFill>
        </w:rPr>
        <w:t>在地形变化、复杂区域，区格可根据地形变化情况进行</w:t>
      </w:r>
      <w:r>
        <w:rPr>
          <w:rFonts w:hint="eastAsia" w:ascii="宋体" w:hAnsi="宋体" w:cs="宋体"/>
          <w:color w:val="000000" w:themeColor="text1"/>
          <w:kern w:val="0"/>
          <w14:textFill>
            <w14:solidFill>
              <w14:schemeClr w14:val="tx1"/>
            </w14:solidFill>
          </w14:textFill>
        </w:rPr>
        <w:t>加密。</w:t>
      </w:r>
    </w:p>
    <w:p>
      <w:pPr>
        <w:pStyle w:val="10"/>
        <w:rPr>
          <w:rFonts w:ascii="宋体" w:hAnsi="宋体" w:cs="宋体"/>
          <w:color w:val="000000" w:themeColor="text1"/>
          <w:sz w:val="21"/>
          <w:szCs w:val="21"/>
          <w14:textFill>
            <w14:solidFill>
              <w14:schemeClr w14:val="tx1"/>
            </w14:solidFill>
          </w14:textFill>
        </w:rPr>
      </w:pPr>
      <w:bookmarkStart w:id="98" w:name="_Toc200102833"/>
      <w:bookmarkStart w:id="99" w:name="_Toc23999"/>
      <w:bookmarkStart w:id="100" w:name="_Toc16515"/>
      <w:r>
        <w:rPr>
          <w:rFonts w:hint="eastAsia" w:ascii="宋体" w:hAnsi="宋体" w:cs="宋体"/>
          <w:color w:val="000000" w:themeColor="text1"/>
          <w:sz w:val="21"/>
          <w:szCs w:val="21"/>
          <w14:textFill>
            <w14:solidFill>
              <w14:schemeClr w14:val="tx1"/>
            </w14:solidFill>
          </w14:textFill>
        </w:rPr>
        <w:t>4.5  抛投</w:t>
      </w:r>
      <w:r>
        <w:rPr>
          <w:rStyle w:val="18"/>
          <w:rFonts w:hint="eastAsia" w:ascii="Calibri" w:hAnsi="Calibri"/>
          <w:color w:val="000000" w:themeColor="text1"/>
          <w:kern w:val="2"/>
          <w14:textFill>
            <w14:solidFill>
              <w14:schemeClr w14:val="tx1"/>
            </w14:solidFill>
          </w14:textFill>
        </w:rPr>
        <w:t>作业</w:t>
      </w:r>
      <w:bookmarkEnd w:id="98"/>
      <w:bookmarkEnd w:id="99"/>
      <w:bookmarkEnd w:id="100"/>
    </w:p>
    <w:p>
      <w:pPr>
        <w:pStyle w:val="19"/>
        <w:widowControl/>
        <w:spacing w:line="360" w:lineRule="auto"/>
        <w:ind w:firstLine="0" w:firstLineChars="0"/>
        <w:rPr>
          <w:rFonts w:ascii="宋体" w:hAnsi="宋体" w:cs="宋体"/>
          <w:kern w:val="0"/>
        </w:rPr>
      </w:pPr>
      <w:r>
        <w:rPr>
          <w:rFonts w:ascii="宋体" w:hAnsi="宋体" w:cs="宋体"/>
          <w:kern w:val="0"/>
        </w:rPr>
        <w:t>（4.</w:t>
      </w:r>
      <w:r>
        <w:rPr>
          <w:rFonts w:hint="eastAsia" w:ascii="宋体" w:hAnsi="宋体" w:cs="宋体"/>
          <w:kern w:val="0"/>
        </w:rPr>
        <w:t>5</w:t>
      </w:r>
      <w:r>
        <w:rPr>
          <w:rFonts w:ascii="宋体" w:hAnsi="宋体" w:cs="宋体"/>
          <w:kern w:val="0"/>
        </w:rPr>
        <w:t>.1抛投作业前，应根据设计文件、现场施工条件、抛投试验成果等，编制抛投作业专项施工方案，报监理工程师审批后执行）</w:t>
      </w:r>
      <w:r>
        <w:rPr>
          <w:rFonts w:hint="eastAsia" w:ascii="宋体" w:hAnsi="宋体" w:cs="宋体"/>
          <w:kern w:val="0"/>
        </w:rPr>
        <w:t>4.4.1 抛投前应根据</w:t>
      </w:r>
      <w:r>
        <w:rPr>
          <w:rFonts w:hint="eastAsia" w:ascii="宋体" w:hAnsi="宋体" w:cs="宋体"/>
          <w:color w:val="000000" w:themeColor="text1"/>
          <w:kern w:val="0"/>
          <w14:textFill>
            <w14:solidFill>
              <w14:schemeClr w14:val="tx1"/>
            </w14:solidFill>
          </w14:textFill>
        </w:rPr>
        <w:t>设计确定的抛填体积结合堆积容重计算设计抛投重量</w:t>
      </w:r>
      <w:r>
        <w:rPr>
          <w:rFonts w:ascii="宋体" w:hAnsi="宋体" w:cs="宋体"/>
          <w:color w:val="000000" w:themeColor="text1"/>
          <w:kern w:val="0"/>
          <w14:textFill>
            <w14:solidFill>
              <w14:schemeClr w14:val="tx1"/>
            </w14:solidFill>
          </w14:textFill>
        </w:rPr>
        <w:t>（是否针对不具备测量条件的区域？还是可测量不可测量都计算抛投重量？）</w:t>
      </w:r>
      <w:r>
        <w:rPr>
          <w:rFonts w:hint="eastAsia" w:ascii="宋体" w:hAnsi="宋体" w:cs="宋体"/>
          <w:kern w:val="0"/>
        </w:rPr>
        <w:t>，进行网兜装填料的储备等准备工作。</w:t>
      </w:r>
    </w:p>
    <w:p>
      <w:pPr>
        <w:pStyle w:val="19"/>
        <w:spacing w:line="360" w:lineRule="auto"/>
        <w:ind w:firstLine="0" w:firstLineChars="0"/>
        <w:rPr>
          <w:rFonts w:ascii="宋体" w:hAnsi="宋体" w:cs="宋体"/>
          <w:kern w:val="0"/>
        </w:rPr>
      </w:pPr>
      <w:r>
        <w:rPr>
          <w:rFonts w:hint="eastAsia" w:ascii="宋体" w:hAnsi="宋体" w:cs="宋体"/>
          <w:kern w:val="0"/>
        </w:rPr>
        <w:t>4.5.2 抛投应确保网兜抛石准确、定量落入所划分的区格内，宜采用下列方式进行抛投定位：</w:t>
      </w:r>
    </w:p>
    <w:p>
      <w:pPr>
        <w:pStyle w:val="19"/>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（1）卫星定位配合脱钩器进行抛投定位；</w:t>
      </w:r>
    </w:p>
    <w:p>
      <w:pPr>
        <w:pStyle w:val="19"/>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（2）激光导向仪配合吊车内测距仪进行抛投定位；</w:t>
      </w:r>
    </w:p>
    <w:p>
      <w:pPr>
        <w:pStyle w:val="19"/>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（3）交汇法定位；</w:t>
      </w:r>
    </w:p>
    <w:p>
      <w:pPr>
        <w:pStyle w:val="19"/>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（4）射线法定位。</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4.5.3 抛投</w:t>
      </w:r>
      <w:r>
        <w:rPr>
          <w:rFonts w:ascii="宋体" w:hAnsi="宋体" w:cs="宋体"/>
          <w:color w:val="000000" w:themeColor="text1"/>
          <w:kern w:val="0"/>
          <w14:textFill>
            <w14:solidFill>
              <w14:schemeClr w14:val="tx1"/>
            </w14:solidFill>
          </w14:textFill>
        </w:rPr>
        <w:t>作业</w:t>
      </w:r>
      <w:r>
        <w:rPr>
          <w:rFonts w:hint="eastAsia" w:ascii="宋体" w:hAnsi="宋体" w:cs="宋体"/>
          <w:color w:val="000000" w:themeColor="text1"/>
          <w:kern w:val="0"/>
          <w14:textFill>
            <w14:solidFill>
              <w14:schemeClr w14:val="tx1"/>
            </w14:solidFill>
          </w14:textFill>
        </w:rPr>
        <w:t>应按照批准的施工方案确定的区格划分、抛投顺序、抛投量等进行施工</w:t>
      </w:r>
      <w:r>
        <w:rPr>
          <w:rFonts w:ascii="宋体" w:hAnsi="宋体" w:cs="宋体"/>
          <w:color w:val="000000" w:themeColor="text1"/>
          <w:kern w:val="0"/>
          <w14:textFill>
            <w14:solidFill>
              <w14:schemeClr w14:val="tx1"/>
            </w14:solidFill>
          </w14:textFill>
        </w:rPr>
        <w:t>。</w:t>
      </w:r>
    </w:p>
    <w:p>
      <w:pPr>
        <w:pStyle w:val="19"/>
        <w:spacing w:line="360" w:lineRule="auto"/>
        <w:ind w:firstLine="0" w:firstLineChars="0"/>
        <w:rPr>
          <w:rStyle w:val="18"/>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4.5.4 </w:t>
      </w:r>
      <w:r>
        <w:rPr>
          <w:rFonts w:ascii="宋体" w:hAnsi="宋体" w:cs="宋体"/>
          <w:color w:val="000000" w:themeColor="text1"/>
          <w:kern w:val="0"/>
          <w14:textFill>
            <w14:solidFill>
              <w14:schemeClr w14:val="tx1"/>
            </w14:solidFill>
          </w14:textFill>
        </w:rPr>
        <w:t>具备测量条件的区域，</w:t>
      </w:r>
      <w:r>
        <w:rPr>
          <w:rStyle w:val="18"/>
          <w:rFonts w:hint="eastAsia"/>
          <w:color w:val="000000" w:themeColor="text1"/>
          <w14:textFill>
            <w14:solidFill>
              <w14:schemeClr w14:val="tx1"/>
            </w14:solidFill>
          </w14:textFill>
        </w:rPr>
        <w:t>施工中应及时进行流速、流向测量，并检查抛投范围，探测水下抛填厚度及范围。</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4.5.5 抛投时，应遵循先水下后水上、先深泓后近岸、先上游后下游的方式分层抛投，应避免同层块石网兜相互重叠。</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4.5.6</w:t>
      </w:r>
      <w:r>
        <w:rPr>
          <w:rFonts w:ascii="宋体" w:hAnsi="宋体" w:cs="宋体"/>
          <w:color w:val="000000" w:themeColor="text1"/>
          <w:kern w:val="0"/>
          <w14:textFill>
            <w14:solidFill>
              <w14:schemeClr w14:val="tx1"/>
            </w14:solidFill>
          </w14:textFill>
        </w:rPr>
        <w:t>具备测量条件的区域，</w:t>
      </w:r>
      <w:r>
        <w:rPr>
          <w:rFonts w:hint="eastAsia" w:ascii="宋体" w:hAnsi="宋体" w:cs="宋体"/>
          <w:color w:val="000000" w:themeColor="text1"/>
          <w:kern w:val="0"/>
          <w14:textFill>
            <w14:solidFill>
              <w14:schemeClr w14:val="tx1"/>
            </w14:solidFill>
          </w14:textFill>
        </w:rPr>
        <w:t>抛投过程中应及时对抛投区进行水下断面测量，检查抛投增厚值。</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5</w:t>
      </w: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不具备测量条件的区域，可采用抛石重量进行控制</w:t>
      </w:r>
      <w:r>
        <w:rPr>
          <w:rFonts w:ascii="宋体" w:hAnsi="宋体" w:cs="宋体"/>
          <w:color w:val="000000" w:themeColor="text1"/>
          <w:kern w:val="0"/>
          <w14:textFill>
            <w14:solidFill>
              <w14:schemeClr w14:val="tx1"/>
            </w14:solidFill>
          </w14:textFill>
        </w:rPr>
        <w:t>。</w:t>
      </w:r>
    </w:p>
    <w:p>
      <w:pPr>
        <w:pStyle w:val="10"/>
        <w:rPr>
          <w:rFonts w:ascii="宋体" w:hAnsi="宋体" w:cs="宋体"/>
          <w:color w:val="000000" w:themeColor="text1"/>
          <w:sz w:val="21"/>
          <w:szCs w:val="21"/>
          <w14:textFill>
            <w14:solidFill>
              <w14:schemeClr w14:val="tx1"/>
            </w14:solidFill>
          </w14:textFill>
        </w:rPr>
      </w:pPr>
      <w:bookmarkStart w:id="101" w:name="_Toc767"/>
      <w:bookmarkStart w:id="102" w:name="_Toc200102834"/>
      <w:bookmarkStart w:id="103" w:name="_Toc30608"/>
      <w:r>
        <w:rPr>
          <w:rFonts w:hint="eastAsia" w:ascii="宋体" w:hAnsi="宋体" w:cs="宋体"/>
          <w:color w:val="000000" w:themeColor="text1"/>
          <w:sz w:val="21"/>
          <w:szCs w:val="21"/>
          <w14:textFill>
            <w14:solidFill>
              <w14:schemeClr w14:val="tx1"/>
            </w14:solidFill>
          </w14:textFill>
        </w:rPr>
        <w:t>4.6 抛投计量</w:t>
      </w:r>
      <w:bookmarkEnd w:id="101"/>
      <w:bookmarkEnd w:id="102"/>
      <w:bookmarkEnd w:id="103"/>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4.6.1具备测量条件的区域，宜采用体积法计量；不具备测量条件的区域可采用重量法计量。采用重量法进行区格抛投计量时，应及时做好现场签字确认。</w:t>
      </w:r>
      <w:r>
        <w:rPr>
          <w:rFonts w:hint="eastAsia" w:ascii="宋体" w:hAnsi="宋体" w:cs="宋体"/>
          <w:color w:val="000000" w:themeColor="text1"/>
          <w:kern w:val="0"/>
          <w14:textFill>
            <w14:solidFill>
              <w14:schemeClr w14:val="tx1"/>
            </w14:solidFill>
          </w14:textFill>
        </w:rPr>
        <w:t>。</w:t>
      </w:r>
    </w:p>
    <w:p>
      <w:pPr>
        <w:pStyle w:val="19"/>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（1）重量法计量。现场通过测量装填到网兜内石料的重量累计计算实际抛投重量。</w:t>
      </w:r>
    </w:p>
    <w:p>
      <w:pPr>
        <w:pStyle w:val="19"/>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（2）体积法计量。通过测量石料堆载体的几何尺寸计算石料体积。</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4.6.2抛投作业应在监理人员全程旁站监理下进行，及时形成施工记录，计量记录应经施工人员和监理人员共同签字确认。</w:t>
      </w:r>
    </w:p>
    <w:bookmarkEnd w:id="91"/>
    <w:p>
      <w:pPr>
        <w:pStyle w:val="2"/>
        <w:spacing w:before="156" w:beforeLines="50" w:after="156" w:afterLines="50" w:line="480" w:lineRule="auto"/>
        <w:jc w:val="center"/>
        <w:rPr>
          <w:rFonts w:ascii="宋体" w:hAnsi="宋体" w:eastAsia="宋体" w:cs="宋体"/>
          <w:bCs w:val="0"/>
          <w:color w:val="000000" w:themeColor="text1"/>
          <w:sz w:val="28"/>
          <w:szCs w:val="28"/>
          <w14:textFill>
            <w14:solidFill>
              <w14:schemeClr w14:val="tx1"/>
            </w14:solidFill>
          </w14:textFill>
        </w:rPr>
      </w:pPr>
      <w:bookmarkStart w:id="104" w:name="_Toc5623"/>
      <w:bookmarkStart w:id="105" w:name="_Toc9302"/>
      <w:bookmarkStart w:id="106" w:name="_Toc19759"/>
      <w:bookmarkStart w:id="107" w:name="_Toc200102835"/>
      <w:bookmarkStart w:id="108" w:name="OLE_LINK8"/>
      <w:bookmarkStart w:id="109" w:name="_Toc16563"/>
      <w:bookmarkStart w:id="110" w:name="_Toc7909"/>
      <w:bookmarkStart w:id="111" w:name="_Toc25821"/>
      <w:bookmarkStart w:id="112" w:name="OLE_LINK9"/>
      <w:r>
        <w:rPr>
          <w:rFonts w:hint="eastAsia" w:ascii="宋体" w:hAnsi="宋体" w:eastAsia="宋体" w:cs="宋体"/>
          <w:bCs w:val="0"/>
          <w:color w:val="000000" w:themeColor="text1"/>
          <w:sz w:val="28"/>
          <w:szCs w:val="28"/>
          <w14:textFill>
            <w14:solidFill>
              <w14:schemeClr w14:val="tx1"/>
            </w14:solidFill>
          </w14:textFill>
        </w:rPr>
        <w:t xml:space="preserve">5 </w:t>
      </w:r>
      <w:bookmarkEnd w:id="104"/>
      <w:bookmarkStart w:id="113" w:name="OLE_LINK19"/>
      <w:r>
        <w:rPr>
          <w:rFonts w:hint="eastAsia" w:ascii="宋体" w:hAnsi="宋体" w:eastAsia="宋体" w:cs="宋体"/>
          <w:bCs w:val="0"/>
          <w:color w:val="000000" w:themeColor="text1"/>
          <w:sz w:val="28"/>
          <w:szCs w:val="28"/>
          <w14:textFill>
            <w14:solidFill>
              <w14:schemeClr w14:val="tx1"/>
            </w14:solidFill>
          </w14:textFill>
        </w:rPr>
        <w:t>质量</w:t>
      </w:r>
      <w:bookmarkStart w:id="114" w:name="OLE_LINK18"/>
      <w:r>
        <w:rPr>
          <w:rFonts w:hint="eastAsia" w:ascii="宋体" w:hAnsi="宋体" w:eastAsia="宋体" w:cs="宋体"/>
          <w:bCs w:val="0"/>
          <w:color w:val="000000" w:themeColor="text1"/>
          <w:sz w:val="28"/>
          <w:szCs w:val="28"/>
          <w14:textFill>
            <w14:solidFill>
              <w14:schemeClr w14:val="tx1"/>
            </w14:solidFill>
          </w14:textFill>
        </w:rPr>
        <w:t>检验与验收</w:t>
      </w:r>
      <w:bookmarkEnd w:id="105"/>
      <w:bookmarkEnd w:id="106"/>
      <w:bookmarkEnd w:id="107"/>
      <w:bookmarkEnd w:id="108"/>
      <w:bookmarkEnd w:id="109"/>
      <w:bookmarkEnd w:id="110"/>
      <w:bookmarkEnd w:id="111"/>
      <w:bookmarkEnd w:id="113"/>
      <w:bookmarkEnd w:id="114"/>
    </w:p>
    <w:p>
      <w:pPr>
        <w:pStyle w:val="19"/>
        <w:spacing w:line="360" w:lineRule="auto"/>
        <w:ind w:firstLine="0" w:firstLineChars="0"/>
        <w:jc w:val="center"/>
        <w:outlineLvl w:val="1"/>
        <w:rPr>
          <w:rFonts w:ascii="宋体" w:hAnsi="宋体" w:cs="宋体"/>
          <w:b/>
          <w:bCs/>
          <w:color w:val="000000" w:themeColor="text1"/>
          <w:kern w:val="0"/>
          <w14:textFill>
            <w14:solidFill>
              <w14:schemeClr w14:val="tx1"/>
            </w14:solidFill>
          </w14:textFill>
        </w:rPr>
      </w:pPr>
      <w:bookmarkStart w:id="115" w:name="_Toc27630"/>
      <w:bookmarkStart w:id="116" w:name="_Toc1689"/>
      <w:bookmarkStart w:id="117" w:name="_Toc200102836"/>
      <w:bookmarkStart w:id="118" w:name="_Toc12421"/>
      <w:bookmarkStart w:id="119" w:name="OLE_LINK3"/>
      <w:r>
        <w:rPr>
          <w:rFonts w:hint="eastAsia" w:ascii="宋体" w:hAnsi="宋体" w:cs="宋体"/>
          <w:b/>
          <w:bCs/>
          <w:color w:val="000000" w:themeColor="text1"/>
          <w:kern w:val="0"/>
          <w14:textFill>
            <w14:solidFill>
              <w14:schemeClr w14:val="tx1"/>
            </w14:solidFill>
          </w14:textFill>
        </w:rPr>
        <w:t xml:space="preserve">5.1 </w:t>
      </w:r>
      <w:bookmarkEnd w:id="115"/>
      <w:bookmarkEnd w:id="116"/>
      <w:r>
        <w:rPr>
          <w:rFonts w:hint="eastAsia" w:ascii="宋体" w:hAnsi="宋体" w:cs="宋体"/>
          <w:b/>
          <w:bCs/>
          <w:color w:val="000000" w:themeColor="text1"/>
          <w:kern w:val="0"/>
          <w14:textFill>
            <w14:solidFill>
              <w14:schemeClr w14:val="tx1"/>
            </w14:solidFill>
          </w14:textFill>
        </w:rPr>
        <w:t>一般规定</w:t>
      </w:r>
      <w:bookmarkEnd w:id="117"/>
      <w:bookmarkEnd w:id="118"/>
    </w:p>
    <w:p>
      <w:pPr>
        <w:pStyle w:val="19"/>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5.1.1 工程项目划分应按照《水利水电工程单元工程施工质量验收标准》（SL631）的规定结合抛区的区格进行划分，宜以顺水流方向每100m～200m的抛石范围为1个单元工程，不足100m按1个单元计，1个单元工程由若干区格组成。</w:t>
      </w:r>
    </w:p>
    <w:p>
      <w:pPr>
        <w:pStyle w:val="19"/>
        <w:spacing w:line="360" w:lineRule="auto"/>
        <w:rPr>
          <w:rFonts w:ascii="宋体" w:hAnsi="宋体" w:cs="宋体"/>
          <w:strike/>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5.1.2 石料的粒径、容重、抗压强度等指标每10000m</w:t>
      </w:r>
      <w:r>
        <w:rPr>
          <w:rFonts w:hint="eastAsia" w:ascii="宋体" w:hAnsi="宋体" w:cs="宋体"/>
          <w:color w:val="000000" w:themeColor="text1"/>
          <w:kern w:val="0"/>
          <w:vertAlign w:val="superscript"/>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取样1组，检测合格后方可使用，不足一个取样批次也应取样1组。</w:t>
      </w:r>
    </w:p>
    <w:p>
      <w:pPr>
        <w:pStyle w:val="19"/>
        <w:spacing w:line="360" w:lineRule="auto"/>
        <w:rPr>
          <w:rFonts w:ascii="宋体" w:hAnsi="宋体" w:cs="宋体"/>
          <w:kern w:val="0"/>
        </w:rPr>
      </w:pPr>
      <w:r>
        <w:rPr>
          <w:rFonts w:hint="eastAsia" w:ascii="宋体" w:hAnsi="宋体" w:cs="宋体"/>
          <w:color w:val="000000" w:themeColor="text1"/>
          <w:kern w:val="0"/>
          <w14:textFill>
            <w14:solidFill>
              <w14:schemeClr w14:val="tx1"/>
            </w14:solidFill>
          </w14:textFill>
        </w:rPr>
        <w:t>5.1.3 抛投施工前应编制抛投量施工表并严格按抛投量施工表进行抛投，抛投量施工表详见附录D。各区格抛石量偏差应控制在抛石网格量表数量的</w:t>
      </w:r>
      <w:r>
        <w:rPr>
          <w:rFonts w:hint="eastAsia" w:ascii="宋体" w:hAnsi="宋体" w:cs="宋体"/>
          <w:color w:val="0000FF"/>
          <w:kern w:val="0"/>
        </w:rPr>
        <w:t>±</w:t>
      </w:r>
      <w:r>
        <w:rPr>
          <w:rFonts w:ascii="宋体" w:hAnsi="宋体" w:cs="宋体"/>
          <w:color w:val="0000FF"/>
          <w:kern w:val="0"/>
        </w:rPr>
        <w:t>5%</w:t>
      </w:r>
      <w:r>
        <w:rPr>
          <w:rFonts w:hint="eastAsia" w:ascii="宋体" w:hAnsi="宋体" w:cs="宋体"/>
          <w:color w:val="000000" w:themeColor="text1"/>
          <w:kern w:val="0"/>
          <w14:textFill>
            <w14:solidFill>
              <w14:schemeClr w14:val="tx1"/>
            </w14:solidFill>
          </w14:textFill>
        </w:rPr>
        <w:t>范围内，单元工程抛石量</w:t>
      </w:r>
      <w:r>
        <w:rPr>
          <w:rFonts w:hint="eastAsia" w:ascii="宋体" w:hAnsi="宋体" w:cs="宋体"/>
          <w:kern w:val="0"/>
        </w:rPr>
        <w:t>不应小于设计抛石量。</w:t>
      </w:r>
    </w:p>
    <w:p>
      <w:pPr>
        <w:pStyle w:val="19"/>
        <w:spacing w:line="360" w:lineRule="auto"/>
        <w:rPr>
          <w:rFonts w:ascii="宋体" w:hAnsi="宋体" w:cs="宋体"/>
          <w:color w:val="000000" w:themeColor="text1"/>
          <w:kern w:val="0"/>
          <w14:textFill>
            <w14:solidFill>
              <w14:schemeClr w14:val="tx1"/>
            </w14:solidFill>
          </w14:textFill>
        </w:rPr>
      </w:pPr>
      <w:r>
        <w:rPr>
          <w:rFonts w:hint="eastAsia" w:ascii="宋体" w:hAnsi="宋体" w:cs="宋体"/>
          <w:kern w:val="0"/>
        </w:rPr>
        <w:t xml:space="preserve">5.1.4 </w:t>
      </w:r>
      <w:r>
        <w:rPr>
          <w:rFonts w:ascii="宋体" w:hAnsi="宋体" w:cs="宋体"/>
          <w:kern w:val="0"/>
        </w:rPr>
        <w:t>具备测量条件的区域，</w:t>
      </w:r>
      <w:r>
        <w:rPr>
          <w:rFonts w:hint="eastAsia" w:ascii="宋体" w:hAnsi="宋体" w:cs="宋体"/>
          <w:color w:val="000000" w:themeColor="text1"/>
          <w:kern w:val="0"/>
          <w14:textFill>
            <w14:solidFill>
              <w14:schemeClr w14:val="tx1"/>
            </w14:solidFill>
          </w14:textFill>
        </w:rPr>
        <w:t>抛投施工完成后，应及时进行断面测量，宜顺水流方向每20m～50m测1个断面，每单元工程不应少于3个断面；每断面5m～10m测1点,且不少于5点测点。断面增厚值不应小于设计值，测点增厚值的最小值不小于设计值的75%。断面测量记录见附录E。</w:t>
      </w:r>
    </w:p>
    <w:p>
      <w:pPr>
        <w:pStyle w:val="19"/>
        <w:spacing w:line="360" w:lineRule="auto"/>
        <w:rPr>
          <w:rFonts w:ascii="宋体" w:hAnsi="宋体" w:cs="宋体"/>
          <w:kern w:val="0"/>
        </w:rPr>
      </w:pPr>
      <w:r>
        <w:rPr>
          <w:rFonts w:hint="eastAsia" w:ascii="宋体" w:hAnsi="宋体" w:cs="宋体"/>
          <w:kern w:val="0"/>
        </w:rPr>
        <w:t xml:space="preserve">5.1.5 </w:t>
      </w:r>
      <w:r>
        <w:rPr>
          <w:rFonts w:hint="eastAsia" w:ascii="宋体" w:hAnsi="宋体" w:cs="宋体"/>
          <w:color w:val="000000" w:themeColor="text1"/>
          <w:kern w:val="0"/>
          <w14:textFill>
            <w14:solidFill>
              <w14:schemeClr w14:val="tx1"/>
            </w14:solidFill>
          </w14:textFill>
        </w:rPr>
        <w:t>在不具备测量条</w:t>
      </w:r>
      <w:r>
        <w:rPr>
          <w:rFonts w:hint="eastAsia" w:ascii="宋体" w:hAnsi="宋体" w:cs="宋体"/>
          <w:kern w:val="0"/>
        </w:rPr>
        <w:t>件的河段，其施工质量控制可用抛石重量进行控制，主要依据堆高试验、石料装填容重试验参数拟定各小区格应抛网兜数量及石料装填数量，以抛石的累计重量推算增厚值作为质量控制标准。</w:t>
      </w:r>
    </w:p>
    <w:p>
      <w:pPr>
        <w:pStyle w:val="19"/>
        <w:spacing w:line="360" w:lineRule="auto"/>
        <w:rPr>
          <w:rFonts w:ascii="宋体" w:hAnsi="宋体" w:cs="宋体"/>
          <w:kern w:val="0"/>
        </w:rPr>
      </w:pPr>
      <w:r>
        <w:rPr>
          <w:rFonts w:hint="eastAsia" w:ascii="宋体" w:hAnsi="宋体" w:cs="宋体"/>
          <w:color w:val="000000" w:themeColor="text1"/>
          <w:kern w:val="0"/>
          <w14:textFill>
            <w14:solidFill>
              <w14:schemeClr w14:val="tx1"/>
            </w14:solidFill>
          </w14:textFill>
        </w:rPr>
        <w:t>5.1.6</w:t>
      </w:r>
      <w:r>
        <w:rPr>
          <w:rFonts w:hint="eastAsia" w:ascii="宋体" w:hAnsi="宋体" w:cs="宋体"/>
          <w:kern w:val="0"/>
        </w:rPr>
        <w:t>对不满足要求区域，应进行补抛，补抛完后再进行测量检查，确认抛石断面轮廓、标高、坡度达到设计要求后，请监理单位验收复核，合格后才允许进行下道工序。</w:t>
      </w:r>
    </w:p>
    <w:bookmarkEnd w:id="119"/>
    <w:p>
      <w:pPr>
        <w:pStyle w:val="19"/>
        <w:spacing w:line="360" w:lineRule="auto"/>
        <w:ind w:firstLine="0" w:firstLineChars="0"/>
        <w:jc w:val="center"/>
        <w:outlineLvl w:val="1"/>
        <w:rPr>
          <w:rFonts w:ascii="宋体" w:hAnsi="宋体" w:cs="宋体"/>
          <w:b/>
          <w:bCs/>
          <w:kern w:val="0"/>
        </w:rPr>
      </w:pPr>
      <w:bookmarkStart w:id="120" w:name="OLE_LINK21"/>
      <w:bookmarkStart w:id="121" w:name="OLE_LINK20"/>
      <w:bookmarkStart w:id="122" w:name="_Toc22339"/>
      <w:bookmarkStart w:id="123" w:name="_Toc14121"/>
      <w:bookmarkStart w:id="124" w:name="_Toc200102837"/>
      <w:bookmarkStart w:id="125" w:name="_Toc29202"/>
      <w:r>
        <w:rPr>
          <w:rFonts w:hint="eastAsia" w:ascii="宋体" w:hAnsi="宋体" w:cs="宋体"/>
          <w:b/>
          <w:bCs/>
          <w:kern w:val="0"/>
        </w:rPr>
        <w:t>5.2检验与验收</w:t>
      </w:r>
      <w:bookmarkEnd w:id="120"/>
      <w:bookmarkEnd w:id="121"/>
      <w:bookmarkEnd w:id="122"/>
      <w:bookmarkEnd w:id="123"/>
      <w:bookmarkEnd w:id="124"/>
      <w:bookmarkEnd w:id="125"/>
    </w:p>
    <w:p>
      <w:pPr>
        <w:pStyle w:val="19"/>
        <w:spacing w:line="360" w:lineRule="auto"/>
        <w:ind w:firstLine="0" w:firstLineChars="0"/>
        <w:rPr>
          <w:rFonts w:ascii="宋体" w:hAnsi="宋体" w:cs="宋体"/>
          <w:kern w:val="0"/>
        </w:rPr>
      </w:pPr>
      <w:r>
        <w:rPr>
          <w:rFonts w:hint="eastAsia" w:ascii="宋体" w:hAnsi="宋体" w:cs="宋体"/>
          <w:kern w:val="0"/>
        </w:rPr>
        <w:t>5.2.1 网兜抛石防护工程验收填表时应遵守</w:t>
      </w:r>
      <w:r>
        <w:rPr>
          <w:rFonts w:hint="eastAsia" w:ascii="宋体" w:hAnsi="宋体" w:cs="宋体"/>
          <w:color w:val="000000" w:themeColor="text1"/>
          <w:kern w:val="0"/>
          <w14:textFill>
            <w14:solidFill>
              <w14:schemeClr w14:val="tx1"/>
            </w14:solidFill>
          </w14:textFill>
        </w:rPr>
        <w:t>《水利水电工程单元工程施工质量验收标准》（SL631）</w:t>
      </w:r>
      <w:r>
        <w:rPr>
          <w:rFonts w:hint="eastAsia" w:ascii="宋体" w:hAnsi="宋体" w:cs="宋体"/>
          <w:kern w:val="0"/>
        </w:rPr>
        <w:t>规定和本标准的要求。</w:t>
      </w:r>
    </w:p>
    <w:p>
      <w:pPr>
        <w:pStyle w:val="19"/>
        <w:spacing w:line="360" w:lineRule="auto"/>
        <w:ind w:firstLine="0" w:firstLineChars="0"/>
        <w:rPr>
          <w:rFonts w:ascii="宋体" w:hAnsi="宋体" w:cs="宋体"/>
          <w:kern w:val="0"/>
        </w:rPr>
      </w:pPr>
      <w:r>
        <w:rPr>
          <w:rFonts w:hint="eastAsia" w:ascii="宋体" w:hAnsi="宋体" w:cs="宋体"/>
          <w:kern w:val="0"/>
        </w:rPr>
        <w:t>5.2.2网兜抛石防护工程分为防冲体的制备、抛投作业两道工序，其中抛投作业为主要工序。</w:t>
      </w:r>
    </w:p>
    <w:p>
      <w:pPr>
        <w:pStyle w:val="19"/>
        <w:spacing w:line="360" w:lineRule="auto"/>
        <w:ind w:firstLine="0" w:firstLineChars="0"/>
        <w:rPr>
          <w:rFonts w:ascii="宋体" w:hAnsi="宋体" w:cs="宋体"/>
          <w:kern w:val="0"/>
        </w:rPr>
      </w:pPr>
      <w:r>
        <w:rPr>
          <w:rFonts w:hint="eastAsia" w:ascii="宋体" w:hAnsi="宋体" w:cs="宋体"/>
          <w:kern w:val="0"/>
        </w:rPr>
        <w:t xml:space="preserve">5.2.3 </w:t>
      </w:r>
      <w:r>
        <w:rPr>
          <w:rFonts w:ascii="宋体" w:hAnsi="宋体" w:cs="宋体"/>
          <w:kern w:val="0"/>
        </w:rPr>
        <w:t>具备测量条件的河段，</w:t>
      </w:r>
      <w:r>
        <w:rPr>
          <w:rFonts w:hint="eastAsia" w:ascii="宋体" w:hAnsi="宋体" w:cs="宋体"/>
          <w:kern w:val="0"/>
        </w:rPr>
        <w:t>验收</w:t>
      </w:r>
      <w:r>
        <w:rPr>
          <w:rFonts w:ascii="宋体" w:hAnsi="宋体" w:cs="宋体"/>
          <w:kern w:val="0"/>
        </w:rPr>
        <w:t>时</w:t>
      </w:r>
      <w:r>
        <w:rPr>
          <w:rFonts w:hint="eastAsia" w:ascii="宋体" w:hAnsi="宋体" w:cs="宋体"/>
          <w:kern w:val="0"/>
        </w:rPr>
        <w:t>应提供每单元工程施工前、后的测量数据，抛石护底施工质量验收标准见表F.0.1-1；不具备测量条件的河段，其施工质量控制主要以抛石重量进行控制，施工质量验收标准见表F.0.1-2；网兜抛石防冲体单元质量检验项目与标准见附录F。</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5.2.4 网兜抛石防护单元工程、网兜装石体制备工序、</w:t>
      </w:r>
      <w:r>
        <w:rPr>
          <w:rFonts w:hint="eastAsia" w:ascii="宋体" w:hAnsi="宋体" w:cs="宋体"/>
          <w:color w:val="000000" w:themeColor="text1"/>
          <w14:textFill>
            <w14:solidFill>
              <w14:schemeClr w14:val="tx1"/>
            </w14:solidFill>
          </w14:textFill>
        </w:rPr>
        <w:t>网兜抛投工序</w:t>
      </w:r>
      <w:r>
        <w:rPr>
          <w:rFonts w:hint="eastAsia" w:ascii="宋体" w:hAnsi="宋体" w:cs="宋体"/>
          <w:color w:val="000000" w:themeColor="text1"/>
          <w:szCs w:val="21"/>
          <w14:textFill>
            <w14:solidFill>
              <w14:schemeClr w14:val="tx1"/>
            </w14:solidFill>
          </w14:textFill>
        </w:rPr>
        <w:t>施工质量检验与验收表见附录G。</w:t>
      </w:r>
    </w:p>
    <w:p>
      <w:pPr>
        <w:spacing w:line="360" w:lineRule="auto"/>
        <w:rPr>
          <w:rFonts w:ascii="宋体" w:hAnsi="宋体" w:cs="宋体"/>
          <w:szCs w:val="21"/>
        </w:rPr>
      </w:pPr>
      <w:r>
        <w:rPr>
          <w:rFonts w:hint="eastAsia" w:ascii="宋体" w:hAnsi="宋体" w:cs="宋体"/>
          <w:szCs w:val="21"/>
        </w:rPr>
        <w:t>5.2.5 工程验收资料应符合《水利水电建设工程验收规程》（SL223）的要求。</w:t>
      </w:r>
    </w:p>
    <w:p>
      <w:pPr>
        <w:spacing w:line="360" w:lineRule="auto"/>
        <w:rPr>
          <w:rFonts w:ascii="宋体" w:hAnsi="宋体" w:cs="宋体"/>
          <w:szCs w:val="21"/>
        </w:rPr>
      </w:pPr>
      <w:r>
        <w:rPr>
          <w:rFonts w:hint="eastAsia" w:ascii="宋体" w:hAnsi="宋体" w:cs="宋体"/>
          <w:szCs w:val="21"/>
        </w:rPr>
        <w:t>5.2.6 工程完工后，应按</w:t>
      </w:r>
      <w:bookmarkStart w:id="126" w:name="OLE_LINK5"/>
      <w:r>
        <w:rPr>
          <w:rFonts w:hint="eastAsia" w:ascii="宋体" w:hAnsi="宋体" w:cs="宋体"/>
          <w:szCs w:val="21"/>
        </w:rPr>
        <w:t>《水利工程建设项目文件收集与归档规范》（SL824</w:t>
      </w:r>
      <w:bookmarkEnd w:id="126"/>
      <w:r>
        <w:rPr>
          <w:rFonts w:hint="eastAsia" w:ascii="宋体" w:hAnsi="宋体" w:cs="宋体"/>
          <w:szCs w:val="21"/>
        </w:rPr>
        <w:t>）规定提交符合归档保存要求的文字、图纸、图表、影像、计算资料等施工记录。</w:t>
      </w:r>
    </w:p>
    <w:bookmarkEnd w:id="112"/>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2"/>
        <w:spacing w:before="156" w:beforeLines="50" w:after="156" w:afterLines="50" w:line="480" w:lineRule="auto"/>
        <w:jc w:val="center"/>
        <w:rPr>
          <w:rFonts w:ascii="宋体" w:hAnsi="宋体" w:eastAsia="宋体" w:cs="宋体"/>
          <w:bCs w:val="0"/>
          <w:color w:val="000000"/>
          <w:sz w:val="28"/>
          <w:szCs w:val="28"/>
        </w:rPr>
      </w:pPr>
      <w:bookmarkStart w:id="127" w:name="_Toc14290"/>
      <w:bookmarkStart w:id="128" w:name="_Toc20324"/>
      <w:bookmarkStart w:id="129" w:name="_Toc12707"/>
      <w:bookmarkStart w:id="130" w:name="_Toc24741"/>
      <w:bookmarkStart w:id="131" w:name="_Toc16604"/>
      <w:bookmarkStart w:id="132" w:name="_Toc200102838"/>
      <w:bookmarkStart w:id="133" w:name="_Toc25162"/>
      <w:r>
        <w:rPr>
          <w:rFonts w:hint="eastAsia" w:ascii="宋体" w:hAnsi="宋体" w:eastAsia="宋体" w:cs="宋体"/>
          <w:bCs w:val="0"/>
          <w:color w:val="000000"/>
          <w:sz w:val="28"/>
          <w:szCs w:val="28"/>
        </w:rPr>
        <w:t>附录A</w:t>
      </w:r>
      <w:bookmarkEnd w:id="127"/>
      <w:bookmarkEnd w:id="128"/>
      <w:bookmarkEnd w:id="129"/>
      <w:r>
        <w:rPr>
          <w:rFonts w:hint="eastAsia" w:ascii="宋体" w:hAnsi="宋体" w:eastAsia="宋体" w:cs="宋体"/>
          <w:bCs w:val="0"/>
          <w:color w:val="000000"/>
          <w:sz w:val="28"/>
          <w:szCs w:val="28"/>
        </w:rPr>
        <w:t xml:space="preserve">  石料装填容重试验</w:t>
      </w:r>
      <w:bookmarkEnd w:id="130"/>
      <w:bookmarkEnd w:id="131"/>
      <w:bookmarkEnd w:id="132"/>
      <w:bookmarkEnd w:id="133"/>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A.0.1  试验原理及目的：称量装入网兜内石料重量，结合砂置换法、薄膜注水法等测量试坑体积，测定网兜内石料装填容重。通过石料装填容重试验，设计抛投量可按设计抛投尺寸×石料装填容重ρ进行估算。实际抛投量可按设计抛投量×r估算，r取值范围1.05</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1.20，具体系数应结合工程实际情况选取。</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A.0.2  试验设备</w:t>
      </w:r>
    </w:p>
    <w:p>
      <w:pPr>
        <w:numPr>
          <w:ilvl w:val="1"/>
          <w:numId w:val="0"/>
        </w:numPr>
        <w:spacing w:line="360" w:lineRule="auto"/>
        <w:ind w:left="880" w:hanging="4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称重设备：高精度天平（精度0.1%）或磅秤（量程需覆盖石料质量）</w:t>
      </w:r>
      <w:r>
        <w:rPr>
          <w:rFonts w:ascii="宋体" w:hAnsi="宋体" w:cs="宋体"/>
          <w:color w:val="000000" w:themeColor="text1"/>
          <w:szCs w:val="21"/>
          <w14:textFill>
            <w14:solidFill>
              <w14:schemeClr w14:val="tx1"/>
            </w14:solidFill>
          </w14:textFill>
        </w:rPr>
        <w:t>（括号备注可删除）</w:t>
      </w:r>
      <w:r>
        <w:rPr>
          <w:rFonts w:hint="eastAsia" w:ascii="宋体" w:hAnsi="宋体" w:cs="宋体"/>
          <w:color w:val="000000" w:themeColor="text1"/>
          <w:szCs w:val="21"/>
          <w14:textFill>
            <w14:solidFill>
              <w14:schemeClr w14:val="tx1"/>
            </w14:solidFill>
          </w14:textFill>
        </w:rPr>
        <w:t xml:space="preserve">。 </w:t>
      </w:r>
    </w:p>
    <w:p>
      <w:pPr>
        <w:numPr>
          <w:ilvl w:val="1"/>
          <w:numId w:val="0"/>
        </w:numPr>
        <w:spacing w:line="360" w:lineRule="auto"/>
        <w:ind w:left="880" w:hanging="4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体积测量工具：标准砂（密度已知）</w:t>
      </w:r>
      <w:r>
        <w:rPr>
          <w:rFonts w:ascii="宋体" w:hAnsi="宋体" w:cs="宋体"/>
          <w:color w:val="000000" w:themeColor="text1"/>
          <w:szCs w:val="21"/>
          <w14:textFill>
            <w14:solidFill>
              <w14:schemeClr w14:val="tx1"/>
            </w14:solidFill>
          </w14:textFill>
        </w:rPr>
        <w:t>（括号备注可删除）</w:t>
      </w:r>
      <w:r>
        <w:rPr>
          <w:rFonts w:hint="eastAsia" w:ascii="宋体" w:hAnsi="宋体" w:cs="宋体"/>
          <w:color w:val="000000" w:themeColor="text1"/>
          <w:szCs w:val="21"/>
          <w14:textFill>
            <w14:solidFill>
              <w14:schemeClr w14:val="tx1"/>
            </w14:solidFill>
          </w14:textFill>
        </w:rPr>
        <w:t xml:space="preserve">、量筒、塑料薄膜、钢尺等。 </w:t>
      </w:r>
    </w:p>
    <w:p>
      <w:pPr>
        <w:numPr>
          <w:ilvl w:val="1"/>
          <w:numId w:val="0"/>
        </w:numPr>
        <w:spacing w:line="360" w:lineRule="auto"/>
        <w:ind w:left="880" w:hanging="4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辅助工具：铁锹、刷子、刮平工具、记录表等。</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吊车。</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A.0.3  试验方法</w:t>
      </w:r>
    </w:p>
    <w:p>
      <w:pPr>
        <w:widowControl/>
        <w:numPr>
          <w:ilvl w:val="255"/>
          <w:numId w:val="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代表性区域内</w:t>
      </w:r>
      <w:r>
        <w:rPr>
          <w:rFonts w:ascii="宋体" w:hAnsi="宋体" w:cs="宋体"/>
          <w:color w:val="000000" w:themeColor="text1"/>
          <w:szCs w:val="21"/>
          <w14:textFill>
            <w14:solidFill>
              <w14:schemeClr w14:val="tx1"/>
            </w14:solidFill>
          </w14:textFill>
        </w:rPr>
        <w:t>）（括号内内容可删除）</w:t>
      </w:r>
      <w:r>
        <w:rPr>
          <w:rFonts w:hint="eastAsia" w:ascii="宋体" w:hAnsi="宋体" w:cs="宋体"/>
          <w:color w:val="000000" w:themeColor="text1"/>
          <w:szCs w:val="21"/>
          <w14:textFill>
            <w14:solidFill>
              <w14:schemeClr w14:val="tx1"/>
            </w14:solidFill>
          </w14:textFill>
        </w:rPr>
        <w:t>选取一块平整坚实的场地开挖试坑。试坑应</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避开边缘或明显松散部位，</w:t>
      </w:r>
      <w:r>
        <w:rPr>
          <w:rFonts w:ascii="宋体" w:hAnsi="宋体" w:cs="宋体"/>
          <w:color w:val="000000" w:themeColor="text1"/>
          <w:szCs w:val="21"/>
          <w14:textFill>
            <w14:solidFill>
              <w14:schemeClr w14:val="tx1"/>
            </w14:solidFill>
          </w14:textFill>
        </w:rPr>
        <w:t>）（删除括号里内容）</w:t>
      </w:r>
      <w:r>
        <w:rPr>
          <w:rFonts w:hint="eastAsia" w:ascii="宋体" w:hAnsi="宋体" w:cs="宋体"/>
          <w:color w:val="000000" w:themeColor="text1"/>
          <w:szCs w:val="21"/>
          <w14:textFill>
            <w14:solidFill>
              <w14:schemeClr w14:val="tx1"/>
            </w14:solidFill>
          </w14:textFill>
        </w:rPr>
        <w:t>分层开挖，坑壁保持垂直，底部平整。试坑长、宽尺寸不宜大于网兜长、宽尺寸，高度宜大于网兜高度，具体尺寸可根据石料最大粒径调整。</w:t>
      </w:r>
    </w:p>
    <w:p>
      <w:pPr>
        <w:widowControl/>
        <w:numPr>
          <w:ilvl w:val="255"/>
          <w:numId w:val="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取有代表性的石料人工装填（人机配合装填）。石料称重后，从四周向中心螺旋均匀布料，落距不大于50mm；人工分散、均匀松填于试坑中，过程中防止冲击和振动，直至试样高出试坑表面，除去突出试坑表面表面的颗粒，用适当的颗粒填平凹处，使表面稍凸起部分和凹陷部分的体积大致相等。应准确记录装填入试坑内的石料重量m</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p>
    <w:p>
      <w:pPr>
        <w:widowControl/>
        <w:numPr>
          <w:ilvl w:val="255"/>
          <w:numId w:val="0"/>
        </w:num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体积测量。铺设薄膜：在试坑内铺塑料薄膜防止水（标准砂）渗入空隙，将水（标准砂）缓慢倒入试坑至满，记录水（标准砂）的初始质量m</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与剩余质量m</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，计算水（标准砂）体积（体即为试坑体积。 石料装填容重按下式计算。用灌水法测定时应先测定水的密度。</w:t>
      </w:r>
    </w:p>
    <w:p>
      <w:pPr>
        <w:pStyle w:val="19"/>
        <w:spacing w:line="360" w:lineRule="auto"/>
        <w:ind w:firstLine="0" w:firstLineChars="0"/>
        <w:rPr>
          <w:rFonts w:ascii="宋体" w:hAnsi="宋体" w:cs="宋体"/>
          <w:color w:val="000000" w:themeColor="text1"/>
          <w:szCs w:val="21"/>
          <w14:textFill>
            <w14:solidFill>
              <w14:schemeClr w14:val="tx1"/>
            </w14:solidFill>
          </w14:textFill>
        </w:rPr>
      </w:pPr>
      <w:r>
        <w:rPr>
          <w:position w:val="-30"/>
        </w:rPr>
        <w:object>
          <v:shape id="_x0000_i1025" o:spt="75" type="#_x0000_t75" style="height:34pt;width:95pt;" o:ole="t" filled="f" o:preferrelative="t" stroked="f" coordsize="21600,21600">
            <v:path/>
            <v:fill on="f" focussize="0,0"/>
            <v:stroke on="f" joinstyle="miter"/>
            <v:imagedata r:id="rId8" o:title=""/>
            <o:lock v:ext="edit" aspectratio="t"/>
            <w10:wrap type="none"/>
            <w10:anchorlock/>
          </v:shape>
          <o:OLEObject Type="Embed" ProgID="Equation.KSEE3" ShapeID="_x0000_i1025" DrawAspect="Content" ObjectID="_1468075725" r:id="rId7">
            <o:LockedField>false</o:LockedField>
          </o:OLEObject>
        </w:object>
      </w:r>
    </w:p>
    <w:p>
      <w:pPr>
        <w:pStyle w:val="19"/>
        <w:spacing w:line="360" w:lineRule="auto"/>
        <w:ind w:left="420" w:leftChars="20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M</w:t>
      </w:r>
      <w:r>
        <w:rPr>
          <w:rFonts w:hint="eastAsia" w:ascii="宋体" w:hAnsi="宋体" w:cs="宋体"/>
          <w:color w:val="000000" w:themeColor="text1"/>
          <w:szCs w:val="21"/>
          <w:vertAlign w:val="subscript"/>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-装填如试坑内的石料重量，kg</w:t>
      </w:r>
    </w:p>
    <w:p>
      <w:pPr>
        <w:pStyle w:val="19"/>
        <w:spacing w:line="360" w:lineRule="auto"/>
        <w:ind w:left="420" w:leftChars="20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m</w:t>
      </w:r>
      <w:r>
        <w:rPr>
          <w:rFonts w:hint="eastAsia" w:ascii="宋体" w:hAnsi="宋体" w:cs="宋体"/>
          <w:color w:val="000000" w:themeColor="text1"/>
          <w:szCs w:val="21"/>
          <w:vertAlign w:val="subscript"/>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-灌水（砂）法水（砂）初始重量，kg</w:t>
      </w:r>
    </w:p>
    <w:p>
      <w:pPr>
        <w:pStyle w:val="19"/>
        <w:spacing w:line="360" w:lineRule="auto"/>
        <w:ind w:left="420" w:leftChars="20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m</w:t>
      </w:r>
      <w:r>
        <w:rPr>
          <w:rFonts w:hint="eastAsia" w:ascii="宋体" w:hAnsi="宋体" w:cs="宋体"/>
          <w:color w:val="000000" w:themeColor="text1"/>
          <w:szCs w:val="21"/>
          <w:vertAlign w:val="subscript"/>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-灌水（砂）法水（砂）剩余重量，kg</w:t>
      </w:r>
    </w:p>
    <w:p>
      <w:pPr>
        <w:pStyle w:val="19"/>
        <w:spacing w:line="360" w:lineRule="auto"/>
        <w:ind w:left="420" w:leftChars="20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ρ</w:t>
      </w:r>
      <w:r>
        <w:rPr>
          <w:rFonts w:hint="eastAsia" w:ascii="宋体" w:hAnsi="宋体" w:cs="宋体"/>
          <w:color w:val="000000" w:themeColor="text1"/>
          <w:szCs w:val="21"/>
          <w:vertAlign w:val="subscript"/>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-灌水（砂）法水（砂）密度，g/cm</w:t>
      </w:r>
      <w:r>
        <w:rPr>
          <w:rFonts w:hint="eastAsia" w:ascii="宋体" w:hAnsi="宋体" w:cs="宋体"/>
          <w:color w:val="000000" w:themeColor="text1"/>
          <w:szCs w:val="21"/>
          <w:vertAlign w:val="superscript"/>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p>
    <w:p>
      <w:pPr>
        <w:pStyle w:val="19"/>
        <w:spacing w:line="360" w:lineRule="auto"/>
        <w:ind w:left="420" w:leftChars="200"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ρ-石料</w:t>
      </w:r>
      <w:r>
        <w:rPr>
          <w:rFonts w:hint="eastAsia" w:ascii="宋体" w:hAnsi="宋体" w:cs="宋体"/>
          <w:bCs/>
          <w:color w:val="000000" w:themeColor="text1"/>
          <w:szCs w:val="21"/>
          <w14:textFill>
            <w14:solidFill>
              <w14:schemeClr w14:val="tx1"/>
            </w14:solidFill>
          </w14:textFill>
        </w:rPr>
        <w:t>装填容重</w:t>
      </w:r>
      <w:r>
        <w:rPr>
          <w:rFonts w:hint="eastAsia" w:ascii="宋体" w:hAnsi="宋体" w:cs="宋体"/>
          <w:color w:val="000000" w:themeColor="text1"/>
          <w:szCs w:val="21"/>
          <w14:textFill>
            <w14:solidFill>
              <w14:schemeClr w14:val="tx1"/>
            </w14:solidFill>
          </w14:textFill>
        </w:rPr>
        <w:t>kg/m³</w:t>
      </w:r>
    </w:p>
    <w:p>
      <w:pPr>
        <w:pStyle w:val="19"/>
        <w:spacing w:line="360" w:lineRule="auto"/>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以两次平行试验结果平均值作为测定值，两次试验差值不大于30kg/m³时，取其算术平均值作为该试验的石料装填容重。两次差值大于30kg/m³时，应重新进行试验。</w:t>
      </w:r>
      <w:r>
        <w:rPr>
          <w:rFonts w:hint="eastAsia" w:ascii="宋体" w:hAnsi="宋体" w:cs="宋体"/>
          <w:szCs w:val="21"/>
        </w:rPr>
        <w:t>石料装填容重试验记录表见附表A.0.3-1。</w:t>
      </w:r>
    </w:p>
    <w:p>
      <w:pPr>
        <w:pStyle w:val="19"/>
        <w:spacing w:line="360" w:lineRule="auto"/>
        <w:ind w:firstLine="0" w:firstLineChars="0"/>
        <w:rPr>
          <w:rFonts w:ascii="宋体" w:hAnsi="宋体" w:cs="宋体"/>
          <w:color w:val="000000" w:themeColor="text1"/>
          <w:szCs w:val="21"/>
          <w14:textFill>
            <w14:solidFill>
              <w14:schemeClr w14:val="tx1"/>
            </w14:solidFill>
          </w14:textFill>
        </w:rPr>
      </w:pPr>
      <w:bookmarkStart w:id="134" w:name="_Toc7652"/>
      <w:bookmarkStart w:id="135" w:name="_Toc26001"/>
      <w:bookmarkStart w:id="136" w:name="_Toc20422"/>
    </w:p>
    <w:p>
      <w:pPr>
        <w:rPr>
          <w:rFonts w:ascii="宋体" w:hAnsi="宋体" w:cs="宋体"/>
          <w:szCs w:val="21"/>
        </w:rPr>
      </w:pPr>
      <w:r>
        <w:rPr>
          <w:rFonts w:hint="eastAsia" w:ascii="宋体" w:hAnsi="宋体" w:cs="宋体"/>
          <w:szCs w:val="21"/>
        </w:rPr>
        <w:br w:type="page"/>
      </w: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bCs/>
          <w:color w:val="000000" w:themeColor="text1"/>
          <w:sz w:val="32"/>
          <w:szCs w:val="32"/>
          <w:shd w:val="clear" w:color="auto" w:fill="FFFFFF"/>
          <w14:textFill>
            <w14:solidFill>
              <w14:schemeClr w14:val="tx1"/>
            </w14:solidFill>
          </w14:textFill>
        </w:rPr>
        <w:t>附表A.0.3-1    石料装填容重记录表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11"/>
        <w:gridCol w:w="754"/>
        <w:gridCol w:w="1465"/>
        <w:gridCol w:w="512"/>
        <w:gridCol w:w="953"/>
        <w:gridCol w:w="312"/>
        <w:gridCol w:w="1153"/>
        <w:gridCol w:w="1465"/>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bookmarkStart w:id="137" w:name="_Toc23116"/>
            <w:bookmarkStart w:id="138" w:name="_Toc4329"/>
            <w:r>
              <w:rPr>
                <w:rFonts w:hint="eastAsia" w:ascii="宋体" w:hAnsi="宋体" w:cs="宋体"/>
                <w:b/>
                <w:color w:val="000000" w:themeColor="text1"/>
                <w:szCs w:val="21"/>
                <w14:textFill>
                  <w14:solidFill>
                    <w14:schemeClr w14:val="tx1"/>
                  </w14:solidFill>
                </w14:textFill>
              </w:rPr>
              <w:t>工程名称</w:t>
            </w:r>
          </w:p>
        </w:tc>
        <w:tc>
          <w:tcPr>
            <w:tcW w:w="2731" w:type="dxa"/>
            <w:gridSpan w:val="3"/>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2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施工单位</w:t>
            </w:r>
          </w:p>
        </w:tc>
        <w:tc>
          <w:tcPr>
            <w:tcW w:w="3313" w:type="dxa"/>
            <w:gridSpan w:val="3"/>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试验日期</w:t>
            </w:r>
          </w:p>
        </w:tc>
        <w:tc>
          <w:tcPr>
            <w:tcW w:w="2731" w:type="dxa"/>
            <w:gridSpan w:val="3"/>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2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石料种类</w:t>
            </w:r>
          </w:p>
        </w:tc>
        <w:tc>
          <w:tcPr>
            <w:tcW w:w="3313" w:type="dxa"/>
            <w:gridSpan w:val="3"/>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料场</w:t>
            </w:r>
          </w:p>
        </w:tc>
        <w:tc>
          <w:tcPr>
            <w:tcW w:w="7309" w:type="dxa"/>
            <w:gridSpan w:val="8"/>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编号</w:t>
            </w: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石料重量m</w:t>
            </w:r>
            <w:r>
              <w:rPr>
                <w:rFonts w:hint="eastAsia" w:ascii="宋体" w:hAnsi="宋体" w:cs="宋体"/>
                <w:b/>
                <w:color w:val="000000" w:themeColor="text1"/>
                <w:szCs w:val="21"/>
                <w:vertAlign w:val="subscript"/>
                <w14:textFill>
                  <w14:solidFill>
                    <w14:schemeClr w14:val="tx1"/>
                  </w14:solidFill>
                </w14:textFill>
              </w:rPr>
              <w:t>0</w:t>
            </w:r>
            <w:r>
              <w:rPr>
                <w:rFonts w:hint="eastAsia" w:ascii="宋体" w:hAnsi="宋体" w:cs="宋体"/>
                <w:b/>
                <w:color w:val="000000" w:themeColor="text1"/>
                <w:szCs w:val="21"/>
                <w14:textFill>
                  <w14:solidFill>
                    <w14:schemeClr w14:val="tx1"/>
                  </w14:solidFill>
                </w14:textFill>
              </w:rPr>
              <w:t>（kg）</w:t>
            </w: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初始重量m</w:t>
            </w:r>
            <w:r>
              <w:rPr>
                <w:rFonts w:hint="eastAsia" w:ascii="宋体" w:hAnsi="宋体" w:cs="宋体"/>
                <w:b/>
                <w:color w:val="000000" w:themeColor="text1"/>
                <w:szCs w:val="21"/>
                <w:vertAlign w:val="subscript"/>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（kg）</w:t>
            </w: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剩余质量m</w:t>
            </w:r>
            <w:r>
              <w:rPr>
                <w:rFonts w:hint="eastAsia" w:ascii="宋体" w:hAnsi="宋体" w:cs="宋体"/>
                <w:b/>
                <w:color w:val="000000" w:themeColor="text1"/>
                <w:szCs w:val="21"/>
                <w:vertAlign w:val="subscript"/>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（kg）</w:t>
            </w: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水（砂）密度</w:t>
            </w: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石料装填容重ρ（kg/m³）</w:t>
            </w: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46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r>
    </w:tbl>
    <w:p>
      <w:pPr>
        <w:pStyle w:val="10"/>
        <w:outlineLvl w:val="9"/>
        <w:rPr>
          <w:rFonts w:ascii="宋体" w:hAnsi="宋体" w:cs="宋体"/>
          <w:color w:val="000000" w:themeColor="text1"/>
          <w:sz w:val="21"/>
          <w:szCs w:val="21"/>
          <w14:textFill>
            <w14:solidFill>
              <w14:schemeClr w14:val="tx1"/>
            </w14:solidFill>
          </w14:textFill>
        </w:rPr>
      </w:pPr>
      <w:bookmarkStart w:id="139" w:name="_Toc14307"/>
      <w:bookmarkStart w:id="140" w:name="_Toc19384"/>
      <w:r>
        <w:rPr>
          <w:rFonts w:hint="eastAsia" w:ascii="宋体" w:hAnsi="宋体" w:cs="宋体"/>
          <w:color w:val="000000" w:themeColor="text1"/>
          <w:sz w:val="21"/>
          <w:szCs w:val="21"/>
          <w14:textFill>
            <w14:solidFill>
              <w14:schemeClr w14:val="tx1"/>
            </w14:solidFill>
          </w14:textFill>
        </w:rPr>
        <w:t>试验：             计算：            校核：                监理：</w:t>
      </w:r>
      <w:bookmarkEnd w:id="137"/>
      <w:bookmarkEnd w:id="138"/>
      <w:bookmarkEnd w:id="139"/>
      <w:bookmarkEnd w:id="140"/>
      <w:r>
        <w:rPr>
          <w:rFonts w:hint="eastAsia" w:ascii="宋体" w:hAnsi="宋体" w:cs="宋体"/>
          <w:color w:val="000000" w:themeColor="text1"/>
          <w:sz w:val="21"/>
          <w:szCs w:val="21"/>
          <w14:textFill>
            <w14:solidFill>
              <w14:schemeClr w14:val="tx1"/>
            </w14:solidFill>
          </w14:textFill>
        </w:rPr>
        <w:t xml:space="preserve">            </w:t>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br w:type="page"/>
      </w:r>
    </w:p>
    <w:p>
      <w:pPr>
        <w:pStyle w:val="2"/>
        <w:spacing w:before="156" w:beforeLines="50" w:after="156" w:afterLines="50" w:line="480" w:lineRule="auto"/>
        <w:jc w:val="center"/>
        <w:rPr>
          <w:rFonts w:ascii="宋体" w:hAnsi="宋体" w:eastAsia="宋体" w:cs="宋体"/>
          <w:bCs w:val="0"/>
          <w:color w:val="000000"/>
          <w:sz w:val="28"/>
          <w:szCs w:val="28"/>
        </w:rPr>
      </w:pPr>
      <w:bookmarkStart w:id="141" w:name="_Toc31824"/>
      <w:bookmarkStart w:id="142" w:name="_Toc11017"/>
      <w:bookmarkStart w:id="143" w:name="_Toc21537"/>
      <w:bookmarkStart w:id="144" w:name="_Toc200102839"/>
      <w:bookmarkStart w:id="145" w:name="_Toc5920"/>
      <w:r>
        <w:rPr>
          <w:rFonts w:hint="eastAsia" w:ascii="宋体" w:hAnsi="宋体" w:eastAsia="宋体" w:cs="宋体"/>
          <w:bCs w:val="0"/>
          <w:color w:val="000000"/>
          <w:sz w:val="28"/>
          <w:szCs w:val="28"/>
        </w:rPr>
        <w:t>附录B  网兜堆高试验</w:t>
      </w:r>
      <w:bookmarkEnd w:id="141"/>
      <w:bookmarkEnd w:id="142"/>
      <w:bookmarkEnd w:id="143"/>
      <w:bookmarkEnd w:id="144"/>
      <w:bookmarkEnd w:id="145"/>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B.0.1  试验目的：为确定单个网兜实际装石量堆高情况，以指导现场抛投数量的试验。主要测试在能进行网兜封边的条件下，装满石料的网兜自然堆高极限及岸上网兜抛投堆高极限，用以指导水下抛投堆高满足设计抛投增厚要求。</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B.0.2  </w:t>
      </w:r>
      <w:r>
        <w:rPr>
          <w:rFonts w:hint="eastAsia" w:ascii="宋体" w:hAnsi="宋体" w:cs="宋体"/>
          <w:bCs/>
          <w:color w:val="000000" w:themeColor="text1"/>
          <w:szCs w:val="21"/>
          <w14:textFill>
            <w14:solidFill>
              <w14:schemeClr w14:val="tx1"/>
            </w14:solidFill>
          </w14:textFill>
        </w:rPr>
        <w:t>材料准备：选择适当的石头、网兜、</w:t>
      </w:r>
      <w:r>
        <w:rPr>
          <w:rFonts w:hint="eastAsia" w:ascii="宋体" w:hAnsi="宋体" w:cs="宋体"/>
          <w:color w:val="000000" w:themeColor="text1"/>
          <w:szCs w:val="21"/>
          <w14:textFill>
            <w14:solidFill>
              <w14:schemeClr w14:val="tx1"/>
            </w14:solidFill>
          </w14:textFill>
        </w:rPr>
        <w:t>皮尺</w:t>
      </w:r>
      <w:r>
        <w:rPr>
          <w:rFonts w:hint="eastAsia" w:ascii="宋体" w:hAnsi="宋体" w:cs="宋体"/>
          <w:bCs/>
          <w:color w:val="000000" w:themeColor="text1"/>
          <w:szCs w:val="21"/>
          <w14:textFill>
            <w14:solidFill>
              <w14:schemeClr w14:val="tx1"/>
            </w14:solidFill>
          </w14:textFill>
        </w:rPr>
        <w:t>等。</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B.0.3  试验设备：吊车、皮尺</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B.0.4  试验方法</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  选择试验地点：</w:t>
      </w:r>
      <w:r>
        <w:rPr>
          <w:rFonts w:hint="eastAsia" w:ascii="宋体" w:hAnsi="宋体" w:cs="宋体"/>
          <w:color w:val="000000" w:themeColor="text1"/>
          <w:szCs w:val="21"/>
          <w14:textFill>
            <w14:solidFill>
              <w14:schemeClr w14:val="tx1"/>
            </w14:solidFill>
          </w14:textFill>
        </w:rPr>
        <w:t>选取一块平整坚实的场地，将装满石料的网兜吊在场地上测量几何尺寸，测量时，长度、宽度、高度（深度）的测量值应分别不少于 2 个、3 个、6 个，且测量值应具有代表性。</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  抛石护底：将石头抛入水底，使其形成一定的覆盖面积，以保护底部。</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  网兜堆高：</w:t>
      </w:r>
      <w:r>
        <w:rPr>
          <w:rFonts w:hint="eastAsia" w:ascii="宋体" w:hAnsi="宋体" w:cs="宋体"/>
          <w:color w:val="000000" w:themeColor="text1"/>
          <w:szCs w:val="21"/>
          <w14:textFill>
            <w14:solidFill>
              <w14:schemeClr w14:val="tx1"/>
            </w14:solidFill>
          </w14:textFill>
        </w:rPr>
        <w:t>把装满石料的网兜用吊车吊至第一个网兜上，依次往上堆高和测量，直至不能增加为止，每吊一次测量几何尺寸。最大堆码高度一般可根据设计要求在1.50m、2.00m、2.50m、3.00m内选择。</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  测量数据：在抛石护底和网兜堆高之后，使用测量工具测量水的流速、流量等参数，以评估护底和堆高的效果。</w:t>
      </w:r>
    </w:p>
    <w:p>
      <w:pPr>
        <w:spacing w:line="360" w:lineRule="auto"/>
        <w:rPr>
          <w:rFonts w:ascii="宋体" w:hAnsi="宋体" w:cs="宋体"/>
          <w:szCs w:val="21"/>
        </w:rPr>
        <w:sectPr>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000000" w:themeColor="text1"/>
          <w:szCs w:val="21"/>
          <w14:textFill>
            <w14:solidFill>
              <w14:schemeClr w14:val="tx1"/>
            </w14:solidFill>
          </w14:textFill>
        </w:rPr>
        <w:t xml:space="preserve">5  </w:t>
      </w:r>
      <w:r>
        <w:rPr>
          <w:rFonts w:hint="eastAsia" w:ascii="宋体" w:hAnsi="宋体" w:cs="宋体"/>
          <w:bCs/>
          <w:color w:val="000000" w:themeColor="text1"/>
          <w:szCs w:val="21"/>
          <w14:textFill>
            <w14:solidFill>
              <w14:schemeClr w14:val="tx1"/>
            </w14:solidFill>
          </w14:textFill>
        </w:rPr>
        <w:t>分析数据：</w:t>
      </w:r>
      <w:r>
        <w:rPr>
          <w:rFonts w:hint="eastAsia" w:ascii="宋体" w:hAnsi="宋体" w:cs="宋体"/>
          <w:color w:val="000000" w:themeColor="text1"/>
          <w:szCs w:val="21"/>
          <w14:textFill>
            <w14:solidFill>
              <w14:schemeClr w14:val="tx1"/>
            </w14:solidFill>
          </w14:textFill>
        </w:rPr>
        <w:t>试验完成后，应进行试验数据系统整理分析，确定自然堆高极限和抛投堆高极限，增厚值。</w:t>
      </w:r>
      <w:r>
        <w:rPr>
          <w:rFonts w:hint="eastAsia" w:ascii="宋体" w:hAnsi="宋体" w:cs="宋体"/>
          <w:szCs w:val="21"/>
        </w:rPr>
        <w:t>网兜堆高试验记录表见附表</w:t>
      </w:r>
      <w:r>
        <w:rPr>
          <w:rFonts w:hint="eastAsia" w:ascii="宋体" w:hAnsi="宋体" w:cs="宋体"/>
          <w:color w:val="000000" w:themeColor="text1"/>
          <w:szCs w:val="21"/>
          <w14:textFill>
            <w14:solidFill>
              <w14:schemeClr w14:val="tx1"/>
            </w14:solidFill>
          </w14:textFill>
        </w:rPr>
        <w:t>B.0.4-1</w:t>
      </w:r>
      <w:r>
        <w:rPr>
          <w:rFonts w:hint="eastAsia" w:ascii="宋体" w:hAnsi="宋体" w:cs="宋体"/>
          <w:szCs w:val="21"/>
        </w:rPr>
        <w:t>。</w:t>
      </w: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shd w:val="clear" w:color="auto" w:fill="FFFFFF"/>
          <w14:textFill>
            <w14:solidFill>
              <w14:schemeClr w14:val="tx1"/>
            </w14:solidFill>
          </w14:textFill>
        </w:rPr>
        <w:t>附表B.0.4-1    网兜堆高试验记录表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83"/>
        <w:gridCol w:w="746"/>
        <w:gridCol w:w="754"/>
        <w:gridCol w:w="72"/>
        <w:gridCol w:w="842"/>
        <w:gridCol w:w="1481"/>
        <w:gridCol w:w="725"/>
        <w:gridCol w:w="218"/>
        <w:gridCol w:w="1331"/>
        <w:gridCol w:w="1515"/>
        <w:gridCol w:w="668"/>
        <w:gridCol w:w="912"/>
        <w:gridCol w:w="1130"/>
        <w:gridCol w:w="149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gridSpan w:val="5"/>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工程名称</w:t>
            </w:r>
          </w:p>
        </w:tc>
        <w:tc>
          <w:tcPr>
            <w:tcW w:w="1075" w:type="pct"/>
            <w:gridSpan w:val="3"/>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318" w:type="pct"/>
            <w:gridSpan w:val="4"/>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施工单位</w:t>
            </w:r>
          </w:p>
        </w:tc>
        <w:tc>
          <w:tcPr>
            <w:tcW w:w="1530" w:type="pct"/>
            <w:gridSpan w:val="4"/>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pct"/>
            <w:gridSpan w:val="5"/>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试验日期</w:t>
            </w:r>
          </w:p>
        </w:tc>
        <w:tc>
          <w:tcPr>
            <w:tcW w:w="1075" w:type="pct"/>
            <w:gridSpan w:val="3"/>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318" w:type="pct"/>
            <w:gridSpan w:val="4"/>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石料种类</w:t>
            </w:r>
          </w:p>
        </w:tc>
        <w:tc>
          <w:tcPr>
            <w:tcW w:w="1530" w:type="pct"/>
            <w:gridSpan w:val="4"/>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1" w:type="pct"/>
            <w:gridSpan w:val="8"/>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钢丝网兜物理力学指标（材质、规格尺寸、钢材及覆盖层抗拉强度、伸长率等）</w:t>
            </w:r>
          </w:p>
        </w:tc>
        <w:tc>
          <w:tcPr>
            <w:tcW w:w="2848" w:type="pct"/>
            <w:gridSpan w:val="8"/>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编号</w:t>
            </w: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测试位置</w:t>
            </w: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水深</w:t>
            </w:r>
          </w:p>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（m）</w:t>
            </w: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水位</w:t>
            </w:r>
          </w:p>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（m）</w:t>
            </w: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流速</w:t>
            </w:r>
          </w:p>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（m/s）</w:t>
            </w: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起吊前网兜及石料重量（kg）</w:t>
            </w: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标高</w:t>
            </w: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吊点布置及起吊高度</w:t>
            </w: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起吊前尺寸（长×宽×高）cm</w:t>
            </w: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起吊后网兜及石料重量（kg）</w:t>
            </w: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水下堆高后标高</w:t>
            </w: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水下堆高后尺寸（长×宽×高）cm</w:t>
            </w: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7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66"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22"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3"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33"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470"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35"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58" w:type="pct"/>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39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529" w:type="pct"/>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274" w:type="pct"/>
            <w:vAlign w:val="center"/>
          </w:tcPr>
          <w:p>
            <w:pPr>
              <w:spacing w:line="360" w:lineRule="auto"/>
              <w:jc w:val="center"/>
              <w:rPr>
                <w:rFonts w:ascii="宋体" w:hAnsi="宋体" w:cs="宋体"/>
                <w:b/>
                <w:color w:val="000000" w:themeColor="text1"/>
                <w:szCs w:val="21"/>
                <w14:textFill>
                  <w14:solidFill>
                    <w14:schemeClr w14:val="tx1"/>
                  </w14:solidFill>
                </w14:textFill>
              </w:rPr>
            </w:pPr>
          </w:p>
        </w:tc>
      </w:tr>
    </w:tbl>
    <w:p>
      <w:pPr>
        <w:spacing w:line="360" w:lineRule="auto"/>
        <w:rPr>
          <w:rFonts w:ascii="宋体" w:hAnsi="宋体" w:cs="宋体"/>
          <w:szCs w:val="21"/>
        </w:rPr>
        <w:sectPr>
          <w:pgSz w:w="16838" w:h="11906" w:orient="landscape"/>
          <w:pgMar w:top="1800" w:right="1440" w:bottom="1800" w:left="1440" w:header="851" w:footer="992" w:gutter="0"/>
          <w:cols w:space="425" w:num="1"/>
          <w:docGrid w:type="lines" w:linePitch="312" w:charSpace="0"/>
        </w:sectPr>
      </w:pPr>
      <w:r>
        <w:rPr>
          <w:rFonts w:hint="eastAsia" w:ascii="宋体" w:hAnsi="宋体" w:cs="宋体"/>
          <w:b/>
          <w:color w:val="000000" w:themeColor="text1"/>
          <w:szCs w:val="21"/>
          <w14:textFill>
            <w14:solidFill>
              <w14:schemeClr w14:val="tx1"/>
            </w14:solidFill>
          </w14:textFill>
        </w:rPr>
        <w:t xml:space="preserve">试验：             计算：            校核：                监理：   </w:t>
      </w:r>
    </w:p>
    <w:p>
      <w:pPr>
        <w:rPr>
          <w:rFonts w:ascii="宋体" w:hAnsi="宋体" w:cs="宋体"/>
          <w:b/>
          <w:bCs/>
          <w:kern w:val="28"/>
          <w:szCs w:val="21"/>
        </w:rPr>
      </w:pPr>
    </w:p>
    <w:p>
      <w:pPr>
        <w:pStyle w:val="2"/>
        <w:spacing w:before="156" w:beforeLines="50" w:after="156" w:afterLines="50" w:line="480" w:lineRule="auto"/>
        <w:jc w:val="center"/>
        <w:rPr>
          <w:rFonts w:ascii="宋体" w:hAnsi="宋体" w:eastAsia="宋体" w:cs="宋体"/>
          <w:bCs w:val="0"/>
          <w:color w:val="000000"/>
          <w:sz w:val="28"/>
          <w:szCs w:val="28"/>
        </w:rPr>
      </w:pPr>
      <w:bookmarkStart w:id="146" w:name="_Toc14947"/>
      <w:bookmarkStart w:id="147" w:name="_Toc14902"/>
      <w:bookmarkStart w:id="148" w:name="_Toc31155"/>
      <w:bookmarkStart w:id="149" w:name="_Toc200102840"/>
      <w:bookmarkStart w:id="150" w:name="_Toc15361"/>
      <w:r>
        <w:rPr>
          <w:rFonts w:hint="eastAsia" w:ascii="宋体" w:hAnsi="宋体" w:eastAsia="宋体" w:cs="宋体"/>
          <w:bCs w:val="0"/>
          <w:color w:val="000000"/>
          <w:sz w:val="28"/>
          <w:szCs w:val="28"/>
        </w:rPr>
        <w:t>附录C  漂距试验</w:t>
      </w:r>
      <w:bookmarkEnd w:id="146"/>
      <w:bookmarkEnd w:id="147"/>
      <w:bookmarkEnd w:id="148"/>
      <w:bookmarkEnd w:id="149"/>
      <w:bookmarkEnd w:id="150"/>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C.0.1  试验目的：在</w:t>
      </w:r>
      <w:r>
        <w:rPr>
          <w:rFonts w:hint="eastAsia" w:ascii="宋体" w:hAnsi="宋体" w:cs="宋体"/>
          <w:bCs/>
          <w:color w:val="000000" w:themeColor="text1"/>
          <w:szCs w:val="21"/>
          <w14:textFill>
            <w14:solidFill>
              <w14:schemeClr w14:val="tx1"/>
            </w14:solidFill>
          </w14:textFill>
        </w:rPr>
        <w:t>钢丝网兜抛石</w:t>
      </w:r>
      <w:r>
        <w:rPr>
          <w:rFonts w:hint="eastAsia" w:ascii="宋体" w:hAnsi="宋体" w:cs="宋体"/>
          <w:color w:val="000000" w:themeColor="text1"/>
          <w:szCs w:val="21"/>
          <w14:textFill>
            <w14:solidFill>
              <w14:schemeClr w14:val="tx1"/>
            </w14:solidFill>
          </w14:textFill>
        </w:rPr>
        <w:t>施工前，通过分别对不同体积、不同重量、不同石料的</w:t>
      </w:r>
      <w:r>
        <w:rPr>
          <w:rFonts w:hint="eastAsia" w:ascii="宋体" w:hAnsi="宋体" w:cs="宋体"/>
          <w:bCs/>
          <w:color w:val="000000" w:themeColor="text1"/>
          <w:szCs w:val="21"/>
          <w14:textFill>
            <w14:solidFill>
              <w14:schemeClr w14:val="tx1"/>
            </w14:solidFill>
          </w14:textFill>
        </w:rPr>
        <w:t>钢丝网兜石料</w:t>
      </w:r>
      <w:r>
        <w:rPr>
          <w:rFonts w:hint="eastAsia" w:ascii="宋体" w:hAnsi="宋体" w:cs="宋体"/>
          <w:color w:val="000000" w:themeColor="text1"/>
          <w:szCs w:val="21"/>
          <w14:textFill>
            <w14:solidFill>
              <w14:schemeClr w14:val="tx1"/>
            </w14:solidFill>
          </w14:textFill>
        </w:rPr>
        <w:t>在不同水位、不同水深、不同流速下做漂距试验以正确了解施工区水面水流流速、水深及钢丝</w:t>
      </w:r>
      <w:r>
        <w:rPr>
          <w:rFonts w:hint="eastAsia" w:ascii="宋体" w:hAnsi="宋体" w:cs="宋体"/>
          <w:bCs/>
          <w:color w:val="000000" w:themeColor="text1"/>
          <w:szCs w:val="21"/>
          <w14:textFill>
            <w14:solidFill>
              <w14:schemeClr w14:val="tx1"/>
            </w14:solidFill>
          </w14:textFill>
        </w:rPr>
        <w:t>网兜抛石</w:t>
      </w:r>
      <w:r>
        <w:rPr>
          <w:rFonts w:hint="eastAsia" w:ascii="宋体" w:hAnsi="宋体" w:cs="宋体"/>
          <w:color w:val="000000" w:themeColor="text1"/>
          <w:szCs w:val="21"/>
          <w14:textFill>
            <w14:solidFill>
              <w14:schemeClr w14:val="tx1"/>
            </w14:solidFill>
          </w14:textFill>
        </w:rPr>
        <w:t>重量与钢丝</w:t>
      </w:r>
      <w:r>
        <w:rPr>
          <w:rFonts w:hint="eastAsia" w:ascii="宋体" w:hAnsi="宋体" w:cs="宋体"/>
          <w:bCs/>
          <w:color w:val="000000" w:themeColor="text1"/>
          <w:szCs w:val="21"/>
          <w14:textFill>
            <w14:solidFill>
              <w14:schemeClr w14:val="tx1"/>
            </w14:solidFill>
          </w14:textFill>
        </w:rPr>
        <w:t>网兜</w:t>
      </w:r>
      <w:r>
        <w:rPr>
          <w:rFonts w:hint="eastAsia" w:ascii="宋体" w:hAnsi="宋体" w:cs="宋体"/>
          <w:color w:val="000000" w:themeColor="text1"/>
          <w:szCs w:val="21"/>
          <w14:textFill>
            <w14:solidFill>
              <w14:schemeClr w14:val="tx1"/>
            </w14:solidFill>
          </w14:textFill>
        </w:rPr>
        <w:t>漂距的关系，据此正确判断定位参数指导抛石施工。</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C.0.2  试验设备</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  交通艇</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激光导向仪</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全站仪</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吊车</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秒表、皮尺、磅秤、测绳、泡沫块等。</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C.0.3  试验方法</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1  水面水流流速测量。为了给抛石位移试验提供试验数据，首先必须测出水而流速。根据水深和水流速度选择测试区域范围，至少进行三次试验，必要时可增加次数。宜采用超声波流量计等仪器设备检测法等方法测量水流流速，也可采用浮标法测量水流流速。</w:t>
      </w:r>
    </w:p>
    <w:p>
      <w:pPr>
        <w:widowControl/>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钢丝网兜抛石位移试验。选取不同体积、不同重量、不同石料的钢丝网兜石料，用磅秤称出重量并做好标记。采用激光导向仪配合吊车内测距仪使用进行定位抛投找出A点，用带有长度标记的测绳系钢丝网兜石料，在A点自然放下钢丝网兜石料，找到下落位置并同记录，下落时迅速松弛测绳，待钢丝网兜石料沉底后，拉紧测绳用线锥校对水而上测纯垂直度，直至找到垂直点O。同时利用测绳测出水深H，用皮尺量出OA的长度S。以此种方法再连续测量三次同种规格的钢丝网兜石料，分别测出漂距S。其漂移测法如图：</w:t>
      </w:r>
    </w:p>
    <w:p>
      <w:pPr>
        <w:widowControl/>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2340610</wp:posOffset>
                </wp:positionH>
                <wp:positionV relativeFrom="paragraph">
                  <wp:posOffset>231140</wp:posOffset>
                </wp:positionV>
                <wp:extent cx="815975" cy="304165"/>
                <wp:effectExtent l="0" t="0" r="3175" b="635"/>
                <wp:wrapNone/>
                <wp:docPr id="4" name="文本框 4"/>
                <wp:cNvGraphicFramePr/>
                <a:graphic xmlns:a="http://schemas.openxmlformats.org/drawingml/2006/main">
                  <a:graphicData uri="http://schemas.microsoft.com/office/word/2010/wordprocessingShape">
                    <wps:wsp>
                      <wps:cNvSpPr txBox="1"/>
                      <wps:spPr>
                        <a:xfrm>
                          <a:off x="3783965" y="6153150"/>
                          <a:ext cx="815975" cy="304165"/>
                        </a:xfrm>
                        <a:prstGeom prst="rect">
                          <a:avLst/>
                        </a:prstGeom>
                        <a:solidFill>
                          <a:srgbClr val="FFFFFF"/>
                        </a:solidFill>
                        <a:ln w="6350">
                          <a:noFill/>
                        </a:ln>
                        <a:effectLst/>
                      </wps:spPr>
                      <wps:txbx>
                        <w:txbxContent>
                          <w:p>
                            <w:pPr>
                              <w:rPr>
                                <w:rFonts w:eastAsiaTheme="minorEastAsia"/>
                              </w:rPr>
                            </w:pPr>
                            <w:r>
                              <w:rPr>
                                <w:rFonts w:hint="eastAsia"/>
                              </w:rPr>
                              <w:t>水流方向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3pt;margin-top:18.2pt;height:23.95pt;width:64.25pt;z-index:251661312;mso-width-relative:page;mso-height-relative:page;" fillcolor="#FFFFFF" filled="t" stroked="f" coordsize="21600,21600" o:gfxdata="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tGzC1QAAAAkBAAAPAAAAAAAAAAEAIAAAACIAAABkcnMvZG93bnJldi54bWxQSwECFAAUAAAACACH&#10;TuJAcQCQyWACAACoBAAADgAAAAAAAAABACAAAAAkAQAAZHJzL2Uyb0RvYy54bWxQSwUGAAAAAAYA&#10;BgBZAQAA9gUAAAAA&#10;">
                <v:fill on="t" focussize="0,0"/>
                <v:stroke on="f" weight="0.5pt"/>
                <v:imagedata o:title=""/>
                <o:lock v:ext="edit" aspectratio="f"/>
                <v:textbox>
                  <w:txbxContent>
                    <w:p>
                      <w:pPr>
                        <w:rPr>
                          <w:rFonts w:eastAsiaTheme="minorEastAsia"/>
                        </w:rPr>
                      </w:pPr>
                      <w:r>
                        <w:rPr>
                          <w:rFonts w:hint="eastAsia"/>
                        </w:rPr>
                        <w:t>水流方向</w:t>
                      </w:r>
                    </w:p>
                  </w:txbxContent>
                </v:textbox>
              </v:shape>
            </w:pict>
          </mc:Fallback>
        </mc:AlternateContent>
      </w:r>
    </w:p>
    <w:p>
      <w:pPr>
        <w:widowControl/>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g">
            <w:drawing>
              <wp:anchor distT="0" distB="0" distL="114300" distR="114300" simplePos="0" relativeHeight="251668480" behindDoc="0" locked="0" layoutInCell="1" allowOverlap="1">
                <wp:simplePos x="0" y="0"/>
                <wp:positionH relativeFrom="column">
                  <wp:posOffset>1334135</wp:posOffset>
                </wp:positionH>
                <wp:positionV relativeFrom="paragraph">
                  <wp:posOffset>265430</wp:posOffset>
                </wp:positionV>
                <wp:extent cx="3041650" cy="1502410"/>
                <wp:effectExtent l="0" t="57785" r="6350" b="0"/>
                <wp:wrapNone/>
                <wp:docPr id="14" name="组合 9"/>
                <wp:cNvGraphicFramePr/>
                <a:graphic xmlns:a="http://schemas.openxmlformats.org/drawingml/2006/main">
                  <a:graphicData uri="http://schemas.microsoft.com/office/word/2010/wordprocessingGroup">
                    <wpg:wgp>
                      <wpg:cNvGrpSpPr/>
                      <wpg:grpSpPr>
                        <a:xfrm>
                          <a:off x="0" y="0"/>
                          <a:ext cx="3041650" cy="1502410"/>
                          <a:chOff x="6524" y="10125"/>
                          <a:chExt cx="4790" cy="2366203"/>
                        </a:xfrm>
                      </wpg:grpSpPr>
                      <wps:wsp>
                        <wps:cNvPr id="3" name="直接连接符 6"/>
                        <wps:cNvCnPr/>
                        <wps:spPr>
                          <a:xfrm flipV="1">
                            <a:off x="6803" y="10712"/>
                            <a:ext cx="3696" cy="22"/>
                          </a:xfrm>
                          <a:prstGeom prst="line">
                            <a:avLst/>
                          </a:prstGeom>
                          <a:ln w="9525" cap="flat" cmpd="sng">
                            <a:solidFill>
                              <a:srgbClr val="000000"/>
                            </a:solidFill>
                            <a:prstDash val="solid"/>
                            <a:headEnd type="none" w="med" len="med"/>
                            <a:tailEnd type="none" w="med" len="med"/>
                          </a:ln>
                        </wps:spPr>
                        <wps:bodyPr/>
                      </wps:wsp>
                      <wps:wsp>
                        <wps:cNvPr id="5" name="任意多边形 7"/>
                        <wps:cNvSpPr/>
                        <wps:spPr>
                          <a:xfrm>
                            <a:off x="6524" y="11901"/>
                            <a:ext cx="4790" cy="163"/>
                          </a:xfrm>
                          <a:custGeom>
                            <a:avLst/>
                            <a:gdLst>
                              <a:gd name="A1" fmla="val 0"/>
                              <a:gd name="A2" fmla="val 0"/>
                              <a:gd name="A3" fmla="val 0"/>
                            </a:gdLst>
                            <a:ahLst/>
                            <a:cxnLst>
                              <a:cxn ang="0">
                                <a:pos x="0" y="147"/>
                              </a:cxn>
                              <a:cxn ang="0">
                                <a:pos x="129" y="147"/>
                              </a:cxn>
                              <a:cxn ang="0">
                                <a:pos x="236" y="131"/>
                              </a:cxn>
                              <a:cxn ang="0">
                                <a:pos x="343" y="131"/>
                              </a:cxn>
                              <a:cxn ang="0">
                                <a:pos x="450" y="131"/>
                              </a:cxn>
                              <a:cxn ang="0">
                                <a:pos x="568" y="131"/>
                              </a:cxn>
                              <a:cxn ang="0">
                                <a:pos x="675" y="116"/>
                              </a:cxn>
                              <a:cxn ang="0">
                                <a:pos x="783" y="101"/>
                              </a:cxn>
                              <a:cxn ang="0">
                                <a:pos x="890" y="78"/>
                              </a:cxn>
                              <a:cxn ang="0">
                                <a:pos x="997" y="47"/>
                              </a:cxn>
                              <a:cxn ang="0">
                                <a:pos x="1104" y="24"/>
                              </a:cxn>
                              <a:cxn ang="0">
                                <a:pos x="1222" y="16"/>
                              </a:cxn>
                              <a:cxn ang="0">
                                <a:pos x="1340" y="1"/>
                              </a:cxn>
                              <a:cxn ang="0">
                                <a:pos x="1447" y="1"/>
                              </a:cxn>
                              <a:cxn ang="0">
                                <a:pos x="1554" y="1"/>
                              </a:cxn>
                              <a:cxn ang="0">
                                <a:pos x="1683" y="1"/>
                              </a:cxn>
                              <a:cxn ang="0">
                                <a:pos x="1790" y="1"/>
                              </a:cxn>
                              <a:cxn ang="0">
                                <a:pos x="1908" y="1"/>
                              </a:cxn>
                              <a:cxn ang="0">
                                <a:pos x="2025" y="16"/>
                              </a:cxn>
                              <a:cxn ang="0">
                                <a:pos x="2133" y="24"/>
                              </a:cxn>
                              <a:cxn ang="0">
                                <a:pos x="2240" y="70"/>
                              </a:cxn>
                              <a:cxn ang="0">
                                <a:pos x="2347" y="93"/>
                              </a:cxn>
                              <a:cxn ang="0">
                                <a:pos x="2454" y="101"/>
                              </a:cxn>
                              <a:cxn ang="0">
                                <a:pos x="2561" y="116"/>
                              </a:cxn>
                              <a:cxn ang="0">
                                <a:pos x="2679" y="116"/>
                              </a:cxn>
                              <a:cxn ang="0">
                                <a:pos x="2786" y="124"/>
                              </a:cxn>
                              <a:cxn ang="0">
                                <a:pos x="2893" y="139"/>
                              </a:cxn>
                              <a:cxn ang="0">
                                <a:pos x="3000" y="147"/>
                              </a:cxn>
                              <a:cxn ang="0">
                                <a:pos x="3108" y="154"/>
                              </a:cxn>
                              <a:cxn ang="0">
                                <a:pos x="3225" y="162"/>
                              </a:cxn>
                              <a:cxn ang="0">
                                <a:pos x="3343" y="147"/>
                              </a:cxn>
                              <a:cxn ang="0">
                                <a:pos x="3450" y="101"/>
                              </a:cxn>
                              <a:cxn ang="0">
                                <a:pos x="3568" y="85"/>
                              </a:cxn>
                              <a:cxn ang="0">
                                <a:pos x="3675" y="78"/>
                              </a:cxn>
                              <a:cxn ang="0">
                                <a:pos x="3783" y="63"/>
                              </a:cxn>
                              <a:cxn ang="0">
                                <a:pos x="3911" y="63"/>
                              </a:cxn>
                              <a:cxn ang="0">
                                <a:pos x="4018" y="63"/>
                              </a:cxn>
                              <a:cxn ang="0">
                                <a:pos x="4136" y="63"/>
                              </a:cxn>
                              <a:cxn ang="0">
                                <a:pos x="4254" y="63"/>
                              </a:cxn>
                              <a:cxn ang="0">
                                <a:pos x="4361" y="63"/>
                              </a:cxn>
                              <a:cxn ang="0">
                                <a:pos x="4468" y="63"/>
                              </a:cxn>
                              <a:cxn ang="0">
                                <a:pos x="4575" y="63"/>
                              </a:cxn>
                              <a:cxn ang="0">
                                <a:pos x="4683" y="55"/>
                              </a:cxn>
                              <a:cxn ang="0">
                                <a:pos x="4790" y="63"/>
                              </a:cxn>
                            </a:cxnLst>
                            <a:rect l="0" t="0" r="0" b="0"/>
                            <a:pathLst>
                              <a:path w="3041650" h="144186">
                                <a:moveTo>
                                  <a:pt x="0" y="130034"/>
                                </a:moveTo>
                                <a:cubicBezTo>
                                  <a:pt x="15240" y="130034"/>
                                  <a:pt x="52070" y="132574"/>
                                  <a:pt x="81915" y="130034"/>
                                </a:cubicBezTo>
                                <a:cubicBezTo>
                                  <a:pt x="111760" y="127494"/>
                                  <a:pt x="122555" y="119239"/>
                                  <a:pt x="149860" y="116699"/>
                                </a:cubicBezTo>
                                <a:cubicBezTo>
                                  <a:pt x="177165" y="114159"/>
                                  <a:pt x="190500" y="116699"/>
                                  <a:pt x="217805" y="116699"/>
                                </a:cubicBezTo>
                                <a:cubicBezTo>
                                  <a:pt x="245110" y="116699"/>
                                  <a:pt x="257175" y="116699"/>
                                  <a:pt x="285750" y="116699"/>
                                </a:cubicBezTo>
                                <a:cubicBezTo>
                                  <a:pt x="314325" y="116699"/>
                                  <a:pt x="332105" y="119239"/>
                                  <a:pt x="360680" y="116699"/>
                                </a:cubicBezTo>
                                <a:cubicBezTo>
                                  <a:pt x="389255" y="114159"/>
                                  <a:pt x="401320" y="109079"/>
                                  <a:pt x="428625" y="103364"/>
                                </a:cubicBezTo>
                                <a:cubicBezTo>
                                  <a:pt x="455930" y="97649"/>
                                  <a:pt x="469900" y="96379"/>
                                  <a:pt x="497205" y="89394"/>
                                </a:cubicBezTo>
                                <a:cubicBezTo>
                                  <a:pt x="524510" y="82409"/>
                                  <a:pt x="537845" y="78599"/>
                                  <a:pt x="565150" y="69074"/>
                                </a:cubicBezTo>
                                <a:cubicBezTo>
                                  <a:pt x="592455" y="59549"/>
                                  <a:pt x="605790" y="51294"/>
                                  <a:pt x="633095" y="41769"/>
                                </a:cubicBezTo>
                                <a:cubicBezTo>
                                  <a:pt x="660400" y="32244"/>
                                  <a:pt x="672465" y="27164"/>
                                  <a:pt x="701040" y="21449"/>
                                </a:cubicBezTo>
                                <a:cubicBezTo>
                                  <a:pt x="729615" y="15734"/>
                                  <a:pt x="746125" y="18274"/>
                                  <a:pt x="775970" y="14464"/>
                                </a:cubicBezTo>
                                <a:cubicBezTo>
                                  <a:pt x="805815" y="10654"/>
                                  <a:pt x="822325" y="3669"/>
                                  <a:pt x="850900" y="1129"/>
                                </a:cubicBezTo>
                                <a:cubicBezTo>
                                  <a:pt x="879475" y="-1411"/>
                                  <a:pt x="891540" y="1129"/>
                                  <a:pt x="918845" y="1129"/>
                                </a:cubicBezTo>
                                <a:cubicBezTo>
                                  <a:pt x="946150" y="1129"/>
                                  <a:pt x="956945" y="1129"/>
                                  <a:pt x="986790" y="1129"/>
                                </a:cubicBezTo>
                                <a:cubicBezTo>
                                  <a:pt x="1016635" y="1129"/>
                                  <a:pt x="1038860" y="1129"/>
                                  <a:pt x="1068705" y="1129"/>
                                </a:cubicBezTo>
                                <a:cubicBezTo>
                                  <a:pt x="1098550" y="1129"/>
                                  <a:pt x="1108075" y="1129"/>
                                  <a:pt x="1136650" y="1129"/>
                                </a:cubicBezTo>
                                <a:cubicBezTo>
                                  <a:pt x="1165225" y="1129"/>
                                  <a:pt x="1181735" y="-1411"/>
                                  <a:pt x="1211580" y="1129"/>
                                </a:cubicBezTo>
                                <a:cubicBezTo>
                                  <a:pt x="1241425" y="3669"/>
                                  <a:pt x="1257300" y="10654"/>
                                  <a:pt x="1285875" y="14464"/>
                                </a:cubicBezTo>
                                <a:cubicBezTo>
                                  <a:pt x="1314450" y="18274"/>
                                  <a:pt x="1327150" y="11924"/>
                                  <a:pt x="1354455" y="21449"/>
                                </a:cubicBezTo>
                                <a:cubicBezTo>
                                  <a:pt x="1381760" y="30974"/>
                                  <a:pt x="1395095" y="50024"/>
                                  <a:pt x="1422400" y="62089"/>
                                </a:cubicBezTo>
                                <a:cubicBezTo>
                                  <a:pt x="1449705" y="74154"/>
                                  <a:pt x="1463040" y="76694"/>
                                  <a:pt x="1490345" y="82409"/>
                                </a:cubicBezTo>
                                <a:cubicBezTo>
                                  <a:pt x="1517650" y="88124"/>
                                  <a:pt x="1530985" y="84949"/>
                                  <a:pt x="1558290" y="89394"/>
                                </a:cubicBezTo>
                                <a:cubicBezTo>
                                  <a:pt x="1585595" y="93839"/>
                                  <a:pt x="1597660" y="100824"/>
                                  <a:pt x="1626235" y="103364"/>
                                </a:cubicBezTo>
                                <a:cubicBezTo>
                                  <a:pt x="1654810" y="105904"/>
                                  <a:pt x="1672590" y="102094"/>
                                  <a:pt x="1701165" y="103364"/>
                                </a:cubicBezTo>
                                <a:cubicBezTo>
                                  <a:pt x="1729740" y="104634"/>
                                  <a:pt x="1741805" y="105904"/>
                                  <a:pt x="1769110" y="109714"/>
                                </a:cubicBezTo>
                                <a:cubicBezTo>
                                  <a:pt x="1796415" y="113524"/>
                                  <a:pt x="1809750" y="119874"/>
                                  <a:pt x="1837055" y="123684"/>
                                </a:cubicBezTo>
                                <a:cubicBezTo>
                                  <a:pt x="1864360" y="127494"/>
                                  <a:pt x="1877695" y="127494"/>
                                  <a:pt x="1905000" y="130034"/>
                                </a:cubicBezTo>
                                <a:cubicBezTo>
                                  <a:pt x="1932305" y="132574"/>
                                  <a:pt x="1945005" y="134479"/>
                                  <a:pt x="1973580" y="137019"/>
                                </a:cubicBezTo>
                                <a:cubicBezTo>
                                  <a:pt x="2002155" y="139559"/>
                                  <a:pt x="2018030" y="145274"/>
                                  <a:pt x="2047875" y="144004"/>
                                </a:cubicBezTo>
                                <a:cubicBezTo>
                                  <a:pt x="2077720" y="142734"/>
                                  <a:pt x="2094230" y="140829"/>
                                  <a:pt x="2122805" y="130034"/>
                                </a:cubicBezTo>
                                <a:cubicBezTo>
                                  <a:pt x="2151380" y="119239"/>
                                  <a:pt x="2162175" y="100189"/>
                                  <a:pt x="2190750" y="89394"/>
                                </a:cubicBezTo>
                                <a:cubicBezTo>
                                  <a:pt x="2219325" y="78599"/>
                                  <a:pt x="2237105" y="79869"/>
                                  <a:pt x="2265680" y="76059"/>
                                </a:cubicBezTo>
                                <a:cubicBezTo>
                                  <a:pt x="2294255" y="72249"/>
                                  <a:pt x="2306320" y="72884"/>
                                  <a:pt x="2333625" y="69074"/>
                                </a:cubicBezTo>
                                <a:cubicBezTo>
                                  <a:pt x="2360930" y="65264"/>
                                  <a:pt x="2372360" y="58279"/>
                                  <a:pt x="2402205" y="55739"/>
                                </a:cubicBezTo>
                                <a:cubicBezTo>
                                  <a:pt x="2432050" y="53199"/>
                                  <a:pt x="2453640" y="55739"/>
                                  <a:pt x="2483485" y="55739"/>
                                </a:cubicBezTo>
                                <a:cubicBezTo>
                                  <a:pt x="2513330" y="55739"/>
                                  <a:pt x="2522855" y="55739"/>
                                  <a:pt x="2551430" y="55739"/>
                                </a:cubicBezTo>
                                <a:cubicBezTo>
                                  <a:pt x="2580005" y="55739"/>
                                  <a:pt x="2596515" y="55739"/>
                                  <a:pt x="2626360" y="55739"/>
                                </a:cubicBezTo>
                                <a:cubicBezTo>
                                  <a:pt x="2656205" y="55739"/>
                                  <a:pt x="2672715" y="55739"/>
                                  <a:pt x="2701290" y="55739"/>
                                </a:cubicBezTo>
                                <a:cubicBezTo>
                                  <a:pt x="2729865" y="55739"/>
                                  <a:pt x="2741930" y="55739"/>
                                  <a:pt x="2769235" y="55739"/>
                                </a:cubicBezTo>
                                <a:cubicBezTo>
                                  <a:pt x="2796540" y="55739"/>
                                  <a:pt x="2809875" y="55739"/>
                                  <a:pt x="2837180" y="55739"/>
                                </a:cubicBezTo>
                                <a:cubicBezTo>
                                  <a:pt x="2864485" y="55739"/>
                                  <a:pt x="2877820" y="57009"/>
                                  <a:pt x="2905125" y="55739"/>
                                </a:cubicBezTo>
                                <a:cubicBezTo>
                                  <a:pt x="2932430" y="54469"/>
                                  <a:pt x="2946400" y="48754"/>
                                  <a:pt x="2973705" y="48754"/>
                                </a:cubicBezTo>
                                <a:cubicBezTo>
                                  <a:pt x="3001010" y="48754"/>
                                  <a:pt x="3029585" y="54469"/>
                                  <a:pt x="3041650" y="55739"/>
                                </a:cubicBezTo>
                              </a:path>
                            </a:pathLst>
                          </a:custGeom>
                          <a:noFill/>
                          <a:ln w="9525" cap="flat" cmpd="sng">
                            <a:solidFill>
                              <a:srgbClr val="000000"/>
                            </a:solidFill>
                            <a:prstDash val="solid"/>
                            <a:round/>
                            <a:headEnd type="none" w="med" len="med"/>
                            <a:tailEnd type="none" w="med" len="med"/>
                          </a:ln>
                        </wps:spPr>
                        <wps:bodyPr upright="1"/>
                      </wps:wsp>
                      <wps:wsp>
                        <wps:cNvPr id="6" name="直接箭头连接符 8"/>
                        <wps:cNvCnPr/>
                        <wps:spPr>
                          <a:xfrm>
                            <a:off x="8250" y="10125"/>
                            <a:ext cx="910" cy="21"/>
                          </a:xfrm>
                          <a:prstGeom prst="straightConnector1">
                            <a:avLst/>
                          </a:prstGeom>
                          <a:ln w="9525" cap="flat" cmpd="sng">
                            <a:solidFill>
                              <a:srgbClr val="000000"/>
                            </a:solidFill>
                            <a:prstDash val="solid"/>
                            <a:headEnd type="none" w="med" len="med"/>
                            <a:tailEnd type="arrow" w="med" len="med"/>
                          </a:ln>
                        </wps:spPr>
                        <wps:bodyPr/>
                      </wps:wsp>
                      <wps:wsp>
                        <wps:cNvPr id="7" name="直接连接符 10"/>
                        <wps:cNvCnPr/>
                        <wps:spPr>
                          <a:xfrm>
                            <a:off x="8185" y="10724"/>
                            <a:ext cx="1232" cy="1317"/>
                          </a:xfrm>
                          <a:prstGeom prst="line">
                            <a:avLst/>
                          </a:prstGeom>
                          <a:ln w="9525" cap="flat" cmpd="sng">
                            <a:solidFill>
                              <a:srgbClr val="000000"/>
                            </a:solidFill>
                            <a:prstDash val="solid"/>
                            <a:headEnd type="none" w="med" len="med"/>
                            <a:tailEnd type="none" w="med" len="med"/>
                          </a:ln>
                        </wps:spPr>
                        <wps:bodyPr/>
                      </wps:wsp>
                      <wps:wsp>
                        <wps:cNvPr id="8" name="直接连接符 11"/>
                        <wps:cNvCnPr/>
                        <wps:spPr>
                          <a:xfrm flipH="1">
                            <a:off x="8164" y="10548"/>
                            <a:ext cx="10" cy="1342"/>
                          </a:xfrm>
                          <a:prstGeom prst="line">
                            <a:avLst/>
                          </a:prstGeom>
                          <a:ln w="9525" cap="flat" cmpd="sng">
                            <a:solidFill>
                              <a:srgbClr val="000000"/>
                            </a:solidFill>
                            <a:prstDash val="solid"/>
                            <a:headEnd type="none" w="med" len="med"/>
                            <a:tailEnd type="none" w="med" len="med"/>
                          </a:ln>
                        </wps:spPr>
                        <wps:bodyPr/>
                      </wps:wsp>
                      <wps:wsp>
                        <wps:cNvPr id="9" name="直接连接符 12"/>
                        <wps:cNvCnPr/>
                        <wps:spPr>
                          <a:xfrm flipH="1" flipV="1">
                            <a:off x="9396" y="10700"/>
                            <a:ext cx="11" cy="1328"/>
                          </a:xfrm>
                          <a:prstGeom prst="line">
                            <a:avLst/>
                          </a:prstGeom>
                          <a:ln w="9525" cap="flat" cmpd="sng">
                            <a:solidFill>
                              <a:srgbClr val="000000"/>
                            </a:solidFill>
                            <a:prstDash val="solid"/>
                            <a:headEnd type="arrow" w="med" len="med"/>
                            <a:tailEnd type="arrow" w="med" len="med"/>
                          </a:ln>
                        </wps:spPr>
                        <wps:bodyPr/>
                      </wps:wsp>
                      <wps:wsp>
                        <wps:cNvPr id="10" name="直接连接符 19"/>
                        <wps:cNvCnPr/>
                        <wps:spPr>
                          <a:xfrm flipH="1" flipV="1">
                            <a:off x="7360" y="10216"/>
                            <a:ext cx="815" cy="365"/>
                          </a:xfrm>
                          <a:prstGeom prst="line">
                            <a:avLst/>
                          </a:prstGeom>
                          <a:ln w="9525" cap="flat" cmpd="sng">
                            <a:solidFill>
                              <a:srgbClr val="000000"/>
                            </a:solidFill>
                            <a:prstDash val="solid"/>
                            <a:headEnd type="none" w="med" len="med"/>
                            <a:tailEnd type="none" w="med" len="med"/>
                          </a:ln>
                        </wps:spPr>
                        <wps:bodyPr/>
                      </wps:wsp>
                      <wps:wsp>
                        <wps:cNvPr id="11" name="直接连接符 20"/>
                        <wps:cNvCnPr/>
                        <wps:spPr>
                          <a:xfrm>
                            <a:off x="8175" y="12105"/>
                            <a:ext cx="0" cy="375"/>
                          </a:xfrm>
                          <a:prstGeom prst="line">
                            <a:avLst/>
                          </a:prstGeom>
                          <a:ln w="9525" cap="flat" cmpd="sng">
                            <a:solidFill>
                              <a:srgbClr val="000000"/>
                            </a:solidFill>
                            <a:prstDash val="solid"/>
                            <a:headEnd type="none" w="med" len="med"/>
                            <a:tailEnd type="none" w="med" len="med"/>
                          </a:ln>
                        </wps:spPr>
                        <wps:bodyPr/>
                      </wps:wsp>
                      <wps:wsp>
                        <wps:cNvPr id="12" name="直接连接符 21"/>
                        <wps:cNvCnPr/>
                        <wps:spPr>
                          <a:xfrm>
                            <a:off x="9399" y="12117"/>
                            <a:ext cx="0" cy="375"/>
                          </a:xfrm>
                          <a:prstGeom prst="line">
                            <a:avLst/>
                          </a:prstGeom>
                          <a:ln w="9525" cap="flat" cmpd="sng">
                            <a:solidFill>
                              <a:srgbClr val="000000"/>
                            </a:solidFill>
                            <a:prstDash val="solid"/>
                            <a:headEnd type="none" w="med" len="med"/>
                            <a:tailEnd type="none" w="med" len="med"/>
                          </a:ln>
                        </wps:spPr>
                        <wps:bodyPr/>
                      </wps:wsp>
                      <wps:wsp>
                        <wps:cNvPr id="13" name="直接箭头连接符 22"/>
                        <wps:cNvCnPr/>
                        <wps:spPr>
                          <a:xfrm>
                            <a:off x="8175" y="12308"/>
                            <a:ext cx="1232" cy="0"/>
                          </a:xfrm>
                          <a:prstGeom prst="straightConnector1">
                            <a:avLst/>
                          </a:prstGeom>
                          <a:ln w="9525" cap="flat" cmpd="sng">
                            <a:solidFill>
                              <a:srgbClr val="000000"/>
                            </a:solidFill>
                            <a:prstDash val="solid"/>
                            <a:headEnd type="arrow" w="med" len="med"/>
                            <a:tailEnd type="arrow" w="med" len="med"/>
                          </a:ln>
                        </wps:spPr>
                        <wps:bodyPr/>
                      </wps:wsp>
                    </wpg:wgp>
                  </a:graphicData>
                </a:graphic>
              </wp:anchor>
            </w:drawing>
          </mc:Choice>
          <mc:Fallback>
            <w:pict>
              <v:group id="组合 9" o:spid="_x0000_s1026" o:spt="203" style="position:absolute;left:0pt;margin-left:105.05pt;margin-top:20.9pt;height:118.3pt;width:239.5pt;z-index:251668480;mso-width-relative:page;mso-height-relative:page;" coordorigin="6524,10125" coordsize="4790,2366203" o:gfxdata="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">
                <o:lock v:ext="edit" aspectratio="f"/>
                <v:line id="直接连接符 6" o:spid="_x0000_s1026" o:spt="20" style="position:absolute;left:6803;top:10712;flip:y;height:22;width:3696;"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7" o:spid="_x0000_s1026" o:spt="100" style="position:absolute;left:6524;top:11901;height:163;width:4790;" filled="f" stroked="t" coordsize="3041650,144186" o:gfxdata="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sVA7sAAADa&#10;AAAADwAAAAAAAAABACAAAAAiAAAAZHJzL2Rvd25yZXYueG1sUEsBAhQAFAAAAAgAh07iQDMvBZ47&#10;AAAAOQAAABAAAAAAAAAAAQAgAAAACgEAAGRycy9zaGFwZXhtbC54bWxQSwUGAAAAAAYABgBbAQAA&#10;tAMAAAAA&#10;" path="m0,130034c15240,130034,52070,132574,81915,130034c111760,127494,122555,119239,149860,116699c177165,114159,190500,116699,217805,116699c245110,116699,257175,116699,285750,116699c314325,116699,332105,119239,360680,116699c389255,114159,401320,109079,428625,103364c455930,97649,469900,96379,497205,89394c524510,82409,537845,78599,565150,69074c592455,59549,605790,51294,633095,41769c660400,32244,672465,27164,701040,21449c729615,15734,746125,18274,775970,14464c805815,10654,822325,3669,850900,1129c879475,-1411,891540,1129,918845,1129c946150,1129,956945,1129,986790,1129c1016635,1129,1038860,1129,1068705,1129c1098550,1129,1108075,1129,1136650,1129c1165225,1129,1181735,-1411,1211580,1129c1241425,3669,1257300,10654,1285875,14464c1314450,18274,1327150,11924,1354455,21449c1381760,30974,1395095,50024,1422400,62089c1449705,74154,1463040,76694,1490345,82409c1517650,88124,1530985,84949,1558290,89394c1585595,93839,1597660,100824,1626235,103364c1654810,105904,1672590,102094,1701165,103364c1729740,104634,1741805,105904,1769110,109714c1796415,113524,1809750,119874,1837055,123684c1864360,127494,1877695,127494,1905000,130034c1932305,132574,1945005,134479,1973580,137019c2002155,139559,2018030,145274,2047875,144004c2077720,142734,2094230,140829,2122805,130034c2151380,119239,2162175,100189,2190750,89394c2219325,78599,2237105,79869,2265680,76059c2294255,72249,2306320,72884,2333625,69074c2360930,65264,2372360,58279,2402205,55739c2432050,53199,2453640,55739,2483485,55739c2513330,55739,2522855,55739,2551430,55739c2580005,55739,2596515,55739,2626360,55739c2656205,55739,2672715,55739,2701290,55739c2729865,55739,2741930,55739,2769235,55739c2796540,55739,2809875,55739,2837180,55739c2864485,55739,2877820,57009,2905125,55739c2932430,54469,2946400,48754,2973705,48754c3001010,48754,3029585,54469,3041650,55739e">
                  <v:path o:connectlocs="0,147;129,147;236,131;343,131;450,131;568,131;675,116;783,101;890,78;997,47;1104,24;1222,16;1340,1;1447,1;1554,1;1683,1;1790,1;1908,1;2025,16;2133,24;2240,70;2347,93;2454,101;2561,116;2679,116;2786,124;2893,139;3000,147;3108,154;3225,162;3343,147;3450,101;3568,85;3675,78;3783,63;3911,63;4018,63;4136,63;4254,63;4361,63;4468,63;4575,63;4683,55;4790,63" o:connectangles="0,0,0,0,0,0,0,0,0,0,0,0,0,0,0,0,0,0,0,0,0,0,0,0,0,0,0,0,0,0,0,0,0,0,0,0,0,0,0,0,0,0,0,0"/>
                  <v:fill on="f" focussize="0,0"/>
                  <v:stroke color="#000000" joinstyle="round"/>
                  <v:imagedata o:title=""/>
                  <o:lock v:ext="edit" aspectratio="f"/>
                </v:shape>
                <v:shape id="直接箭头连接符 8" o:spid="_x0000_s1026" o:spt="32" type="#_x0000_t32" style="position:absolute;left:8250;top:10125;height:21;width:910;" filled="f" stroked="t" coordsize="21600,21600" o:gfxdata="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RQhLsAAADa&#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line id="直接连接符 10" o:spid="_x0000_s1026" o:spt="20" style="position:absolute;left:8185;top:10724;height:1317;width:1232;"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1" o:spid="_x0000_s1026" o:spt="20" style="position:absolute;left:8164;top:10548;flip:x;height:1342;width:10;"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12" o:spid="_x0000_s1026" o:spt="20" style="position:absolute;left:9396;top:10700;flip:x y;height:1328;width:11;" filled="f" stroked="t" coordsize="21600,21600" o:gfxdata="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AjkYvQAA&#10;ANoAAAAPAAAAAAAAAAEAIAAAACIAAABkcnMvZG93bnJldi54bWxQSwECFAAUAAAACACHTuJAMy8F&#10;njsAAAA5AAAAEAAAAAAAAAABACAAAAAMAQAAZHJzL3NoYXBleG1sLnhtbFBLBQYAAAAABgAGAFsB&#10;AAC2AwAAAAA=&#10;">
                  <v:fill on="f" focussize="0,0"/>
                  <v:stroke color="#000000" joinstyle="round" startarrow="open" endarrow="open"/>
                  <v:imagedata o:title=""/>
                  <o:lock v:ext="edit" aspectratio="f"/>
                </v:line>
                <v:line id="直接连接符 19" o:spid="_x0000_s1026" o:spt="20" style="position:absolute;left:7360;top:10216;flip:x y;height:365;width:815;" filled="f" stroked="t" coordsize="21600,21600" o:gfxdata="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PZRma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0" o:spid="_x0000_s1026" o:spt="20" style="position:absolute;left:8175;top:12105;height:375;width: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21" o:spid="_x0000_s1026" o:spt="20" style="position:absolute;left:9399;top:12117;height:375;width: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直接箭头连接符 22" o:spid="_x0000_s1026" o:spt="32" type="#_x0000_t32" style="position:absolute;left:8175;top:12308;height:0;width:1232;" filled="f" stroked="t" coordsize="21600,21600" o:gfxdata="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jaVe8AAAA&#10;2wAAAA8AAAAAAAAAAQAgAAAAIgAAAGRycy9kb3ducmV2LnhtbFBLAQIUABQAAAAIAIdO4kAzLwWe&#10;OwAAADkAAAAQAAAAAAAAAAEAIAAAAAsBAABkcnMvc2hhcGV4bWwueG1sUEsFBgAAAAAGAAYAWwEA&#10;ALUDAAAAAA==&#10;">
                  <v:fill on="f" focussize="0,0"/>
                  <v:stroke color="#000000" joinstyle="round" startarrow="open" endarrow="open"/>
                  <v:imagedata o:title=""/>
                  <o:lock v:ext="edit" aspectratio="f"/>
                </v:shape>
              </v:group>
            </w:pict>
          </mc:Fallback>
        </mc:AlternateContent>
      </w: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1296035</wp:posOffset>
                </wp:positionH>
                <wp:positionV relativeFrom="paragraph">
                  <wp:posOffset>102235</wp:posOffset>
                </wp:positionV>
                <wp:extent cx="815975" cy="304165"/>
                <wp:effectExtent l="0" t="0" r="3175" b="635"/>
                <wp:wrapNone/>
                <wp:docPr id="33" name="文本框 33"/>
                <wp:cNvGraphicFramePr/>
                <a:graphic xmlns:a="http://schemas.openxmlformats.org/drawingml/2006/main">
                  <a:graphicData uri="http://schemas.microsoft.com/office/word/2010/wordprocessingShape">
                    <wps:wsp>
                      <wps:cNvSpPr txBox="1"/>
                      <wps:spPr>
                        <a:xfrm>
                          <a:off x="0" y="0"/>
                          <a:ext cx="815975" cy="304165"/>
                        </a:xfrm>
                        <a:prstGeom prst="rect">
                          <a:avLst/>
                        </a:prstGeom>
                        <a:solidFill>
                          <a:srgbClr val="FFFFFF"/>
                        </a:solidFill>
                        <a:ln w="6350">
                          <a:noFill/>
                        </a:ln>
                        <a:effectLst/>
                      </wps:spPr>
                      <wps:txbx>
                        <w:txbxContent>
                          <w:p>
                            <w:r>
                              <w:rPr>
                                <w:rFonts w:hint="eastAsia"/>
                              </w:rPr>
                              <w:t>定位测杆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05pt;margin-top:8.05pt;height:23.95pt;width:64.25pt;z-index:251666432;mso-width-relative:page;mso-height-relative:page;" fillcolor="#FFFFFF" filled="t" stroked="f" coordsize="21600,21600" o:gfxdata="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dm7TNQAAAAJAQAA&#10;DwAAAAAAAAABACAAAAAiAAAAZHJzL2Rvd25yZXYueG1sUEsBAhQAFAAAAAgAh07iQB6P4X9WAgAA&#10;ngQAAA4AAAAAAAAAAQAgAAAAIwEAAGRycy9lMm9Eb2MueG1sUEsFBgAAAAAGAAYAWQEAAOsFAAAA&#10;AA==&#10;">
                <v:fill on="t" focussize="0,0"/>
                <v:stroke on="f" weight="0.5pt"/>
                <v:imagedata o:title=""/>
                <o:lock v:ext="edit" aspectratio="f"/>
                <v:textbox>
                  <w:txbxContent>
                    <w:p>
                      <w:r>
                        <w:rPr>
                          <w:rFonts w:hint="eastAsia"/>
                        </w:rPr>
                        <w:t>定位测杆</w:t>
                      </w:r>
                    </w:p>
                  </w:txbxContent>
                </v:textbox>
              </v:shape>
            </w:pict>
          </mc:Fallback>
        </mc:AlternateContent>
      </w: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3412490</wp:posOffset>
                </wp:positionH>
                <wp:positionV relativeFrom="paragraph">
                  <wp:posOffset>299085</wp:posOffset>
                </wp:positionV>
                <wp:extent cx="475615" cy="304165"/>
                <wp:effectExtent l="0" t="0" r="635" b="635"/>
                <wp:wrapNone/>
                <wp:docPr id="34" name="文本框 34"/>
                <wp:cNvGraphicFramePr/>
                <a:graphic xmlns:a="http://schemas.openxmlformats.org/drawingml/2006/main">
                  <a:graphicData uri="http://schemas.microsoft.com/office/word/2010/wordprocessingShape">
                    <wps:wsp>
                      <wps:cNvSpPr txBox="1"/>
                      <wps:spPr>
                        <a:xfrm>
                          <a:off x="0" y="0"/>
                          <a:ext cx="475615" cy="304165"/>
                        </a:xfrm>
                        <a:prstGeom prst="rect">
                          <a:avLst/>
                        </a:prstGeom>
                        <a:solidFill>
                          <a:srgbClr val="FFFFFF"/>
                        </a:solidFill>
                        <a:ln w="6350">
                          <a:noFill/>
                        </a:ln>
                        <a:effectLst/>
                      </wps:spPr>
                      <wps:txbx>
                        <w:txbxContent>
                          <w:p>
                            <w:pPr>
                              <w:rPr>
                                <w:rFonts w:eastAsiaTheme="minorEastAsia"/>
                              </w:rPr>
                            </w:pPr>
                            <w:r>
                              <w:rPr>
                                <w:rFonts w:hint="eastAsia"/>
                              </w:rPr>
                              <w:t>水面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7pt;margin-top:23.55pt;height:23.95pt;width:37.45pt;z-index:251664384;mso-width-relative:page;mso-height-relative:page;" fillcolor="#FFFFFF" filled="t" stroked="f" coordsize="21600,21600" o:gfxdata="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onz9UAAAAJAQAA&#10;DwAAAAAAAAABACAAAAAiAAAAZHJzL2Rvd25yZXYueG1sUEsBAhQAFAAAAAgAh07iQM8G+z9VAgAA&#10;ngQAAA4AAAAAAAAAAQAgAAAAJAEAAGRycy9lMm9Eb2MueG1sUEsFBgAAAAAGAAYAWQEAAOsFAAAA&#10;AA==&#10;">
                <v:fill on="t" focussize="0,0"/>
                <v:stroke on="f" weight="0.5pt"/>
                <v:imagedata o:title=""/>
                <o:lock v:ext="edit" aspectratio="f"/>
                <v:textbox>
                  <w:txbxContent>
                    <w:p>
                      <w:pPr>
                        <w:rPr>
                          <w:rFonts w:eastAsiaTheme="minorEastAsia"/>
                        </w:rPr>
                      </w:pPr>
                      <w:r>
                        <w:rPr>
                          <w:rFonts w:hint="eastAsia"/>
                        </w:rPr>
                        <w:t>水面</w:t>
                      </w:r>
                    </w:p>
                  </w:txbxContent>
                </v:textbox>
              </v:shape>
            </w:pict>
          </mc:Fallback>
        </mc:AlternateContent>
      </w: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3074670</wp:posOffset>
                </wp:positionH>
                <wp:positionV relativeFrom="paragraph">
                  <wp:posOffset>349885</wp:posOffset>
                </wp:positionV>
                <wp:extent cx="252095" cy="255270"/>
                <wp:effectExtent l="0" t="0" r="14605" b="11430"/>
                <wp:wrapNone/>
                <wp:docPr id="35" name="文本框 35"/>
                <wp:cNvGraphicFramePr/>
                <a:graphic xmlns:a="http://schemas.openxmlformats.org/drawingml/2006/main">
                  <a:graphicData uri="http://schemas.microsoft.com/office/word/2010/wordprocessingShape">
                    <wps:wsp>
                      <wps:cNvSpPr txBox="1"/>
                      <wps:spPr>
                        <a:xfrm>
                          <a:off x="0" y="0"/>
                          <a:ext cx="252095" cy="255270"/>
                        </a:xfrm>
                        <a:prstGeom prst="rect">
                          <a:avLst/>
                        </a:prstGeom>
                        <a:solidFill>
                          <a:srgbClr val="FFFFFF"/>
                        </a:solidFill>
                        <a:ln w="6350">
                          <a:noFill/>
                        </a:ln>
                        <a:effectLst/>
                      </wps:spPr>
                      <wps:txbx>
                        <w:txbxContent>
                          <w:p>
                            <w:pPr>
                              <w:rPr>
                                <w:rFonts w:eastAsiaTheme="minorEastAsia"/>
                              </w:rPr>
                            </w:pPr>
                            <w:r>
                              <w:rPr>
                                <w:rFonts w:hint="eastAsia"/>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1pt;margin-top:27.55pt;height:20.1pt;width:19.85pt;z-index:251663360;mso-width-relative:page;mso-height-relative:page;" fillcolor="#FFFFFF" filled="t" stroked="f" coordsize="21600,21600" o:gfxdata="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Zclim1gAA&#10;AAkBAAAPAAAAAAAAAAEAIAAAACIAAABkcnMvZG93bnJldi54bWxQSwECFAAUAAAACACHTuJAGDhH&#10;U1kCAACeBAAADgAAAAAAAAABACAAAAAlAQAAZHJzL2Uyb0RvYy54bWxQSwUGAAAAAAYABgBZAQAA&#10;8AUAAAAA&#10;">
                <v:fill on="t" focussize="0,0"/>
                <v:stroke on="f" weight="0.5pt"/>
                <v:imagedata o:title=""/>
                <o:lock v:ext="edit" aspectratio="f"/>
                <v:textbox>
                  <w:txbxContent>
                    <w:p>
                      <w:pPr>
                        <w:rPr>
                          <w:rFonts w:eastAsiaTheme="minorEastAsia"/>
                        </w:rPr>
                      </w:pPr>
                      <w:r>
                        <w:rPr>
                          <w:rFonts w:hint="eastAsia"/>
                        </w:rPr>
                        <w:t>O</w:t>
                      </w:r>
                    </w:p>
                  </w:txbxContent>
                </v:textbox>
              </v:shape>
            </w:pict>
          </mc:Fallback>
        </mc:AlternateContent>
      </w:r>
    </w:p>
    <w:p>
      <w:pPr>
        <w:widowControl/>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2105025</wp:posOffset>
                </wp:positionH>
                <wp:positionV relativeFrom="paragraph">
                  <wp:posOffset>304165</wp:posOffset>
                </wp:positionV>
                <wp:extent cx="265430" cy="269875"/>
                <wp:effectExtent l="0" t="0" r="1270" b="15875"/>
                <wp:wrapNone/>
                <wp:docPr id="36" name="文本框 36"/>
                <wp:cNvGraphicFramePr/>
                <a:graphic xmlns:a="http://schemas.openxmlformats.org/drawingml/2006/main">
                  <a:graphicData uri="http://schemas.microsoft.com/office/word/2010/wordprocessingShape">
                    <wps:wsp>
                      <wps:cNvSpPr txBox="1"/>
                      <wps:spPr>
                        <a:xfrm>
                          <a:off x="0" y="0"/>
                          <a:ext cx="265430" cy="269875"/>
                        </a:xfrm>
                        <a:prstGeom prst="rect">
                          <a:avLst/>
                        </a:prstGeom>
                        <a:solidFill>
                          <a:srgbClr val="FFFFFF"/>
                        </a:solidFill>
                        <a:ln w="6350">
                          <a:noFill/>
                        </a:ln>
                        <a:effectLst/>
                      </wps:spPr>
                      <wps:txbx>
                        <w:txbxContent>
                          <w:p>
                            <w:pPr>
                              <w:rPr>
                                <w:rFonts w:eastAsiaTheme="minorEastAsia"/>
                              </w:rPr>
                            </w:pPr>
                            <w:r>
                              <w:rPr>
                                <w:rFonts w:hint="eastAsia"/>
                              </w:rPr>
                              <w:t>A</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75pt;margin-top:23.95pt;height:21.25pt;width:20.9pt;z-index:251662336;mso-width-relative:page;mso-height-relative:page;" fillcolor="#FFFFFF" filled="t" stroked="f" coordsize="21600,21600" o:gfxdata="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zyL2dUAAAAJAQAA&#10;DwAAAAAAAAABACAAAAAiAAAAZHJzL2Rvd25yZXYueG1sUEsBAhQAFAAAAAgAh07iQAq8qaJVAgAA&#10;ngQAAA4AAAAAAAAAAQAgAAAAJAEAAGRycy9lMm9Eb2MueG1sUEsFBgAAAAAGAAYAWQEAAOsFAAAA&#10;AA==&#10;">
                <v:fill on="t" focussize="0,0"/>
                <v:stroke on="f" weight="0.5pt"/>
                <v:imagedata o:title=""/>
                <o:lock v:ext="edit" aspectratio="f"/>
                <v:textbox>
                  <w:txbxContent>
                    <w:p>
                      <w:pPr>
                        <w:rPr>
                          <w:rFonts w:eastAsiaTheme="minorEastAsia"/>
                        </w:rPr>
                      </w:pPr>
                      <w:r>
                        <w:rPr>
                          <w:rFonts w:hint="eastAsia"/>
                        </w:rPr>
                        <w:t>A</w:t>
                      </w:r>
                    </w:p>
                    <w:p/>
                  </w:txbxContent>
                </v:textbox>
              </v:shape>
            </w:pict>
          </mc:Fallback>
        </mc:AlternateContent>
      </w:r>
    </w:p>
    <w:p>
      <w:pPr>
        <w:widowControl/>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3188335</wp:posOffset>
                </wp:positionH>
                <wp:positionV relativeFrom="paragraph">
                  <wp:posOffset>175260</wp:posOffset>
                </wp:positionV>
                <wp:extent cx="265430" cy="269875"/>
                <wp:effectExtent l="0" t="0" r="1270" b="15875"/>
                <wp:wrapNone/>
                <wp:docPr id="37" name="文本框 37"/>
                <wp:cNvGraphicFramePr/>
                <a:graphic xmlns:a="http://schemas.openxmlformats.org/drawingml/2006/main">
                  <a:graphicData uri="http://schemas.microsoft.com/office/word/2010/wordprocessingShape">
                    <wps:wsp>
                      <wps:cNvSpPr txBox="1"/>
                      <wps:spPr>
                        <a:xfrm>
                          <a:off x="0" y="0"/>
                          <a:ext cx="265430" cy="269875"/>
                        </a:xfrm>
                        <a:prstGeom prst="rect">
                          <a:avLst/>
                        </a:prstGeom>
                        <a:solidFill>
                          <a:srgbClr val="FFFFFF"/>
                        </a:solidFill>
                        <a:ln w="6350">
                          <a:noFill/>
                        </a:ln>
                        <a:effectLst/>
                      </wps:spPr>
                      <wps:txbx>
                        <w:txbxContent>
                          <w:p>
                            <w:r>
                              <w:rPr>
                                <w:rFonts w:hint="eastAsia"/>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05pt;margin-top:13.8pt;height:21.25pt;width:20.9pt;z-index:251665408;mso-width-relative:page;mso-height-relative:page;" fillcolor="#FFFFFF" filled="t" stroked="f" coordsize="21600,21600" o:gfxdata="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CIC9UAAAAJAQAA&#10;DwAAAAAAAAABACAAAAAiAAAAZHJzL2Rvd25yZXYueG1sUEsBAhQAFAAAAAgAh07iQPzDz3hVAgAA&#10;ngQAAA4AAAAAAAAAAQAgAAAAJAEAAGRycy9lMm9Eb2MueG1sUEsFBgAAAAAGAAYAWQEAAOsFAAAA&#10;AA==&#10;">
                <v:fill on="t" focussize="0,0"/>
                <v:stroke on="f" weight="0.5pt"/>
                <v:imagedata o:title=""/>
                <o:lock v:ext="edit" aspectratio="f"/>
                <v:textbox>
                  <w:txbxContent>
                    <w:p>
                      <w:r>
                        <w:rPr>
                          <w:rFonts w:hint="eastAsia"/>
                        </w:rPr>
                        <w:t>H</w:t>
                      </w:r>
                    </w:p>
                  </w:txbxContent>
                </v:textbox>
              </v:shape>
            </w:pict>
          </mc:Fallback>
        </mc:AlternateContent>
      </w:r>
    </w:p>
    <w:p>
      <w:pPr>
        <w:widowControl/>
        <w:spacing w:line="360" w:lineRule="auto"/>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2654935</wp:posOffset>
                </wp:positionH>
                <wp:positionV relativeFrom="paragraph">
                  <wp:posOffset>553085</wp:posOffset>
                </wp:positionV>
                <wp:extent cx="265430" cy="269875"/>
                <wp:effectExtent l="0" t="0" r="1270" b="15875"/>
                <wp:wrapNone/>
                <wp:docPr id="38" name="文本框 38"/>
                <wp:cNvGraphicFramePr/>
                <a:graphic xmlns:a="http://schemas.openxmlformats.org/drawingml/2006/main">
                  <a:graphicData uri="http://schemas.microsoft.com/office/word/2010/wordprocessingShape">
                    <wps:wsp>
                      <wps:cNvSpPr txBox="1"/>
                      <wps:spPr>
                        <a:xfrm>
                          <a:off x="0" y="0"/>
                          <a:ext cx="265430" cy="269875"/>
                        </a:xfrm>
                        <a:prstGeom prst="rect">
                          <a:avLst/>
                        </a:prstGeom>
                        <a:solidFill>
                          <a:srgbClr val="FFFFFF"/>
                        </a:solidFill>
                        <a:ln w="6350">
                          <a:noFill/>
                        </a:ln>
                        <a:effectLst/>
                      </wps:spPr>
                      <wps:txbx>
                        <w:txbxContent>
                          <w:p>
                            <w:r>
                              <w:rPr>
                                <w:rFonts w:hint="eastAsia"/>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05pt;margin-top:43.55pt;height:21.25pt;width:20.9pt;z-index:251667456;mso-width-relative:page;mso-height-relative:page;" fillcolor="#FFFFFF" filled="t" stroked="f" coordsize="21600,21600" o:gfxdata="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JLO8E1QAAAAoBAAAP&#10;AAAAAAAAAAEAIAAAACIAAABkcnMvZG93bnJldi54bWxQSwECFAAUAAAACACHTuJACFbpd1QCAACe&#10;BAAADgAAAAAAAAABACAAAAAkAQAAZHJzL2Uyb0RvYy54bWxQSwUGAAAAAAYABgBZAQAA6gUAAAAA&#10;">
                <v:fill on="t" focussize="0,0"/>
                <v:stroke on="f" weight="0.5pt"/>
                <v:imagedata o:title=""/>
                <o:lock v:ext="edit" aspectratio="f"/>
                <v:textbox>
                  <w:txbxContent>
                    <w:p>
                      <w:r>
                        <w:rPr>
                          <w:rFonts w:hint="eastAsia"/>
                        </w:rPr>
                        <w:t>S</w:t>
                      </w:r>
                    </w:p>
                  </w:txbxContent>
                </v:textbox>
              </v:shape>
            </w:pict>
          </mc:Fallback>
        </mc:AlternateContent>
      </w:r>
      <w:r>
        <w:rPr>
          <w:rFonts w:hint="eastAsia" w:ascii="宋体" w:hAnsi="宋体" w:cs="宋体"/>
          <w:color w:val="000000" w:themeColor="text1"/>
          <w:szCs w:val="21"/>
          <w14:textFill>
            <w14:solidFill>
              <w14:schemeClr w14:val="tx1"/>
            </w14:solidFill>
          </w14:textFill>
        </w:rPr>
        <w:br w:type="textWrapping"/>
      </w:r>
    </w:p>
    <w:p>
      <w:pPr>
        <w:widowControl/>
        <w:spacing w:line="360" w:lineRule="auto"/>
        <w:jc w:val="left"/>
        <w:rPr>
          <w:rFonts w:ascii="宋体" w:hAnsi="宋体" w:cs="宋体"/>
          <w:color w:val="000000" w:themeColor="text1"/>
          <w:szCs w:val="21"/>
          <w14:textFill>
            <w14:solidFill>
              <w14:schemeClr w14:val="tx1"/>
            </w14:solidFill>
          </w14:textFill>
        </w:rPr>
      </w:pPr>
    </w:p>
    <w:p>
      <w:pPr>
        <w:widowControl/>
        <w:spacing w:line="360" w:lineRule="auto"/>
        <w:jc w:val="left"/>
        <w:rPr>
          <w:rFonts w:ascii="宋体" w:hAnsi="宋体" w:cs="宋体"/>
          <w:color w:val="000000" w:themeColor="text1"/>
          <w:szCs w:val="21"/>
          <w14:textFill>
            <w14:solidFill>
              <w14:schemeClr w14:val="tx1"/>
            </w14:solidFill>
          </w14:textFill>
        </w:rPr>
      </w:pP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试验结果整理</w:t>
      </w:r>
    </w:p>
    <w:p>
      <w:pPr>
        <w:widowControl/>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对抛投漂距试验得出的试验数据进行统计，整理出试验结果，对数据进行数理统计分析。此外根据经验公式：</w:t>
      </w:r>
      <w:r>
        <w:rPr>
          <w:rFonts w:hint="eastAsia" w:ascii="宋体" w:hAnsi="宋体" w:cs="宋体"/>
          <w:bCs/>
          <w:color w:val="000000" w:themeColor="text1"/>
          <w:szCs w:val="21"/>
          <w14:textFill>
            <w14:solidFill>
              <w14:schemeClr w14:val="tx1"/>
            </w14:solidFill>
          </w14:textFill>
        </w:rPr>
        <w:t>S=kVH/W</w:t>
      </w:r>
      <w:r>
        <w:rPr>
          <w:rFonts w:hint="eastAsia" w:ascii="宋体" w:hAnsi="宋体" w:cs="宋体"/>
          <w:bCs/>
          <w:color w:val="000000" w:themeColor="text1"/>
          <w:szCs w:val="21"/>
          <w:vertAlign w:val="superscript"/>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推算系数K值。</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其中，S—漂距（米）</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V —水面流速（米/秒），测速仪测定抛投点水面流速。</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H—水深（米），用测深仪测定抛投点水深。</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W—钢丝网兜抛石重（以kg计，主要依据吊车自动称量系统）</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K—修正值</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算出水平漂距。比较试验结果和经验公式的计算结果，修正K值。</w:t>
      </w:r>
    </w:p>
    <w:p>
      <w:pPr>
        <w:spacing w:line="360" w:lineRule="auto"/>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漂距试验记</w:t>
      </w:r>
      <w:r>
        <w:rPr>
          <w:rFonts w:hint="eastAsia" w:ascii="宋体" w:hAnsi="宋体" w:cs="宋体"/>
          <w:szCs w:val="21"/>
        </w:rPr>
        <w:t>录表见附表</w:t>
      </w:r>
      <w:r>
        <w:rPr>
          <w:rFonts w:hint="eastAsia" w:ascii="宋体" w:hAnsi="宋体" w:cs="宋体"/>
          <w:color w:val="000000" w:themeColor="text1"/>
          <w:szCs w:val="21"/>
          <w14:textFill>
            <w14:solidFill>
              <w14:schemeClr w14:val="tx1"/>
            </w14:solidFill>
          </w14:textFill>
        </w:rPr>
        <w:t>C.0.3-1</w:t>
      </w:r>
      <w:r>
        <w:rPr>
          <w:rFonts w:hint="eastAsia" w:ascii="宋体" w:hAnsi="宋体" w:cs="宋体"/>
          <w:szCs w:val="21"/>
        </w:rPr>
        <w:t>。</w:t>
      </w:r>
    </w:p>
    <w:p>
      <w:pPr>
        <w:rPr>
          <w:rFonts w:ascii="宋体" w:hAnsi="宋体" w:cs="宋体"/>
          <w:szCs w:val="21"/>
        </w:rPr>
      </w:pPr>
      <w:r>
        <w:rPr>
          <w:rFonts w:ascii="宋体" w:hAnsi="宋体" w:cs="宋体"/>
          <w:szCs w:val="21"/>
        </w:rPr>
        <w:br w:type="page"/>
      </w: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shd w:val="clear" w:color="auto" w:fill="FFFFFF"/>
          <w14:textFill>
            <w14:solidFill>
              <w14:schemeClr w14:val="tx1"/>
            </w14:solidFill>
          </w14:textFill>
        </w:rPr>
        <w:t>附表C.0.3-1    抛石漂移距测量记录表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711"/>
        <w:gridCol w:w="1339"/>
        <w:gridCol w:w="667"/>
        <w:gridCol w:w="725"/>
        <w:gridCol w:w="869"/>
        <w:gridCol w:w="396"/>
        <w:gridCol w:w="772"/>
        <w:gridCol w:w="894"/>
        <w:gridCol w:w="952"/>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工程名称</w:t>
            </w:r>
          </w:p>
        </w:tc>
        <w:tc>
          <w:tcPr>
            <w:tcW w:w="2731" w:type="dxa"/>
            <w:gridSpan w:val="3"/>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2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施工单位</w:t>
            </w:r>
          </w:p>
        </w:tc>
        <w:tc>
          <w:tcPr>
            <w:tcW w:w="3313" w:type="dxa"/>
            <w:gridSpan w:val="4"/>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试验日期</w:t>
            </w:r>
          </w:p>
        </w:tc>
        <w:tc>
          <w:tcPr>
            <w:tcW w:w="2731" w:type="dxa"/>
            <w:gridSpan w:val="3"/>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265"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石料种类</w:t>
            </w:r>
          </w:p>
        </w:tc>
        <w:tc>
          <w:tcPr>
            <w:tcW w:w="3313" w:type="dxa"/>
            <w:gridSpan w:val="4"/>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编号</w:t>
            </w: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测试位置</w:t>
            </w: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水深（m）</w:t>
            </w: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水位（m）</w:t>
            </w: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流速（m/s）</w:t>
            </w: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钢丝网兜石料重量（kg）</w:t>
            </w: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理论漂距（m）</w:t>
            </w: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实测漂距（m）</w:t>
            </w: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c>
          <w:tcPr>
            <w:tcW w:w="2050"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67"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725"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69"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1168" w:type="dxa"/>
            <w:gridSpan w:val="2"/>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894"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952" w:type="dxa"/>
            <w:vAlign w:val="center"/>
          </w:tcPr>
          <w:p>
            <w:pPr>
              <w:spacing w:line="240" w:lineRule="exact"/>
              <w:jc w:val="center"/>
              <w:rPr>
                <w:rFonts w:ascii="宋体" w:hAnsi="宋体" w:cs="宋体"/>
                <w:b/>
                <w:color w:val="000000" w:themeColor="text1"/>
                <w:szCs w:val="21"/>
                <w14:textFill>
                  <w14:solidFill>
                    <w14:schemeClr w14:val="tx1"/>
                  </w14:solidFill>
                </w14:textFill>
              </w:rPr>
            </w:pPr>
          </w:p>
        </w:tc>
        <w:tc>
          <w:tcPr>
            <w:tcW w:w="695" w:type="dxa"/>
            <w:vAlign w:val="center"/>
          </w:tcPr>
          <w:p>
            <w:pPr>
              <w:spacing w:line="360" w:lineRule="auto"/>
              <w:jc w:val="center"/>
              <w:rPr>
                <w:rFonts w:ascii="宋体" w:hAnsi="宋体" w:cs="宋体"/>
                <w:b/>
                <w:color w:val="000000" w:themeColor="text1"/>
                <w:szCs w:val="21"/>
                <w14:textFill>
                  <w14:solidFill>
                    <w14:schemeClr w14:val="tx1"/>
                  </w14:solidFill>
                </w14:textFill>
              </w:rPr>
            </w:pPr>
          </w:p>
        </w:tc>
      </w:tr>
    </w:tbl>
    <w:p>
      <w:pPr>
        <w:rPr>
          <w:rFonts w:ascii="宋体" w:hAnsi="宋体" w:cs="宋体"/>
          <w:szCs w:val="21"/>
        </w:rPr>
      </w:pPr>
      <w:r>
        <w:rPr>
          <w:rFonts w:hint="eastAsia" w:ascii="宋体" w:hAnsi="宋体" w:cs="宋体"/>
          <w:b/>
          <w:color w:val="000000" w:themeColor="text1"/>
          <w:szCs w:val="21"/>
          <w14:textFill>
            <w14:solidFill>
              <w14:schemeClr w14:val="tx1"/>
            </w14:solidFill>
          </w14:textFill>
        </w:rPr>
        <w:t xml:space="preserve">试验：             计算：            校核：                监理： </w:t>
      </w:r>
    </w:p>
    <w:p>
      <w:pPr>
        <w:rPr>
          <w:rFonts w:ascii="宋体" w:hAnsi="宋体" w:cs="宋体"/>
          <w:szCs w:val="21"/>
        </w:rPr>
      </w:pPr>
    </w:p>
    <w:bookmarkEnd w:id="134"/>
    <w:bookmarkEnd w:id="135"/>
    <w:bookmarkEnd w:id="136"/>
    <w:p>
      <w:pPr>
        <w:pStyle w:val="2"/>
        <w:spacing w:before="156" w:beforeLines="50" w:after="156" w:afterLines="50" w:line="480" w:lineRule="auto"/>
        <w:jc w:val="center"/>
        <w:rPr>
          <w:rFonts w:ascii="宋体" w:hAnsi="宋体" w:eastAsia="宋体" w:cs="宋体"/>
          <w:bCs w:val="0"/>
          <w:color w:val="000000"/>
          <w:sz w:val="28"/>
          <w:szCs w:val="28"/>
        </w:rPr>
      </w:pPr>
      <w:bookmarkStart w:id="151" w:name="_Toc13391"/>
      <w:bookmarkStart w:id="152" w:name="_Toc14081"/>
      <w:bookmarkStart w:id="153" w:name="_Toc26892"/>
      <w:bookmarkStart w:id="154" w:name="_Toc14721"/>
      <w:bookmarkStart w:id="155" w:name="_Toc200102841"/>
      <w:bookmarkStart w:id="156" w:name="_Toc14242"/>
      <w:bookmarkStart w:id="157" w:name="_Toc7550"/>
      <w:r>
        <w:rPr>
          <w:rFonts w:hint="eastAsia" w:ascii="宋体" w:hAnsi="宋体" w:eastAsia="宋体" w:cs="宋体"/>
          <w:bCs w:val="0"/>
          <w:color w:val="000000"/>
          <w:sz w:val="28"/>
          <w:szCs w:val="28"/>
        </w:rPr>
        <w:t xml:space="preserve">附录D  </w:t>
      </w:r>
      <w:bookmarkEnd w:id="151"/>
      <w:bookmarkEnd w:id="152"/>
      <w:bookmarkEnd w:id="153"/>
      <w:r>
        <w:rPr>
          <w:rFonts w:hint="eastAsia" w:ascii="宋体" w:hAnsi="宋体" w:eastAsia="宋体" w:cs="宋体"/>
          <w:bCs w:val="0"/>
          <w:color w:val="000000"/>
          <w:sz w:val="28"/>
          <w:szCs w:val="28"/>
        </w:rPr>
        <w:t>抛投量施工记录表</w:t>
      </w:r>
      <w:bookmarkEnd w:id="154"/>
      <w:bookmarkEnd w:id="155"/>
      <w:bookmarkEnd w:id="156"/>
      <w:bookmarkEnd w:id="157"/>
    </w:p>
    <w:tbl>
      <w:tblPr>
        <w:tblStyle w:val="13"/>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299"/>
        <w:gridCol w:w="1223"/>
        <w:gridCol w:w="1424"/>
        <w:gridCol w:w="2091"/>
        <w:gridCol w:w="126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06" w:type="dxa"/>
            <w:shd w:val="clear" w:color="auto" w:fill="auto"/>
            <w:vAlign w:val="center"/>
          </w:tcPr>
          <w:p>
            <w:pPr>
              <w:rPr>
                <w:rFonts w:ascii="宋体" w:hAnsi="宋体" w:cs="宋体"/>
                <w:szCs w:val="21"/>
              </w:rPr>
            </w:pPr>
            <w:r>
              <w:rPr>
                <w:rFonts w:hint="eastAsia" w:ascii="宋体" w:hAnsi="宋体" w:cs="宋体"/>
                <w:szCs w:val="21"/>
              </w:rPr>
              <w:t>日期：</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rPr>
                <w:rFonts w:ascii="宋体" w:hAnsi="宋体" w:cs="宋体"/>
                <w:szCs w:val="21"/>
              </w:rPr>
            </w:pPr>
            <w:r>
              <w:rPr>
                <w:rFonts w:hint="eastAsia" w:ascii="宋体" w:hAnsi="宋体" w:cs="宋体"/>
                <w:szCs w:val="21"/>
              </w:rPr>
              <w:t>施工部位：</w:t>
            </w: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r>
              <w:rPr>
                <w:rFonts w:hint="eastAsia" w:ascii="宋体" w:hAnsi="宋体" w:cs="宋体"/>
                <w:szCs w:val="21"/>
              </w:rPr>
              <w:t>抛区里程：</w:t>
            </w:r>
          </w:p>
        </w:tc>
        <w:tc>
          <w:tcPr>
            <w:tcW w:w="1260" w:type="dxa"/>
            <w:shd w:val="clear" w:color="auto" w:fill="auto"/>
            <w:vAlign w:val="center"/>
          </w:tcPr>
          <w:p>
            <w:pPr>
              <w:jc w:val="center"/>
              <w:rPr>
                <w:rFonts w:ascii="宋体" w:hAnsi="宋体" w:cs="宋体"/>
                <w:szCs w:val="21"/>
              </w:rPr>
            </w:pPr>
            <w:r>
              <w:rPr>
                <w:rFonts w:hint="eastAsia" w:ascii="宋体" w:hAnsi="宋体" w:cs="宋体"/>
                <w:szCs w:val="21"/>
              </w:rPr>
              <w:t>记录人：</w:t>
            </w: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序号</w:t>
            </w:r>
          </w:p>
        </w:tc>
        <w:tc>
          <w:tcPr>
            <w:tcW w:w="1299" w:type="dxa"/>
            <w:shd w:val="clear" w:color="auto" w:fill="auto"/>
            <w:vAlign w:val="center"/>
          </w:tcPr>
          <w:p>
            <w:pPr>
              <w:jc w:val="center"/>
              <w:rPr>
                <w:rFonts w:ascii="宋体" w:hAnsi="宋体" w:cs="宋体"/>
                <w:szCs w:val="21"/>
              </w:rPr>
            </w:pPr>
            <w:r>
              <w:rPr>
                <w:rFonts w:hint="eastAsia" w:ascii="宋体" w:hAnsi="宋体" w:cs="宋体"/>
                <w:szCs w:val="21"/>
              </w:rPr>
              <w:t>抛投网格</w:t>
            </w:r>
          </w:p>
          <w:p>
            <w:pPr>
              <w:jc w:val="center"/>
              <w:rPr>
                <w:rFonts w:ascii="宋体" w:hAnsi="宋体" w:cs="宋体"/>
                <w:szCs w:val="21"/>
              </w:rPr>
            </w:pPr>
            <w:r>
              <w:rPr>
                <w:rFonts w:hint="eastAsia" w:ascii="宋体" w:hAnsi="宋体" w:cs="宋体"/>
                <w:szCs w:val="21"/>
              </w:rPr>
              <w:t>编号</w:t>
            </w:r>
          </w:p>
        </w:tc>
        <w:tc>
          <w:tcPr>
            <w:tcW w:w="1223" w:type="dxa"/>
            <w:shd w:val="clear" w:color="auto" w:fill="auto"/>
            <w:vAlign w:val="center"/>
          </w:tcPr>
          <w:p>
            <w:pPr>
              <w:jc w:val="center"/>
              <w:rPr>
                <w:rFonts w:ascii="宋体" w:hAnsi="宋体" w:cs="宋体"/>
                <w:szCs w:val="21"/>
              </w:rPr>
            </w:pPr>
            <w:r>
              <w:rPr>
                <w:rFonts w:hint="eastAsia" w:ascii="宋体" w:hAnsi="宋体" w:cs="宋体"/>
                <w:szCs w:val="21"/>
              </w:rPr>
              <w:t>抛投袋数</w:t>
            </w:r>
          </w:p>
        </w:tc>
        <w:tc>
          <w:tcPr>
            <w:tcW w:w="1424" w:type="dxa"/>
            <w:shd w:val="clear" w:color="auto" w:fill="auto"/>
            <w:vAlign w:val="center"/>
          </w:tcPr>
          <w:p>
            <w:pPr>
              <w:jc w:val="center"/>
              <w:rPr>
                <w:rFonts w:ascii="宋体" w:hAnsi="宋体" w:cs="宋体"/>
                <w:szCs w:val="21"/>
              </w:rPr>
            </w:pPr>
            <w:r>
              <w:rPr>
                <w:rFonts w:hint="eastAsia" w:ascii="宋体" w:hAnsi="宋体" w:cs="宋体"/>
                <w:szCs w:val="21"/>
              </w:rPr>
              <w:t>报验重量（kg）</w:t>
            </w:r>
          </w:p>
        </w:tc>
        <w:tc>
          <w:tcPr>
            <w:tcW w:w="2091" w:type="dxa"/>
            <w:shd w:val="clear" w:color="auto" w:fill="auto"/>
            <w:vAlign w:val="center"/>
          </w:tcPr>
          <w:p>
            <w:pPr>
              <w:jc w:val="center"/>
              <w:rPr>
                <w:rFonts w:ascii="宋体" w:hAnsi="宋体" w:cs="宋体"/>
                <w:szCs w:val="21"/>
              </w:rPr>
            </w:pPr>
            <w:r>
              <w:rPr>
                <w:rFonts w:hint="eastAsia" w:ascii="宋体" w:hAnsi="宋体" w:cs="宋体"/>
                <w:szCs w:val="21"/>
              </w:rPr>
              <w:t>抛投重量（kg）</w:t>
            </w:r>
          </w:p>
        </w:tc>
        <w:tc>
          <w:tcPr>
            <w:tcW w:w="1260" w:type="dxa"/>
            <w:shd w:val="clear" w:color="auto" w:fill="auto"/>
            <w:vAlign w:val="center"/>
          </w:tcPr>
          <w:p>
            <w:pPr>
              <w:jc w:val="center"/>
              <w:rPr>
                <w:rFonts w:ascii="宋体" w:hAnsi="宋体" w:cs="宋体"/>
                <w:szCs w:val="21"/>
              </w:rPr>
            </w:pPr>
            <w:r>
              <w:rPr>
                <w:rFonts w:hint="eastAsia" w:ascii="宋体" w:hAnsi="宋体" w:cs="宋体"/>
                <w:szCs w:val="21"/>
              </w:rPr>
              <w:t>施工员</w:t>
            </w:r>
          </w:p>
          <w:p>
            <w:pPr>
              <w:jc w:val="center"/>
              <w:rPr>
                <w:rFonts w:ascii="宋体" w:hAnsi="宋体" w:cs="宋体"/>
                <w:szCs w:val="21"/>
              </w:rPr>
            </w:pPr>
            <w:r>
              <w:rPr>
                <w:rFonts w:hint="eastAsia" w:ascii="宋体" w:hAnsi="宋体" w:cs="宋体"/>
                <w:szCs w:val="21"/>
              </w:rPr>
              <w:t>签字</w:t>
            </w:r>
          </w:p>
        </w:tc>
        <w:tc>
          <w:tcPr>
            <w:tcW w:w="754" w:type="dxa"/>
            <w:shd w:val="clear" w:color="auto" w:fill="auto"/>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1</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2</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3</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4</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5</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6</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7</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8</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6" w:type="dxa"/>
            <w:shd w:val="clear" w:color="auto" w:fill="auto"/>
            <w:vAlign w:val="center"/>
          </w:tcPr>
          <w:p>
            <w:pPr>
              <w:jc w:val="center"/>
              <w:rPr>
                <w:rFonts w:ascii="宋体" w:hAnsi="宋体" w:cs="宋体"/>
                <w:szCs w:val="21"/>
              </w:rPr>
            </w:pPr>
            <w:r>
              <w:rPr>
                <w:rFonts w:hint="eastAsia" w:ascii="宋体" w:hAnsi="宋体" w:cs="宋体"/>
                <w:szCs w:val="21"/>
              </w:rPr>
              <w:t>……</w:t>
            </w:r>
          </w:p>
        </w:tc>
        <w:tc>
          <w:tcPr>
            <w:tcW w:w="1299" w:type="dxa"/>
            <w:shd w:val="clear" w:color="auto" w:fill="auto"/>
            <w:vAlign w:val="center"/>
          </w:tcPr>
          <w:p>
            <w:pPr>
              <w:jc w:val="center"/>
              <w:rPr>
                <w:rFonts w:ascii="宋体" w:hAnsi="宋体" w:cs="宋体"/>
                <w:szCs w:val="21"/>
              </w:rPr>
            </w:pPr>
          </w:p>
        </w:tc>
        <w:tc>
          <w:tcPr>
            <w:tcW w:w="1223" w:type="dxa"/>
            <w:shd w:val="clear" w:color="auto" w:fill="auto"/>
            <w:vAlign w:val="center"/>
          </w:tcPr>
          <w:p>
            <w:pPr>
              <w:jc w:val="center"/>
              <w:rPr>
                <w:rFonts w:ascii="宋体" w:hAnsi="宋体" w:cs="宋体"/>
                <w:szCs w:val="21"/>
              </w:rPr>
            </w:pPr>
          </w:p>
        </w:tc>
        <w:tc>
          <w:tcPr>
            <w:tcW w:w="1424" w:type="dxa"/>
            <w:shd w:val="clear" w:color="auto" w:fill="auto"/>
            <w:vAlign w:val="center"/>
          </w:tcPr>
          <w:p>
            <w:pPr>
              <w:jc w:val="center"/>
              <w:rPr>
                <w:rFonts w:ascii="宋体" w:hAnsi="宋体" w:cs="宋体"/>
                <w:szCs w:val="21"/>
              </w:rPr>
            </w:pPr>
          </w:p>
        </w:tc>
        <w:tc>
          <w:tcPr>
            <w:tcW w:w="2091" w:type="dxa"/>
            <w:shd w:val="clear" w:color="auto" w:fill="auto"/>
            <w:vAlign w:val="center"/>
          </w:tcPr>
          <w:p>
            <w:pPr>
              <w:jc w:val="center"/>
              <w:rPr>
                <w:rFonts w:ascii="宋体" w:hAnsi="宋体" w:cs="宋体"/>
                <w:szCs w:val="21"/>
              </w:rPr>
            </w:pPr>
          </w:p>
        </w:tc>
        <w:tc>
          <w:tcPr>
            <w:tcW w:w="1260" w:type="dxa"/>
            <w:shd w:val="clear" w:color="auto" w:fill="auto"/>
            <w:vAlign w:val="center"/>
          </w:tcPr>
          <w:p>
            <w:pPr>
              <w:jc w:val="center"/>
              <w:rPr>
                <w:rFonts w:ascii="宋体" w:hAnsi="宋体" w:cs="宋体"/>
                <w:szCs w:val="21"/>
              </w:rPr>
            </w:pPr>
          </w:p>
        </w:tc>
        <w:tc>
          <w:tcPr>
            <w:tcW w:w="754"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857" w:type="dxa"/>
            <w:gridSpan w:val="7"/>
            <w:shd w:val="clear" w:color="auto" w:fill="auto"/>
          </w:tcPr>
          <w:p>
            <w:pPr>
              <w:rPr>
                <w:rFonts w:ascii="宋体" w:hAnsi="宋体" w:cs="宋体"/>
                <w:szCs w:val="21"/>
              </w:rPr>
            </w:pPr>
            <w:r>
              <w:rPr>
                <w:rFonts w:hint="eastAsia" w:ascii="宋体" w:hAnsi="宋体" w:cs="宋体"/>
                <w:szCs w:val="21"/>
              </w:rPr>
              <w:t>施工单位：</w:t>
            </w:r>
          </w:p>
          <w:p>
            <w:pPr>
              <w:rPr>
                <w:rFonts w:ascii="宋体" w:hAnsi="宋体" w:cs="宋体"/>
                <w:szCs w:val="21"/>
              </w:rPr>
            </w:pPr>
            <w:r>
              <w:rPr>
                <w:rFonts w:hint="eastAsia" w:ascii="宋体" w:hAnsi="宋体" w:cs="宋体"/>
                <w:szCs w:val="21"/>
              </w:rPr>
              <w:t>负责人：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857" w:type="dxa"/>
            <w:gridSpan w:val="7"/>
            <w:shd w:val="clear" w:color="auto" w:fill="auto"/>
            <w:vAlign w:val="center"/>
          </w:tcPr>
          <w:p>
            <w:pPr>
              <w:rPr>
                <w:rFonts w:ascii="宋体" w:hAnsi="宋体" w:cs="宋体"/>
                <w:szCs w:val="21"/>
              </w:rPr>
            </w:pPr>
            <w:r>
              <w:rPr>
                <w:rFonts w:hint="eastAsia" w:ascii="宋体" w:hAnsi="宋体" w:cs="宋体"/>
                <w:szCs w:val="21"/>
              </w:rPr>
              <w:t>监理单位：</w:t>
            </w:r>
          </w:p>
          <w:p>
            <w:pPr>
              <w:rPr>
                <w:rFonts w:ascii="宋体" w:hAnsi="宋体" w:cs="宋体"/>
                <w:szCs w:val="21"/>
              </w:rPr>
            </w:pPr>
            <w:r>
              <w:rPr>
                <w:rFonts w:hint="eastAsia" w:ascii="宋体" w:hAnsi="宋体" w:cs="宋体"/>
                <w:szCs w:val="21"/>
              </w:rPr>
              <w:t>监理员：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857" w:type="dxa"/>
            <w:gridSpan w:val="7"/>
            <w:shd w:val="clear" w:color="auto" w:fill="auto"/>
            <w:vAlign w:val="center"/>
          </w:tcPr>
          <w:p>
            <w:pPr>
              <w:rPr>
                <w:rFonts w:ascii="宋体" w:hAnsi="宋体" w:cs="宋体"/>
                <w:szCs w:val="21"/>
              </w:rPr>
            </w:pPr>
            <w:r>
              <w:rPr>
                <w:rFonts w:hint="eastAsia" w:ascii="宋体" w:hAnsi="宋体" w:cs="宋体"/>
                <w:szCs w:val="21"/>
              </w:rPr>
              <w:t>业主单位：</w:t>
            </w:r>
          </w:p>
          <w:p>
            <w:pPr>
              <w:rPr>
                <w:rFonts w:ascii="宋体" w:hAnsi="宋体" w:cs="宋体"/>
                <w:szCs w:val="21"/>
              </w:rPr>
            </w:pPr>
            <w:r>
              <w:rPr>
                <w:rFonts w:hint="eastAsia" w:ascii="宋体" w:hAnsi="宋体" w:cs="宋体"/>
                <w:szCs w:val="21"/>
              </w:rPr>
              <w:t>负责人：                             日期：</w:t>
            </w:r>
          </w:p>
        </w:tc>
      </w:tr>
    </w:tbl>
    <w:p>
      <w:pPr>
        <w:rPr>
          <w:rFonts w:ascii="宋体" w:hAnsi="宋体" w:cs="宋体"/>
          <w:b/>
          <w:szCs w:val="21"/>
        </w:rPr>
      </w:pPr>
      <w:r>
        <w:rPr>
          <w:rFonts w:hint="eastAsia" w:ascii="宋体" w:hAnsi="宋体" w:cs="宋体"/>
          <w:b/>
          <w:szCs w:val="21"/>
        </w:rPr>
        <w:br w:type="page"/>
      </w:r>
    </w:p>
    <w:p>
      <w:pPr>
        <w:pStyle w:val="2"/>
        <w:spacing w:before="156" w:beforeLines="50" w:after="156" w:afterLines="50" w:line="480" w:lineRule="auto"/>
        <w:jc w:val="center"/>
        <w:rPr>
          <w:rFonts w:ascii="宋体" w:hAnsi="宋体" w:eastAsia="宋体" w:cs="宋体"/>
          <w:bCs w:val="0"/>
          <w:color w:val="000000"/>
          <w:sz w:val="28"/>
          <w:szCs w:val="28"/>
        </w:rPr>
      </w:pPr>
      <w:bookmarkStart w:id="158" w:name="_Toc10782"/>
      <w:bookmarkStart w:id="159" w:name="_Toc1397"/>
      <w:bookmarkStart w:id="160" w:name="_Toc29509"/>
      <w:bookmarkStart w:id="161" w:name="_Toc27515"/>
      <w:bookmarkStart w:id="162" w:name="_Toc200102842"/>
      <w:bookmarkStart w:id="163" w:name="_Toc16170"/>
      <w:bookmarkStart w:id="164" w:name="_Toc6232"/>
      <w:r>
        <w:rPr>
          <w:rFonts w:hint="eastAsia" w:ascii="宋体" w:hAnsi="宋体" w:eastAsia="宋体" w:cs="宋体"/>
          <w:bCs w:val="0"/>
          <w:color w:val="000000"/>
          <w:sz w:val="28"/>
          <w:szCs w:val="28"/>
        </w:rPr>
        <w:t>附录E  断面测量记录</w:t>
      </w:r>
      <w:bookmarkEnd w:id="158"/>
      <w:bookmarkEnd w:id="159"/>
      <w:bookmarkEnd w:id="160"/>
      <w:r>
        <w:rPr>
          <w:rFonts w:hint="eastAsia" w:ascii="宋体" w:hAnsi="宋体" w:eastAsia="宋体" w:cs="宋体"/>
          <w:bCs w:val="0"/>
          <w:color w:val="000000"/>
          <w:sz w:val="28"/>
          <w:szCs w:val="28"/>
        </w:rPr>
        <w:t>表</w:t>
      </w:r>
      <w:bookmarkEnd w:id="161"/>
      <w:bookmarkEnd w:id="162"/>
      <w:bookmarkEnd w:id="163"/>
      <w:bookmarkEnd w:id="164"/>
    </w:p>
    <w:p>
      <w:pPr>
        <w:rPr>
          <w:rFonts w:ascii="宋体" w:hAnsi="宋体" w:cs="宋体"/>
          <w:szCs w:val="21"/>
        </w:rPr>
      </w:pPr>
      <w:r>
        <w:rPr>
          <w:rFonts w:hint="eastAsia" w:ascii="宋体" w:hAnsi="宋体" w:cs="宋体"/>
          <w:szCs w:val="21"/>
        </w:rPr>
        <w:t>工程名称：</w:t>
      </w:r>
    </w:p>
    <w:tbl>
      <w:tblPr>
        <w:tblStyle w:val="13"/>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623"/>
        <w:gridCol w:w="215"/>
        <w:gridCol w:w="838"/>
        <w:gridCol w:w="838"/>
        <w:gridCol w:w="837"/>
        <w:gridCol w:w="851"/>
        <w:gridCol w:w="594"/>
        <w:gridCol w:w="232"/>
        <w:gridCol w:w="838"/>
        <w:gridCol w:w="838"/>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61" w:type="dxa"/>
            <w:gridSpan w:val="2"/>
            <w:shd w:val="clear" w:color="auto" w:fill="auto"/>
            <w:vAlign w:val="center"/>
          </w:tcPr>
          <w:p>
            <w:pPr>
              <w:jc w:val="center"/>
              <w:rPr>
                <w:rFonts w:ascii="宋体" w:hAnsi="宋体" w:cs="宋体"/>
                <w:szCs w:val="21"/>
              </w:rPr>
            </w:pPr>
            <w:r>
              <w:rPr>
                <w:rFonts w:hint="eastAsia" w:ascii="宋体" w:hAnsi="宋体" w:cs="宋体"/>
                <w:szCs w:val="21"/>
              </w:rPr>
              <w:t>单位工程名称及编号</w:t>
            </w:r>
          </w:p>
        </w:tc>
        <w:tc>
          <w:tcPr>
            <w:tcW w:w="6918" w:type="dxa"/>
            <w:gridSpan w:val="10"/>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61" w:type="dxa"/>
            <w:gridSpan w:val="2"/>
            <w:shd w:val="clear" w:color="auto" w:fill="auto"/>
            <w:vAlign w:val="center"/>
          </w:tcPr>
          <w:p>
            <w:pPr>
              <w:jc w:val="center"/>
              <w:rPr>
                <w:rFonts w:ascii="宋体" w:hAnsi="宋体" w:cs="宋体"/>
                <w:szCs w:val="21"/>
              </w:rPr>
            </w:pPr>
            <w:r>
              <w:rPr>
                <w:rFonts w:hint="eastAsia" w:ascii="宋体" w:hAnsi="宋体" w:cs="宋体"/>
                <w:szCs w:val="21"/>
              </w:rPr>
              <w:t>分部工程名称及编号</w:t>
            </w:r>
          </w:p>
        </w:tc>
        <w:tc>
          <w:tcPr>
            <w:tcW w:w="6918" w:type="dxa"/>
            <w:gridSpan w:val="10"/>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61" w:type="dxa"/>
            <w:gridSpan w:val="2"/>
            <w:shd w:val="clear" w:color="auto" w:fill="auto"/>
            <w:vAlign w:val="center"/>
          </w:tcPr>
          <w:p>
            <w:pPr>
              <w:jc w:val="center"/>
              <w:rPr>
                <w:rFonts w:ascii="宋体" w:hAnsi="宋体" w:cs="宋体"/>
                <w:szCs w:val="21"/>
              </w:rPr>
            </w:pPr>
            <w:r>
              <w:rPr>
                <w:rFonts w:hint="eastAsia" w:ascii="宋体" w:hAnsi="宋体" w:cs="宋体"/>
                <w:szCs w:val="21"/>
              </w:rPr>
              <w:t>抛投前测量时间</w:t>
            </w:r>
          </w:p>
        </w:tc>
        <w:tc>
          <w:tcPr>
            <w:tcW w:w="2728" w:type="dxa"/>
            <w:gridSpan w:val="4"/>
            <w:shd w:val="clear" w:color="auto" w:fill="auto"/>
            <w:vAlign w:val="center"/>
          </w:tcPr>
          <w:p>
            <w:pPr>
              <w:jc w:val="center"/>
              <w:rPr>
                <w:rFonts w:ascii="宋体" w:hAnsi="宋体" w:cs="宋体"/>
                <w:szCs w:val="21"/>
              </w:rPr>
            </w:pPr>
          </w:p>
        </w:tc>
        <w:tc>
          <w:tcPr>
            <w:tcW w:w="1445" w:type="dxa"/>
            <w:gridSpan w:val="2"/>
            <w:shd w:val="clear" w:color="auto" w:fill="auto"/>
            <w:vAlign w:val="center"/>
          </w:tcPr>
          <w:p>
            <w:pPr>
              <w:jc w:val="center"/>
              <w:rPr>
                <w:rFonts w:ascii="宋体" w:hAnsi="宋体" w:cs="宋体"/>
                <w:szCs w:val="21"/>
              </w:rPr>
            </w:pPr>
            <w:r>
              <w:rPr>
                <w:rFonts w:hint="eastAsia" w:ascii="宋体" w:hAnsi="宋体" w:cs="宋体"/>
                <w:szCs w:val="21"/>
              </w:rPr>
              <w:t>抛投后测量时间</w:t>
            </w:r>
          </w:p>
        </w:tc>
        <w:tc>
          <w:tcPr>
            <w:tcW w:w="2745" w:type="dxa"/>
            <w:gridSpan w:val="4"/>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8" w:type="dxa"/>
            <w:vMerge w:val="restart"/>
            <w:shd w:val="clear" w:color="auto" w:fill="auto"/>
            <w:vAlign w:val="center"/>
          </w:tcPr>
          <w:p>
            <w:pPr>
              <w:jc w:val="center"/>
              <w:rPr>
                <w:rFonts w:ascii="宋体" w:hAnsi="宋体" w:cs="宋体"/>
                <w:szCs w:val="21"/>
              </w:rPr>
            </w:pPr>
            <w:r>
              <w:rPr>
                <w:rFonts w:hint="eastAsia" w:ascii="宋体" w:hAnsi="宋体" w:cs="宋体"/>
                <w:szCs w:val="21"/>
              </w:rPr>
              <w:t>测点</w:t>
            </w:r>
          </w:p>
          <w:p>
            <w:pPr>
              <w:jc w:val="center"/>
              <w:rPr>
                <w:rFonts w:ascii="宋体" w:hAnsi="宋体" w:cs="宋体"/>
                <w:szCs w:val="21"/>
              </w:rPr>
            </w:pPr>
          </w:p>
        </w:tc>
        <w:tc>
          <w:tcPr>
            <w:tcW w:w="2514" w:type="dxa"/>
            <w:gridSpan w:val="4"/>
            <w:shd w:val="clear" w:color="auto" w:fill="auto"/>
            <w:vAlign w:val="center"/>
          </w:tcPr>
          <w:p>
            <w:pPr>
              <w:jc w:val="center"/>
              <w:rPr>
                <w:rFonts w:ascii="宋体" w:hAnsi="宋体" w:cs="宋体"/>
                <w:szCs w:val="21"/>
              </w:rPr>
            </w:pPr>
            <w:r>
              <w:rPr>
                <w:rFonts w:hint="eastAsia" w:ascii="宋体" w:hAnsi="宋体" w:cs="宋体"/>
                <w:szCs w:val="21"/>
              </w:rPr>
              <w:t>抛投前</w:t>
            </w:r>
          </w:p>
        </w:tc>
        <w:tc>
          <w:tcPr>
            <w:tcW w:w="2514" w:type="dxa"/>
            <w:gridSpan w:val="4"/>
            <w:shd w:val="clear" w:color="auto" w:fill="auto"/>
            <w:vAlign w:val="center"/>
          </w:tcPr>
          <w:p>
            <w:pPr>
              <w:jc w:val="center"/>
              <w:rPr>
                <w:rFonts w:ascii="宋体" w:hAnsi="宋体" w:cs="宋体"/>
                <w:szCs w:val="21"/>
              </w:rPr>
            </w:pPr>
            <w:r>
              <w:rPr>
                <w:rFonts w:hint="eastAsia" w:ascii="宋体" w:hAnsi="宋体" w:cs="宋体"/>
                <w:szCs w:val="21"/>
              </w:rPr>
              <w:t>抛投后</w:t>
            </w:r>
          </w:p>
        </w:tc>
        <w:tc>
          <w:tcPr>
            <w:tcW w:w="838" w:type="dxa"/>
            <w:vMerge w:val="restart"/>
            <w:shd w:val="clear" w:color="auto" w:fill="auto"/>
            <w:vAlign w:val="center"/>
          </w:tcPr>
          <w:p>
            <w:pPr>
              <w:jc w:val="center"/>
              <w:rPr>
                <w:rFonts w:ascii="宋体" w:hAnsi="宋体" w:cs="宋体"/>
                <w:szCs w:val="21"/>
              </w:rPr>
            </w:pPr>
            <w:r>
              <w:rPr>
                <w:rFonts w:hint="eastAsia" w:ascii="宋体" w:hAnsi="宋体" w:cs="宋体"/>
                <w:szCs w:val="21"/>
              </w:rPr>
              <w:t>设计增厚值</w:t>
            </w:r>
          </w:p>
        </w:tc>
        <w:tc>
          <w:tcPr>
            <w:tcW w:w="838" w:type="dxa"/>
            <w:vMerge w:val="restart"/>
            <w:shd w:val="clear" w:color="auto" w:fill="auto"/>
            <w:vAlign w:val="center"/>
          </w:tcPr>
          <w:p>
            <w:pPr>
              <w:jc w:val="center"/>
              <w:rPr>
                <w:rFonts w:ascii="宋体" w:hAnsi="宋体" w:cs="宋体"/>
                <w:szCs w:val="21"/>
              </w:rPr>
            </w:pPr>
            <w:r>
              <w:rPr>
                <w:rFonts w:hint="eastAsia" w:ascii="宋体" w:hAnsi="宋体" w:cs="宋体"/>
                <w:szCs w:val="21"/>
              </w:rPr>
              <w:t>测点增后值</w:t>
            </w:r>
          </w:p>
        </w:tc>
        <w:tc>
          <w:tcPr>
            <w:tcW w:w="837" w:type="dxa"/>
            <w:vMerge w:val="restart"/>
            <w:shd w:val="clear" w:color="auto" w:fill="auto"/>
            <w:vAlign w:val="center"/>
          </w:tcPr>
          <w:p>
            <w:pPr>
              <w:jc w:val="center"/>
              <w:rPr>
                <w:rFonts w:ascii="宋体" w:hAnsi="宋体" w:cs="宋体"/>
                <w:szCs w:val="21"/>
              </w:rPr>
            </w:pPr>
            <w:r>
              <w:rPr>
                <w:rFonts w:hint="eastAsia" w:ascii="宋体" w:hAnsi="宋体" w:cs="宋体"/>
                <w:szCs w:val="21"/>
              </w:rPr>
              <w:t>测点增厚率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8" w:type="dxa"/>
            <w:vMerge w:val="continue"/>
            <w:shd w:val="clear" w:color="auto" w:fill="auto"/>
            <w:vAlign w:val="center"/>
          </w:tcPr>
          <w:p>
            <w:pPr>
              <w:jc w:val="center"/>
              <w:rPr>
                <w:rFonts w:ascii="宋体" w:hAnsi="宋体" w:cs="宋体"/>
                <w:szCs w:val="21"/>
              </w:rPr>
            </w:pPr>
          </w:p>
        </w:tc>
        <w:tc>
          <w:tcPr>
            <w:tcW w:w="838" w:type="dxa"/>
            <w:gridSpan w:val="2"/>
            <w:shd w:val="clear" w:color="auto" w:fill="auto"/>
            <w:vAlign w:val="center"/>
          </w:tcPr>
          <w:p>
            <w:pPr>
              <w:jc w:val="center"/>
              <w:rPr>
                <w:rFonts w:ascii="宋体" w:hAnsi="宋体" w:cs="宋体"/>
                <w:szCs w:val="21"/>
              </w:rPr>
            </w:pPr>
            <w:r>
              <w:rPr>
                <w:rFonts w:hint="eastAsia" w:ascii="宋体" w:hAnsi="宋体" w:cs="宋体"/>
                <w:szCs w:val="21"/>
              </w:rPr>
              <w:t>水位</w:t>
            </w:r>
          </w:p>
        </w:tc>
        <w:tc>
          <w:tcPr>
            <w:tcW w:w="838" w:type="dxa"/>
            <w:shd w:val="clear" w:color="auto" w:fill="auto"/>
            <w:vAlign w:val="center"/>
          </w:tcPr>
          <w:p>
            <w:pPr>
              <w:jc w:val="center"/>
              <w:rPr>
                <w:rFonts w:ascii="宋体" w:hAnsi="宋体" w:cs="宋体"/>
                <w:szCs w:val="21"/>
              </w:rPr>
            </w:pPr>
            <w:r>
              <w:rPr>
                <w:rFonts w:hint="eastAsia" w:ascii="宋体" w:hAnsi="宋体" w:cs="宋体"/>
                <w:szCs w:val="21"/>
              </w:rPr>
              <w:t>水深</w:t>
            </w:r>
          </w:p>
        </w:tc>
        <w:tc>
          <w:tcPr>
            <w:tcW w:w="838" w:type="dxa"/>
            <w:shd w:val="clear" w:color="auto" w:fill="auto"/>
            <w:vAlign w:val="center"/>
          </w:tcPr>
          <w:p>
            <w:pPr>
              <w:jc w:val="center"/>
              <w:rPr>
                <w:rFonts w:ascii="宋体" w:hAnsi="宋体" w:cs="宋体"/>
                <w:szCs w:val="21"/>
              </w:rPr>
            </w:pPr>
            <w:r>
              <w:rPr>
                <w:rFonts w:hint="eastAsia" w:ascii="宋体" w:hAnsi="宋体" w:cs="宋体"/>
                <w:szCs w:val="21"/>
              </w:rPr>
              <w:t>高程</w:t>
            </w:r>
          </w:p>
        </w:tc>
        <w:tc>
          <w:tcPr>
            <w:tcW w:w="837" w:type="dxa"/>
            <w:shd w:val="clear" w:color="auto" w:fill="auto"/>
            <w:vAlign w:val="center"/>
          </w:tcPr>
          <w:p>
            <w:pPr>
              <w:jc w:val="center"/>
              <w:rPr>
                <w:rFonts w:ascii="宋体" w:hAnsi="宋体" w:cs="宋体"/>
                <w:szCs w:val="21"/>
              </w:rPr>
            </w:pPr>
            <w:r>
              <w:rPr>
                <w:rFonts w:hint="eastAsia" w:ascii="宋体" w:hAnsi="宋体" w:cs="宋体"/>
                <w:szCs w:val="21"/>
              </w:rPr>
              <w:t>水位</w:t>
            </w:r>
          </w:p>
        </w:tc>
        <w:tc>
          <w:tcPr>
            <w:tcW w:w="851" w:type="dxa"/>
            <w:shd w:val="clear" w:color="auto" w:fill="auto"/>
            <w:vAlign w:val="center"/>
          </w:tcPr>
          <w:p>
            <w:pPr>
              <w:jc w:val="center"/>
              <w:rPr>
                <w:rFonts w:ascii="宋体" w:hAnsi="宋体" w:cs="宋体"/>
                <w:szCs w:val="21"/>
              </w:rPr>
            </w:pPr>
            <w:r>
              <w:rPr>
                <w:rFonts w:hint="eastAsia" w:ascii="宋体" w:hAnsi="宋体" w:cs="宋体"/>
                <w:szCs w:val="21"/>
              </w:rPr>
              <w:t>水深</w:t>
            </w:r>
          </w:p>
        </w:tc>
        <w:tc>
          <w:tcPr>
            <w:tcW w:w="826" w:type="dxa"/>
            <w:gridSpan w:val="2"/>
            <w:shd w:val="clear" w:color="auto" w:fill="auto"/>
            <w:vAlign w:val="center"/>
          </w:tcPr>
          <w:p>
            <w:pPr>
              <w:jc w:val="center"/>
              <w:rPr>
                <w:rFonts w:ascii="宋体" w:hAnsi="宋体" w:cs="宋体"/>
                <w:szCs w:val="21"/>
              </w:rPr>
            </w:pPr>
            <w:r>
              <w:rPr>
                <w:rFonts w:hint="eastAsia" w:ascii="宋体" w:hAnsi="宋体" w:cs="宋体"/>
                <w:szCs w:val="21"/>
              </w:rPr>
              <w:t>高程</w:t>
            </w:r>
          </w:p>
        </w:tc>
        <w:tc>
          <w:tcPr>
            <w:tcW w:w="838" w:type="dxa"/>
            <w:vMerge w:val="continue"/>
            <w:shd w:val="clear" w:color="auto" w:fill="auto"/>
            <w:vAlign w:val="center"/>
          </w:tcPr>
          <w:p>
            <w:pPr>
              <w:jc w:val="center"/>
              <w:rPr>
                <w:rFonts w:ascii="宋体" w:hAnsi="宋体" w:cs="宋体"/>
                <w:szCs w:val="21"/>
              </w:rPr>
            </w:pPr>
          </w:p>
        </w:tc>
        <w:tc>
          <w:tcPr>
            <w:tcW w:w="838" w:type="dxa"/>
            <w:vMerge w:val="continue"/>
            <w:shd w:val="clear" w:color="auto" w:fill="auto"/>
            <w:vAlign w:val="center"/>
          </w:tcPr>
          <w:p>
            <w:pPr>
              <w:jc w:val="center"/>
              <w:rPr>
                <w:rFonts w:ascii="宋体" w:hAnsi="宋体" w:cs="宋体"/>
                <w:szCs w:val="21"/>
              </w:rPr>
            </w:pPr>
          </w:p>
        </w:tc>
        <w:tc>
          <w:tcPr>
            <w:tcW w:w="837" w:type="dxa"/>
            <w:vMerge w:val="continue"/>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8" w:type="dxa"/>
            <w:shd w:val="clear" w:color="auto" w:fill="auto"/>
            <w:vAlign w:val="center"/>
          </w:tcPr>
          <w:p>
            <w:pPr>
              <w:jc w:val="center"/>
              <w:rPr>
                <w:rFonts w:ascii="宋体" w:hAnsi="宋体" w:cs="宋体"/>
                <w:szCs w:val="21"/>
              </w:rPr>
            </w:pPr>
            <w:r>
              <w:rPr>
                <w:rFonts w:hint="eastAsia" w:ascii="宋体" w:hAnsi="宋体" w:cs="宋体"/>
                <w:szCs w:val="21"/>
              </w:rPr>
              <w:t>1</w:t>
            </w:r>
          </w:p>
        </w:tc>
        <w:tc>
          <w:tcPr>
            <w:tcW w:w="838" w:type="dxa"/>
            <w:gridSpan w:val="2"/>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7" w:type="dxa"/>
            <w:shd w:val="clear" w:color="auto" w:fill="auto"/>
            <w:vAlign w:val="center"/>
          </w:tcPr>
          <w:p>
            <w:pPr>
              <w:jc w:val="center"/>
              <w:rPr>
                <w:rFonts w:ascii="宋体" w:hAnsi="宋体" w:cs="宋体"/>
                <w:szCs w:val="21"/>
              </w:rPr>
            </w:pPr>
          </w:p>
        </w:tc>
        <w:tc>
          <w:tcPr>
            <w:tcW w:w="851" w:type="dxa"/>
            <w:shd w:val="clear" w:color="auto" w:fill="auto"/>
            <w:vAlign w:val="center"/>
          </w:tcPr>
          <w:p>
            <w:pPr>
              <w:jc w:val="center"/>
              <w:rPr>
                <w:rFonts w:ascii="宋体" w:hAnsi="宋体" w:cs="宋体"/>
                <w:szCs w:val="21"/>
              </w:rPr>
            </w:pPr>
          </w:p>
        </w:tc>
        <w:tc>
          <w:tcPr>
            <w:tcW w:w="826" w:type="dxa"/>
            <w:gridSpan w:val="2"/>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7"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8" w:type="dxa"/>
            <w:shd w:val="clear" w:color="auto" w:fill="auto"/>
            <w:vAlign w:val="center"/>
          </w:tcPr>
          <w:p>
            <w:pPr>
              <w:jc w:val="center"/>
              <w:rPr>
                <w:rFonts w:ascii="宋体" w:hAnsi="宋体" w:cs="宋体"/>
                <w:szCs w:val="21"/>
              </w:rPr>
            </w:pPr>
            <w:r>
              <w:rPr>
                <w:rFonts w:hint="eastAsia" w:ascii="宋体" w:hAnsi="宋体" w:cs="宋体"/>
                <w:szCs w:val="21"/>
              </w:rPr>
              <w:t>2</w:t>
            </w:r>
          </w:p>
        </w:tc>
        <w:tc>
          <w:tcPr>
            <w:tcW w:w="838" w:type="dxa"/>
            <w:gridSpan w:val="2"/>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7" w:type="dxa"/>
            <w:shd w:val="clear" w:color="auto" w:fill="auto"/>
            <w:vAlign w:val="center"/>
          </w:tcPr>
          <w:p>
            <w:pPr>
              <w:jc w:val="center"/>
              <w:rPr>
                <w:rFonts w:ascii="宋体" w:hAnsi="宋体" w:cs="宋体"/>
                <w:szCs w:val="21"/>
              </w:rPr>
            </w:pPr>
          </w:p>
        </w:tc>
        <w:tc>
          <w:tcPr>
            <w:tcW w:w="851" w:type="dxa"/>
            <w:shd w:val="clear" w:color="auto" w:fill="auto"/>
            <w:vAlign w:val="center"/>
          </w:tcPr>
          <w:p>
            <w:pPr>
              <w:jc w:val="center"/>
              <w:rPr>
                <w:rFonts w:ascii="宋体" w:hAnsi="宋体" w:cs="宋体"/>
                <w:szCs w:val="21"/>
              </w:rPr>
            </w:pPr>
          </w:p>
        </w:tc>
        <w:tc>
          <w:tcPr>
            <w:tcW w:w="826" w:type="dxa"/>
            <w:gridSpan w:val="2"/>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7"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8" w:type="dxa"/>
            <w:shd w:val="clear" w:color="auto" w:fill="auto"/>
            <w:vAlign w:val="center"/>
          </w:tcPr>
          <w:p>
            <w:pPr>
              <w:jc w:val="center"/>
              <w:rPr>
                <w:rFonts w:ascii="宋体" w:hAnsi="宋体" w:cs="宋体"/>
                <w:szCs w:val="21"/>
              </w:rPr>
            </w:pPr>
            <w:r>
              <w:rPr>
                <w:rFonts w:hint="eastAsia" w:ascii="宋体" w:hAnsi="宋体" w:cs="宋体"/>
                <w:szCs w:val="21"/>
              </w:rPr>
              <w:t>3</w:t>
            </w:r>
          </w:p>
        </w:tc>
        <w:tc>
          <w:tcPr>
            <w:tcW w:w="838" w:type="dxa"/>
            <w:gridSpan w:val="2"/>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7" w:type="dxa"/>
            <w:shd w:val="clear" w:color="auto" w:fill="auto"/>
            <w:vAlign w:val="center"/>
          </w:tcPr>
          <w:p>
            <w:pPr>
              <w:jc w:val="center"/>
              <w:rPr>
                <w:rFonts w:ascii="宋体" w:hAnsi="宋体" w:cs="宋体"/>
                <w:szCs w:val="21"/>
              </w:rPr>
            </w:pPr>
          </w:p>
        </w:tc>
        <w:tc>
          <w:tcPr>
            <w:tcW w:w="851" w:type="dxa"/>
            <w:shd w:val="clear" w:color="auto" w:fill="auto"/>
            <w:vAlign w:val="center"/>
          </w:tcPr>
          <w:p>
            <w:pPr>
              <w:jc w:val="center"/>
              <w:rPr>
                <w:rFonts w:ascii="宋体" w:hAnsi="宋体" w:cs="宋体"/>
                <w:szCs w:val="21"/>
              </w:rPr>
            </w:pPr>
          </w:p>
        </w:tc>
        <w:tc>
          <w:tcPr>
            <w:tcW w:w="826" w:type="dxa"/>
            <w:gridSpan w:val="2"/>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7"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8" w:type="dxa"/>
            <w:shd w:val="clear" w:color="auto" w:fill="auto"/>
            <w:vAlign w:val="center"/>
          </w:tcPr>
          <w:p>
            <w:pPr>
              <w:jc w:val="center"/>
              <w:rPr>
                <w:rFonts w:ascii="宋体" w:hAnsi="宋体" w:cs="宋体"/>
                <w:szCs w:val="21"/>
              </w:rPr>
            </w:pPr>
            <w:r>
              <w:rPr>
                <w:rFonts w:hint="eastAsia" w:ascii="宋体" w:hAnsi="宋体" w:cs="宋体"/>
                <w:szCs w:val="21"/>
              </w:rPr>
              <w:t>……</w:t>
            </w:r>
          </w:p>
        </w:tc>
        <w:tc>
          <w:tcPr>
            <w:tcW w:w="838" w:type="dxa"/>
            <w:gridSpan w:val="2"/>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7" w:type="dxa"/>
            <w:shd w:val="clear" w:color="auto" w:fill="auto"/>
            <w:vAlign w:val="center"/>
          </w:tcPr>
          <w:p>
            <w:pPr>
              <w:jc w:val="center"/>
              <w:rPr>
                <w:rFonts w:ascii="宋体" w:hAnsi="宋体" w:cs="宋体"/>
                <w:szCs w:val="21"/>
              </w:rPr>
            </w:pPr>
          </w:p>
        </w:tc>
        <w:tc>
          <w:tcPr>
            <w:tcW w:w="851" w:type="dxa"/>
            <w:shd w:val="clear" w:color="auto" w:fill="auto"/>
            <w:vAlign w:val="center"/>
          </w:tcPr>
          <w:p>
            <w:pPr>
              <w:jc w:val="center"/>
              <w:rPr>
                <w:rFonts w:ascii="宋体" w:hAnsi="宋体" w:cs="宋体"/>
                <w:szCs w:val="21"/>
              </w:rPr>
            </w:pPr>
          </w:p>
        </w:tc>
        <w:tc>
          <w:tcPr>
            <w:tcW w:w="826" w:type="dxa"/>
            <w:gridSpan w:val="2"/>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8" w:type="dxa"/>
            <w:shd w:val="clear" w:color="auto" w:fill="auto"/>
            <w:vAlign w:val="center"/>
          </w:tcPr>
          <w:p>
            <w:pPr>
              <w:jc w:val="center"/>
              <w:rPr>
                <w:rFonts w:ascii="宋体" w:hAnsi="宋体" w:cs="宋体"/>
                <w:szCs w:val="21"/>
              </w:rPr>
            </w:pPr>
          </w:p>
        </w:tc>
        <w:tc>
          <w:tcPr>
            <w:tcW w:w="837" w:type="dxa"/>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8379" w:type="dxa"/>
            <w:gridSpan w:val="12"/>
            <w:shd w:val="clear" w:color="auto" w:fill="auto"/>
          </w:tcPr>
          <w:p>
            <w:pPr>
              <w:rPr>
                <w:rFonts w:ascii="宋体" w:hAnsi="宋体" w:cs="宋体"/>
                <w:szCs w:val="21"/>
              </w:rPr>
            </w:pPr>
            <w:r>
              <w:rPr>
                <w:rFonts w:hint="eastAsia" w:ascii="宋体" w:hAnsi="宋体" w:cs="宋体"/>
                <w:szCs w:val="21"/>
              </w:rPr>
              <w:t>测量断面：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79" w:type="dxa"/>
            <w:gridSpan w:val="12"/>
            <w:shd w:val="clear" w:color="auto" w:fill="auto"/>
          </w:tcPr>
          <w:p>
            <w:pPr>
              <w:rPr>
                <w:rFonts w:ascii="宋体" w:hAnsi="宋体" w:cs="宋体"/>
                <w:szCs w:val="21"/>
              </w:rPr>
            </w:pPr>
            <w:r>
              <w:rPr>
                <w:rFonts w:hint="eastAsia" w:ascii="宋体" w:hAnsi="宋体" w:cs="宋体"/>
                <w:szCs w:val="21"/>
              </w:rPr>
              <w:t>施工单位：</w:t>
            </w:r>
          </w:p>
          <w:p>
            <w:pPr>
              <w:rPr>
                <w:rFonts w:ascii="宋体" w:hAnsi="宋体" w:cs="宋体"/>
                <w:szCs w:val="21"/>
              </w:rPr>
            </w:pPr>
            <w:r>
              <w:rPr>
                <w:rFonts w:hint="eastAsia" w:ascii="宋体" w:hAnsi="宋体" w:cs="宋体"/>
                <w:szCs w:val="21"/>
              </w:rPr>
              <w:t>测量员：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79" w:type="dxa"/>
            <w:gridSpan w:val="12"/>
            <w:shd w:val="clear" w:color="auto" w:fill="auto"/>
            <w:vAlign w:val="center"/>
          </w:tcPr>
          <w:p>
            <w:pPr>
              <w:rPr>
                <w:rFonts w:ascii="宋体" w:hAnsi="宋体" w:cs="宋体"/>
                <w:szCs w:val="21"/>
              </w:rPr>
            </w:pPr>
            <w:r>
              <w:rPr>
                <w:rFonts w:hint="eastAsia" w:ascii="宋体" w:hAnsi="宋体" w:cs="宋体"/>
                <w:szCs w:val="21"/>
              </w:rPr>
              <w:t>施工单位：</w:t>
            </w:r>
          </w:p>
          <w:p>
            <w:pPr>
              <w:rPr>
                <w:rFonts w:ascii="宋体" w:hAnsi="宋体" w:cs="宋体"/>
                <w:szCs w:val="21"/>
              </w:rPr>
            </w:pPr>
            <w:r>
              <w:rPr>
                <w:rFonts w:hint="eastAsia" w:ascii="宋体" w:hAnsi="宋体" w:cs="宋体"/>
                <w:szCs w:val="21"/>
              </w:rPr>
              <w:t>校核：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379" w:type="dxa"/>
            <w:gridSpan w:val="12"/>
            <w:shd w:val="clear" w:color="auto" w:fill="auto"/>
            <w:vAlign w:val="center"/>
          </w:tcPr>
          <w:p>
            <w:pPr>
              <w:rPr>
                <w:rFonts w:ascii="宋体" w:hAnsi="宋体" w:cs="宋体"/>
                <w:szCs w:val="21"/>
              </w:rPr>
            </w:pPr>
            <w:r>
              <w:rPr>
                <w:rFonts w:hint="eastAsia" w:ascii="宋体" w:hAnsi="宋体" w:cs="宋体"/>
                <w:szCs w:val="21"/>
              </w:rPr>
              <w:t>监理单位：</w:t>
            </w:r>
          </w:p>
          <w:p>
            <w:pPr>
              <w:rPr>
                <w:rFonts w:ascii="宋体" w:hAnsi="宋体" w:cs="宋体"/>
                <w:szCs w:val="21"/>
              </w:rPr>
            </w:pPr>
            <w:r>
              <w:rPr>
                <w:rFonts w:hint="eastAsia" w:ascii="宋体" w:hAnsi="宋体" w:cs="宋体"/>
                <w:szCs w:val="21"/>
              </w:rPr>
              <w:t>监理员：                             日期：</w:t>
            </w:r>
          </w:p>
        </w:tc>
      </w:tr>
    </w:tbl>
    <w:p/>
    <w:p>
      <w:pPr>
        <w:pStyle w:val="2"/>
        <w:spacing w:before="156" w:beforeLines="50" w:after="156" w:afterLines="50" w:line="480" w:lineRule="auto"/>
        <w:jc w:val="center"/>
        <w:rPr>
          <w:rFonts w:ascii="宋体" w:hAnsi="宋体" w:eastAsia="宋体" w:cs="宋体"/>
          <w:bCs w:val="0"/>
          <w:color w:val="000000"/>
          <w:sz w:val="28"/>
          <w:szCs w:val="28"/>
        </w:rPr>
      </w:pPr>
      <w:bookmarkStart w:id="165" w:name="_Toc14481"/>
      <w:bookmarkStart w:id="166" w:name="_Toc26422"/>
      <w:bookmarkStart w:id="167" w:name="_Toc200102843"/>
      <w:bookmarkStart w:id="168" w:name="_Toc23241"/>
      <w:r>
        <w:rPr>
          <w:rFonts w:hint="eastAsia" w:ascii="宋体" w:hAnsi="宋体" w:eastAsia="宋体" w:cs="宋体"/>
          <w:bCs w:val="0"/>
          <w:color w:val="000000"/>
          <w:sz w:val="28"/>
          <w:szCs w:val="28"/>
        </w:rPr>
        <w:t>附录F  网兜抛石防护单元工程施工质量验收标准</w:t>
      </w:r>
      <w:bookmarkEnd w:id="165"/>
      <w:bookmarkEnd w:id="166"/>
      <w:bookmarkEnd w:id="167"/>
      <w:bookmarkEnd w:id="168"/>
    </w:p>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表F.0.1-1        网兜抛石防护单元工程施工质量验收标准（具备测量条件）</w:t>
      </w:r>
    </w:p>
    <w:tbl>
      <w:tblPr>
        <w:tblStyle w:val="13"/>
        <w:tblW w:w="8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321"/>
        <w:gridCol w:w="426"/>
        <w:gridCol w:w="105"/>
        <w:gridCol w:w="464"/>
        <w:gridCol w:w="1770"/>
        <w:gridCol w:w="888"/>
        <w:gridCol w:w="1694"/>
        <w:gridCol w:w="1061"/>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747" w:type="dxa"/>
            <w:gridSpan w:val="2"/>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项次</w:t>
            </w:r>
          </w:p>
        </w:tc>
        <w:tc>
          <w:tcPr>
            <w:tcW w:w="995" w:type="dxa"/>
            <w:gridSpan w:val="3"/>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检验项目</w:t>
            </w:r>
          </w:p>
        </w:tc>
        <w:tc>
          <w:tcPr>
            <w:tcW w:w="1770" w:type="dxa"/>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2582"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w:t>
            </w:r>
          </w:p>
        </w:tc>
        <w:tc>
          <w:tcPr>
            <w:tcW w:w="2424"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监理单位检验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747" w:type="dxa"/>
            <w:gridSpan w:val="2"/>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995" w:type="dxa"/>
            <w:gridSpan w:val="3"/>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770" w:type="dxa"/>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888"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检验方法</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检验数量</w:t>
            </w: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检验（工作）方式</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426"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主控项目</w:t>
            </w: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95" w:type="dxa"/>
            <w:gridSpan w:val="3"/>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石料质量</w:t>
            </w:r>
          </w:p>
        </w:tc>
        <w:tc>
          <w:tcPr>
            <w:tcW w:w="1770"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石料粒径、容重、抗压强度及软化系数等指标应符合设计要求</w:t>
            </w:r>
          </w:p>
        </w:tc>
        <w:tc>
          <w:tcPr>
            <w:tcW w:w="88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取样试验检测</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bookmarkStart w:id="169" w:name="OLE_LINK1" w:colFirst="2" w:colLast="4"/>
          </w:p>
        </w:tc>
        <w:tc>
          <w:tcPr>
            <w:tcW w:w="321"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31" w:type="dxa"/>
            <w:gridSpan w:val="2"/>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网兜质量</w:t>
            </w:r>
          </w:p>
        </w:tc>
        <w:tc>
          <w:tcPr>
            <w:tcW w:w="464"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钢丝网兜</w:t>
            </w:r>
          </w:p>
        </w:tc>
        <w:tc>
          <w:tcPr>
            <w:tcW w:w="1770" w:type="dxa"/>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网孔直径、钢丝丝径、抗拉强度、镀层重量、铝含量及耐久性等应符合设计要求</w:t>
            </w:r>
          </w:p>
        </w:tc>
        <w:tc>
          <w:tcPr>
            <w:tcW w:w="88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取样试验检测</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531" w:type="dxa"/>
            <w:gridSpan w:val="2"/>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464"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PP网兜</w:t>
            </w:r>
          </w:p>
        </w:tc>
        <w:tc>
          <w:tcPr>
            <w:tcW w:w="1770" w:type="dxa"/>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绳、吊绳最低断裂强力应取样检测，其性能指标应符合《纤维绳索 聚丙烯裂膜、单丝、复丝(PP2)和高强度复丝(PP3)3、4、8、12股绳索》（GB/T 8050-2017）的规定。</w:t>
            </w:r>
          </w:p>
        </w:tc>
        <w:tc>
          <w:tcPr>
            <w:tcW w:w="88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取样试验检测</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bookmarkEnd w:id="16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95" w:type="dxa"/>
            <w:gridSpan w:val="3"/>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抛投数量</w:t>
            </w:r>
          </w:p>
        </w:tc>
        <w:tc>
          <w:tcPr>
            <w:tcW w:w="1770"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不小于设计抛石量</w:t>
            </w:r>
          </w:p>
        </w:tc>
        <w:tc>
          <w:tcPr>
            <w:tcW w:w="888" w:type="dxa"/>
            <w:shd w:val="clear" w:color="auto" w:fill="auto"/>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重量法计量</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95" w:type="dxa"/>
            <w:gridSpan w:val="3"/>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抛投程序</w:t>
            </w:r>
          </w:p>
        </w:tc>
        <w:tc>
          <w:tcPr>
            <w:tcW w:w="1770"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符合抛投试验要求</w:t>
            </w:r>
          </w:p>
        </w:tc>
        <w:tc>
          <w:tcPr>
            <w:tcW w:w="88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观察</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426"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一般项目</w:t>
            </w: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95" w:type="dxa"/>
            <w:gridSpan w:val="3"/>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施工定位</w:t>
            </w:r>
          </w:p>
        </w:tc>
        <w:tc>
          <w:tcPr>
            <w:tcW w:w="1770"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符合抛投试验要求</w:t>
            </w:r>
          </w:p>
        </w:tc>
        <w:tc>
          <w:tcPr>
            <w:tcW w:w="88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jc w:val="center"/>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426"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抛投断面</w:t>
            </w:r>
          </w:p>
        </w:tc>
        <w:tc>
          <w:tcPr>
            <w:tcW w:w="569"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测点增厚值</w:t>
            </w:r>
          </w:p>
        </w:tc>
        <w:tc>
          <w:tcPr>
            <w:tcW w:w="1770"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≥0.75H（H为抛填厚度设计值）</w:t>
            </w:r>
          </w:p>
        </w:tc>
        <w:tc>
          <w:tcPr>
            <w:tcW w:w="88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测深仪</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顺水流方向20m～50m测1个断面，且每个单元工程不少于3个断面；每断面5m～10m测一点，且不少于5点</w:t>
            </w: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jc w:val="center"/>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569"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断面增厚值</w:t>
            </w:r>
          </w:p>
        </w:tc>
        <w:tc>
          <w:tcPr>
            <w:tcW w:w="1770"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≥H（H为抛填厚度设计值）</w:t>
            </w:r>
          </w:p>
        </w:tc>
        <w:tc>
          <w:tcPr>
            <w:tcW w:w="88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测深仪，计算每个断面测点增厚值的平均值</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顺水流方向20m～50m测1个断面，且每个单元工程不少于3个断面；每断面5m～10m测一点，且不少于5点</w:t>
            </w: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95" w:type="dxa"/>
            <w:gridSpan w:val="3"/>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抛石范围</w:t>
            </w:r>
          </w:p>
        </w:tc>
        <w:tc>
          <w:tcPr>
            <w:tcW w:w="1770"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符合设计抛石范围</w:t>
            </w:r>
          </w:p>
        </w:tc>
        <w:tc>
          <w:tcPr>
            <w:tcW w:w="88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w:t>
            </w:r>
          </w:p>
        </w:tc>
        <w:tc>
          <w:tcPr>
            <w:tcW w:w="1694"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061"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36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bl>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rPr>
          <w:rFonts w:ascii="宋体" w:hAnsi="宋体" w:cs="宋体"/>
          <w:color w:val="000000" w:themeColor="text1"/>
          <w:szCs w:val="21"/>
          <w14:textFill>
            <w14:solidFill>
              <w14:schemeClr w14:val="tx1"/>
            </w14:solidFill>
          </w14:textFill>
        </w:rPr>
      </w:pPr>
    </w:p>
    <w:p>
      <w:pPr>
        <w:jc w:val="center"/>
        <w:rPr>
          <w:rFonts w:ascii="宋体" w:hAnsi="宋体" w:cs="宋体"/>
          <w:b/>
          <w:bCs/>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F.0.1-2      网兜抛石防护单元工程施工质量验收标准（不具备测量条件）</w:t>
      </w:r>
    </w:p>
    <w:tbl>
      <w:tblPr>
        <w:tblStyle w:val="1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321"/>
        <w:gridCol w:w="506"/>
        <w:gridCol w:w="508"/>
        <w:gridCol w:w="2298"/>
        <w:gridCol w:w="1028"/>
        <w:gridCol w:w="1147"/>
        <w:gridCol w:w="1000"/>
        <w:gridCol w:w="143"/>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747" w:type="dxa"/>
            <w:gridSpan w:val="2"/>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项次</w:t>
            </w:r>
          </w:p>
        </w:tc>
        <w:tc>
          <w:tcPr>
            <w:tcW w:w="1014" w:type="dxa"/>
            <w:gridSpan w:val="2"/>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检验项目</w:t>
            </w:r>
          </w:p>
        </w:tc>
        <w:tc>
          <w:tcPr>
            <w:tcW w:w="2298" w:type="dxa"/>
            <w:vMerge w:val="restart"/>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2175"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w:t>
            </w:r>
          </w:p>
        </w:tc>
        <w:tc>
          <w:tcPr>
            <w:tcW w:w="2286" w:type="dxa"/>
            <w:gridSpan w:val="3"/>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监理单位检验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747" w:type="dxa"/>
            <w:gridSpan w:val="2"/>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014" w:type="dxa"/>
            <w:gridSpan w:val="2"/>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2298" w:type="dxa"/>
            <w:vMerge w:val="continue"/>
            <w:shd w:val="clear" w:color="auto" w:fill="auto"/>
            <w:vAlign w:val="center"/>
          </w:tcPr>
          <w:p>
            <w:pPr>
              <w:jc w:val="center"/>
              <w:rPr>
                <w:rFonts w:ascii="宋体" w:hAnsi="宋体" w:cs="宋体"/>
                <w:color w:val="000000" w:themeColor="text1"/>
                <w:szCs w:val="21"/>
                <w14:textFill>
                  <w14:solidFill>
                    <w14:schemeClr w14:val="tx1"/>
                  </w14:solidFill>
                </w14:textFill>
              </w:rPr>
            </w:pPr>
          </w:p>
        </w:tc>
        <w:tc>
          <w:tcPr>
            <w:tcW w:w="1028"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检验方法</w:t>
            </w:r>
          </w:p>
        </w:tc>
        <w:tc>
          <w:tcPr>
            <w:tcW w:w="1147"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检验数量</w:t>
            </w:r>
          </w:p>
        </w:tc>
        <w:tc>
          <w:tcPr>
            <w:tcW w:w="1000"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检验（工作）方式</w:t>
            </w:r>
          </w:p>
        </w:tc>
        <w:tc>
          <w:tcPr>
            <w:tcW w:w="1286"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426"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主控项目</w:t>
            </w: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014"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石料质量</w:t>
            </w:r>
          </w:p>
        </w:tc>
        <w:tc>
          <w:tcPr>
            <w:tcW w:w="229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石料粒径、容重、抗压强度及软化系数等指标应符合设计要求</w:t>
            </w:r>
          </w:p>
        </w:tc>
        <w:tc>
          <w:tcPr>
            <w:tcW w:w="102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取样试验检测</w:t>
            </w:r>
          </w:p>
        </w:tc>
        <w:tc>
          <w:tcPr>
            <w:tcW w:w="1147" w:type="dxa"/>
            <w:shd w:val="clear" w:color="auto" w:fill="auto"/>
          </w:tcPr>
          <w:p>
            <w:pPr>
              <w:jc w:val="center"/>
              <w:rPr>
                <w:rFonts w:ascii="宋体" w:hAnsi="宋体" w:cs="宋体"/>
                <w:color w:val="000000" w:themeColor="text1"/>
                <w:szCs w:val="21"/>
                <w14:textFill>
                  <w14:solidFill>
                    <w14:schemeClr w14:val="tx1"/>
                  </w14:solidFill>
                </w14:textFill>
              </w:rPr>
            </w:pP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06"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网兜质量</w:t>
            </w:r>
          </w:p>
        </w:tc>
        <w:tc>
          <w:tcPr>
            <w:tcW w:w="50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钢丝网兜</w:t>
            </w:r>
          </w:p>
        </w:tc>
        <w:tc>
          <w:tcPr>
            <w:tcW w:w="2298" w:type="dxa"/>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网孔直径、钢丝丝径、抗拉强度、镀层重量、铝含量及耐久性等应符合设计要求</w:t>
            </w:r>
          </w:p>
        </w:tc>
        <w:tc>
          <w:tcPr>
            <w:tcW w:w="102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取样试验检测</w:t>
            </w:r>
          </w:p>
        </w:tc>
        <w:tc>
          <w:tcPr>
            <w:tcW w:w="1147" w:type="dxa"/>
            <w:shd w:val="clear" w:color="auto" w:fill="auto"/>
          </w:tcPr>
          <w:p>
            <w:pPr>
              <w:rPr>
                <w:rFonts w:ascii="宋体" w:hAnsi="宋体" w:cs="宋体"/>
                <w:color w:val="000000" w:themeColor="text1"/>
                <w:szCs w:val="21"/>
                <w14:textFill>
                  <w14:solidFill>
                    <w14:schemeClr w14:val="tx1"/>
                  </w14:solidFill>
                </w14:textFill>
              </w:rPr>
            </w:pP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50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50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PP网兜</w:t>
            </w:r>
          </w:p>
        </w:tc>
        <w:tc>
          <w:tcPr>
            <w:tcW w:w="2298" w:type="dxa"/>
            <w:shd w:val="clear" w:color="auto" w:fill="auto"/>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绳、吊绳最低断裂强力应取样检测，其性能指标应符合《纤维绳索 聚丙烯裂膜、单丝、复丝(PP2)和高强度复丝(PP3)3、4、8、12股绳索》（GB/T 8050-2017）的规定。</w:t>
            </w:r>
          </w:p>
        </w:tc>
        <w:tc>
          <w:tcPr>
            <w:tcW w:w="102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取样试验检测</w:t>
            </w:r>
          </w:p>
        </w:tc>
        <w:tc>
          <w:tcPr>
            <w:tcW w:w="1147" w:type="dxa"/>
            <w:shd w:val="clear" w:color="auto" w:fill="auto"/>
          </w:tcPr>
          <w:p>
            <w:pPr>
              <w:rPr>
                <w:rFonts w:ascii="宋体" w:hAnsi="宋体" w:cs="宋体"/>
                <w:color w:val="000000" w:themeColor="text1"/>
                <w:szCs w:val="21"/>
                <w14:textFill>
                  <w14:solidFill>
                    <w14:schemeClr w14:val="tx1"/>
                  </w14:solidFill>
                </w14:textFill>
              </w:rPr>
            </w:pP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014"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抛投网兜数量</w:t>
            </w:r>
          </w:p>
        </w:tc>
        <w:tc>
          <w:tcPr>
            <w:tcW w:w="229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根据堆高试验、网兜装填容重试验确定，不低于设计要求的增厚值</w:t>
            </w:r>
          </w:p>
        </w:tc>
        <w:tc>
          <w:tcPr>
            <w:tcW w:w="1028" w:type="dxa"/>
            <w:shd w:val="clear" w:color="auto" w:fill="auto"/>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称重/计数</w:t>
            </w:r>
          </w:p>
        </w:tc>
        <w:tc>
          <w:tcPr>
            <w:tcW w:w="1147" w:type="dxa"/>
            <w:shd w:val="clear" w:color="auto" w:fill="auto"/>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014"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抛投石料数量</w:t>
            </w:r>
          </w:p>
        </w:tc>
        <w:tc>
          <w:tcPr>
            <w:tcW w:w="229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不小于设计抛石量</w:t>
            </w:r>
          </w:p>
        </w:tc>
        <w:tc>
          <w:tcPr>
            <w:tcW w:w="1028" w:type="dxa"/>
            <w:shd w:val="clear" w:color="auto" w:fill="auto"/>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重量法计量</w:t>
            </w:r>
          </w:p>
        </w:tc>
        <w:tc>
          <w:tcPr>
            <w:tcW w:w="1147" w:type="dxa"/>
            <w:shd w:val="clear" w:color="auto" w:fill="auto"/>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014"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抛投程序</w:t>
            </w:r>
          </w:p>
        </w:tc>
        <w:tc>
          <w:tcPr>
            <w:tcW w:w="229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符合抛投试验要求</w:t>
            </w:r>
          </w:p>
        </w:tc>
        <w:tc>
          <w:tcPr>
            <w:tcW w:w="102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观察</w:t>
            </w:r>
          </w:p>
        </w:tc>
        <w:tc>
          <w:tcPr>
            <w:tcW w:w="1147"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426" w:type="dxa"/>
            <w:vMerge w:val="restart"/>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一般项目</w:t>
            </w: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014"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施工定位</w:t>
            </w:r>
          </w:p>
        </w:tc>
        <w:tc>
          <w:tcPr>
            <w:tcW w:w="229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符合抛投试验要求</w:t>
            </w:r>
          </w:p>
        </w:tc>
        <w:tc>
          <w:tcPr>
            <w:tcW w:w="102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w:t>
            </w:r>
          </w:p>
        </w:tc>
        <w:tc>
          <w:tcPr>
            <w:tcW w:w="1147"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014"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堆高试验</w:t>
            </w:r>
          </w:p>
        </w:tc>
        <w:tc>
          <w:tcPr>
            <w:tcW w:w="229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自然装填堆高</w:t>
            </w:r>
          </w:p>
        </w:tc>
        <w:tc>
          <w:tcPr>
            <w:tcW w:w="102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w:t>
            </w:r>
          </w:p>
        </w:tc>
        <w:tc>
          <w:tcPr>
            <w:tcW w:w="1147"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每批次</w:t>
            </w: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014"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石料装填容重试验</w:t>
            </w:r>
          </w:p>
        </w:tc>
        <w:tc>
          <w:tcPr>
            <w:tcW w:w="229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自然装填</w:t>
            </w:r>
          </w:p>
        </w:tc>
        <w:tc>
          <w:tcPr>
            <w:tcW w:w="102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w:t>
            </w:r>
          </w:p>
        </w:tc>
        <w:tc>
          <w:tcPr>
            <w:tcW w:w="1147"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每批次</w:t>
            </w: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施工单位自检数量的5%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426" w:type="dxa"/>
            <w:vMerge w:val="continue"/>
            <w:shd w:val="clear" w:color="auto" w:fill="auto"/>
            <w:vAlign w:val="center"/>
          </w:tcPr>
          <w:p>
            <w:pPr>
              <w:rPr>
                <w:rFonts w:ascii="宋体" w:hAnsi="宋体" w:cs="宋体"/>
                <w:color w:val="000000" w:themeColor="text1"/>
                <w:szCs w:val="21"/>
                <w14:textFill>
                  <w14:solidFill>
                    <w14:schemeClr w14:val="tx1"/>
                  </w14:solidFill>
                </w14:textFill>
              </w:rPr>
            </w:pPr>
          </w:p>
        </w:tc>
        <w:tc>
          <w:tcPr>
            <w:tcW w:w="321"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014" w:type="dxa"/>
            <w:gridSpan w:val="2"/>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抛石范围</w:t>
            </w:r>
          </w:p>
        </w:tc>
        <w:tc>
          <w:tcPr>
            <w:tcW w:w="229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符合设计抛石范围</w:t>
            </w:r>
          </w:p>
        </w:tc>
        <w:tc>
          <w:tcPr>
            <w:tcW w:w="1028" w:type="dxa"/>
            <w:shd w:val="clear" w:color="auto"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w:t>
            </w:r>
          </w:p>
        </w:tc>
        <w:tc>
          <w:tcPr>
            <w:tcW w:w="1147"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c>
          <w:tcPr>
            <w:tcW w:w="1143" w:type="dxa"/>
            <w:gridSpan w:val="2"/>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平行检验</w:t>
            </w:r>
          </w:p>
        </w:tc>
        <w:tc>
          <w:tcPr>
            <w:tcW w:w="1143" w:type="dxa"/>
            <w:shd w:val="clear" w:color="auto"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全数</w:t>
            </w:r>
          </w:p>
        </w:tc>
      </w:tr>
    </w:tbl>
    <w:p/>
    <w:p>
      <w:pPr>
        <w:rPr>
          <w:rFonts w:ascii="宋体" w:hAnsi="宋体" w:cs="宋体"/>
          <w:color w:val="000000" w:themeColor="text1"/>
          <w:sz w:val="28"/>
          <w:szCs w:val="28"/>
          <w14:textFill>
            <w14:solidFill>
              <w14:schemeClr w14:val="tx1"/>
            </w14:solidFill>
          </w14:textFill>
        </w:rPr>
      </w:pPr>
      <w:bookmarkStart w:id="170" w:name="_Toc19133"/>
      <w:bookmarkStart w:id="171" w:name="_Toc136588014"/>
      <w:bookmarkStart w:id="172" w:name="_Toc30269"/>
      <w:bookmarkStart w:id="173" w:name="_Toc29914"/>
      <w:r>
        <w:rPr>
          <w:rFonts w:hint="eastAsia" w:ascii="宋体" w:hAnsi="宋体" w:cs="宋体"/>
          <w:color w:val="000000" w:themeColor="text1"/>
          <w:sz w:val="28"/>
          <w:szCs w:val="28"/>
          <w14:textFill>
            <w14:solidFill>
              <w14:schemeClr w14:val="tx1"/>
            </w14:solidFill>
          </w14:textFill>
        </w:rPr>
        <w:br w:type="page"/>
      </w:r>
    </w:p>
    <w:p>
      <w:pPr>
        <w:pStyle w:val="2"/>
        <w:spacing w:before="156" w:beforeLines="50" w:after="156" w:afterLines="50" w:line="480" w:lineRule="auto"/>
        <w:jc w:val="center"/>
        <w:rPr>
          <w:rFonts w:ascii="宋体" w:hAnsi="宋体" w:eastAsia="宋体" w:cs="宋体"/>
          <w:bCs w:val="0"/>
          <w:color w:val="000000" w:themeColor="text1"/>
          <w:sz w:val="28"/>
          <w:szCs w:val="28"/>
          <w14:textFill>
            <w14:solidFill>
              <w14:schemeClr w14:val="tx1"/>
            </w14:solidFill>
          </w14:textFill>
        </w:rPr>
      </w:pPr>
      <w:bookmarkStart w:id="174" w:name="_Toc15833"/>
      <w:bookmarkStart w:id="175" w:name="_Toc17074"/>
      <w:bookmarkStart w:id="176" w:name="_Toc200102844"/>
      <w:bookmarkStart w:id="177" w:name="_Toc1954"/>
      <w:r>
        <w:rPr>
          <w:rFonts w:hint="eastAsia" w:ascii="宋体" w:hAnsi="宋体" w:eastAsia="宋体" w:cs="宋体"/>
          <w:bCs w:val="0"/>
          <w:color w:val="000000"/>
          <w:sz w:val="28"/>
          <w:szCs w:val="28"/>
        </w:rPr>
        <w:t>附录G  网兜抛石防护工序及单元工程施工质量检验与验收表</w:t>
      </w:r>
      <w:bookmarkEnd w:id="174"/>
      <w:bookmarkEnd w:id="175"/>
      <w:bookmarkEnd w:id="176"/>
      <w:bookmarkEnd w:id="177"/>
    </w:p>
    <w:p>
      <w:pPr>
        <w:snapToGrid w:val="0"/>
        <w:jc w:val="center"/>
        <w:outlineLvl w:val="0"/>
        <w:rPr>
          <w:rFonts w:ascii="宋体" w:hAnsi="宋体" w:cs="宋体"/>
          <w:b/>
          <w:color w:val="000000" w:themeColor="text1"/>
          <w:szCs w:val="21"/>
          <w14:textFill>
            <w14:solidFill>
              <w14:schemeClr w14:val="tx1"/>
            </w14:solidFill>
          </w14:textFill>
        </w:rPr>
      </w:pPr>
      <w:bookmarkStart w:id="178" w:name="_Toc9427"/>
      <w:bookmarkStart w:id="179" w:name="_Toc200102845"/>
      <w:bookmarkStart w:id="180" w:name="_Toc15623"/>
      <w:r>
        <w:rPr>
          <w:rFonts w:hint="eastAsia" w:ascii="宋体" w:hAnsi="宋体" w:cs="宋体"/>
          <w:b/>
          <w:color w:val="000000" w:themeColor="text1"/>
          <w:szCs w:val="21"/>
          <w14:textFill>
            <w14:solidFill>
              <w14:schemeClr w14:val="tx1"/>
            </w14:solidFill>
          </w14:textFill>
        </w:rPr>
        <w:t xml:space="preserve">表G.0.1-1 </w:t>
      </w:r>
      <w:bookmarkStart w:id="181" w:name="_Toc24285"/>
      <w:bookmarkStart w:id="182" w:name="_Toc26741"/>
      <w:bookmarkStart w:id="183" w:name="_Toc9173"/>
      <w:r>
        <w:rPr>
          <w:rFonts w:hint="eastAsia" w:ascii="宋体" w:hAnsi="宋体" w:cs="宋体"/>
          <w:b/>
          <w:color w:val="000000" w:themeColor="text1"/>
          <w:szCs w:val="21"/>
          <w14:textFill>
            <w14:solidFill>
              <w14:schemeClr w14:val="tx1"/>
            </w14:solidFill>
          </w14:textFill>
        </w:rPr>
        <w:t xml:space="preserve"> </w:t>
      </w:r>
      <w:r>
        <w:rPr>
          <w:rFonts w:hint="eastAsia" w:ascii="宋体" w:hAnsi="宋体" w:cs="宋体"/>
          <w:b/>
          <w:color w:val="000000" w:themeColor="text1"/>
          <w:szCs w:val="21"/>
          <w:u w:val="single"/>
          <w14:textFill>
            <w14:solidFill>
              <w14:schemeClr w14:val="tx1"/>
            </w14:solidFill>
          </w14:textFill>
        </w:rPr>
        <w:t xml:space="preserve">（工程名称） </w:t>
      </w:r>
      <w:r>
        <w:rPr>
          <w:rFonts w:hint="eastAsia" w:ascii="宋体" w:hAnsi="宋体" w:cs="宋体"/>
          <w:b/>
          <w:color w:val="000000" w:themeColor="text1"/>
          <w:szCs w:val="21"/>
          <w14:textFill>
            <w14:solidFill>
              <w14:schemeClr w14:val="tx1"/>
            </w14:solidFill>
          </w14:textFill>
        </w:rPr>
        <w:t>工程</w:t>
      </w:r>
      <w:bookmarkEnd w:id="181"/>
      <w:bookmarkEnd w:id="182"/>
      <w:bookmarkEnd w:id="183"/>
      <w:r>
        <w:rPr>
          <w:rFonts w:hint="eastAsia" w:ascii="宋体" w:hAnsi="宋体" w:cs="宋体"/>
          <w:b/>
          <w:color w:val="000000" w:themeColor="text1"/>
          <w:szCs w:val="21"/>
          <w14:textFill>
            <w14:solidFill>
              <w14:schemeClr w14:val="tx1"/>
            </w14:solidFill>
          </w14:textFill>
        </w:rPr>
        <w:t>防冲体制备工序施工质量检验表</w:t>
      </w:r>
      <w:bookmarkEnd w:id="178"/>
      <w:bookmarkEnd w:id="179"/>
      <w:bookmarkEnd w:id="180"/>
    </w:p>
    <w:p>
      <w:pPr>
        <w:jc w:val="left"/>
      </w:pPr>
    </w:p>
    <w:p>
      <w:pPr>
        <w:snapToGrid w:val="0"/>
        <w:ind w:left="2465" w:leftChars="3" w:hanging="2459" w:hangingChars="1171"/>
        <w:jc w:val="left"/>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单元工程编号：</w:t>
      </w:r>
    </w:p>
    <w:tbl>
      <w:tblPr>
        <w:tblStyle w:val="13"/>
        <w:tblW w:w="5132" w:type="pct"/>
        <w:jc w:val="center"/>
        <w:tblLayout w:type="autofit"/>
        <w:tblCellMar>
          <w:top w:w="0" w:type="dxa"/>
          <w:left w:w="0" w:type="dxa"/>
          <w:bottom w:w="0" w:type="dxa"/>
          <w:right w:w="0" w:type="dxa"/>
        </w:tblCellMar>
      </w:tblPr>
      <w:tblGrid>
        <w:gridCol w:w="261"/>
        <w:gridCol w:w="355"/>
        <w:gridCol w:w="604"/>
        <w:gridCol w:w="972"/>
        <w:gridCol w:w="2382"/>
        <w:gridCol w:w="1375"/>
        <w:gridCol w:w="2587"/>
      </w:tblGrid>
      <w:tr>
        <w:tblPrEx>
          <w:tblCellMar>
            <w:top w:w="0" w:type="dxa"/>
            <w:left w:w="0" w:type="dxa"/>
            <w:bottom w:w="0" w:type="dxa"/>
            <w:right w:w="0" w:type="dxa"/>
          </w:tblCellMar>
        </w:tblPrEx>
        <w:trPr>
          <w:trHeight w:val="662" w:hRule="exact"/>
          <w:jc w:val="center"/>
        </w:trPr>
        <w:tc>
          <w:tcPr>
            <w:tcW w:w="1284" w:type="pct"/>
            <w:gridSpan w:val="4"/>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单位工程名称</w:t>
            </w:r>
          </w:p>
        </w:tc>
        <w:tc>
          <w:tcPr>
            <w:tcW w:w="13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80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施工日期</w:t>
            </w:r>
          </w:p>
        </w:tc>
        <w:tc>
          <w:tcPr>
            <w:tcW w:w="1514" w:type="pct"/>
            <w:tcBorders>
              <w:top w:val="single" w:color="auto" w:sz="4" w:space="0"/>
              <w:left w:val="single" w:color="auto" w:sz="4" w:space="0"/>
              <w:bottom w:val="nil"/>
              <w:right w:val="single" w:color="auto" w:sz="4" w:space="0"/>
            </w:tcBorders>
            <w:vAlign w:val="center"/>
          </w:tcPr>
          <w:p>
            <w:pPr>
              <w:snapToGrid w:val="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   年 月  日</w:t>
            </w:r>
          </w:p>
        </w:tc>
      </w:tr>
      <w:tr>
        <w:tblPrEx>
          <w:tblCellMar>
            <w:top w:w="0" w:type="dxa"/>
            <w:left w:w="0" w:type="dxa"/>
            <w:bottom w:w="0" w:type="dxa"/>
            <w:right w:w="0" w:type="dxa"/>
          </w:tblCellMar>
        </w:tblPrEx>
        <w:trPr>
          <w:trHeight w:val="536" w:hRule="exact"/>
          <w:jc w:val="center"/>
        </w:trPr>
        <w:tc>
          <w:tcPr>
            <w:tcW w:w="1284" w:type="pct"/>
            <w:gridSpan w:val="4"/>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分部工程名称</w:t>
            </w:r>
          </w:p>
        </w:tc>
        <w:tc>
          <w:tcPr>
            <w:tcW w:w="13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80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w:t>
            </w:r>
          </w:p>
        </w:tc>
        <w:tc>
          <w:tcPr>
            <w:tcW w:w="1514"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48" w:hRule="exact"/>
          <w:jc w:val="center"/>
        </w:trPr>
        <w:tc>
          <w:tcPr>
            <w:tcW w:w="1284" w:type="pct"/>
            <w:gridSpan w:val="4"/>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单元工程名称</w:t>
            </w:r>
          </w:p>
        </w:tc>
        <w:tc>
          <w:tcPr>
            <w:tcW w:w="13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80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单元工程部位</w:t>
            </w:r>
          </w:p>
        </w:tc>
        <w:tc>
          <w:tcPr>
            <w:tcW w:w="1514" w:type="pct"/>
            <w:tcBorders>
              <w:top w:val="single" w:color="auto" w:sz="4" w:space="0"/>
              <w:left w:val="single" w:color="auto" w:sz="4" w:space="0"/>
              <w:bottom w:val="nil"/>
              <w:right w:val="single" w:color="auto" w:sz="4" w:space="0"/>
            </w:tcBorders>
            <w:vAlign w:val="center"/>
          </w:tcPr>
          <w:p>
            <w:pPr>
              <w:snapToGrid w:val="0"/>
              <w:jc w:val="right"/>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93" w:hRule="exact"/>
          <w:jc w:val="center"/>
        </w:trPr>
        <w:tc>
          <w:tcPr>
            <w:tcW w:w="361" w:type="pct"/>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项次</w:t>
            </w:r>
          </w:p>
        </w:tc>
        <w:tc>
          <w:tcPr>
            <w:tcW w:w="923" w:type="pct"/>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检验项目</w:t>
            </w:r>
          </w:p>
        </w:tc>
        <w:tc>
          <w:tcPr>
            <w:tcW w:w="13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80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检查记录</w:t>
            </w:r>
          </w:p>
        </w:tc>
        <w:tc>
          <w:tcPr>
            <w:tcW w:w="1514"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检查结论</w:t>
            </w:r>
          </w:p>
        </w:tc>
      </w:tr>
      <w:tr>
        <w:tblPrEx>
          <w:tblCellMar>
            <w:top w:w="0" w:type="dxa"/>
            <w:left w:w="0" w:type="dxa"/>
            <w:bottom w:w="0" w:type="dxa"/>
            <w:right w:w="0" w:type="dxa"/>
          </w:tblCellMar>
        </w:tblPrEx>
        <w:trPr>
          <w:trHeight w:val="1315" w:hRule="exact"/>
          <w:jc w:val="center"/>
        </w:trPr>
        <w:tc>
          <w:tcPr>
            <w:tcW w:w="153" w:type="pct"/>
            <w:vMerge w:val="restart"/>
            <w:tcBorders>
              <w:top w:val="single" w:color="auto" w:sz="4" w:space="0"/>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w:t>
            </w:r>
          </w:p>
        </w:tc>
        <w:tc>
          <w:tcPr>
            <w:tcW w:w="208" w:type="pct"/>
            <w:vMerge w:val="restart"/>
            <w:tcBorders>
              <w:top w:val="single" w:color="auto" w:sz="4" w:space="0"/>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54" w:type="pct"/>
            <w:vMerge w:val="restar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网兜质量</w:t>
            </w:r>
          </w:p>
        </w:tc>
        <w:tc>
          <w:tcPr>
            <w:tcW w:w="568"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钢丝网兜</w:t>
            </w:r>
          </w:p>
        </w:tc>
        <w:tc>
          <w:tcPr>
            <w:tcW w:w="1395" w:type="pct"/>
            <w:tcBorders>
              <w:top w:val="single" w:color="auto" w:sz="4" w:space="0"/>
              <w:left w:val="single" w:color="auto" w:sz="4" w:space="0"/>
              <w:bottom w:val="nil"/>
              <w:right w:val="nil"/>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网孔直径、钢丝丝径、抗拉强度、镀层重量、铝含量及耐久性等应符合设计要求。</w:t>
            </w:r>
          </w:p>
        </w:tc>
        <w:tc>
          <w:tcPr>
            <w:tcW w:w="805" w:type="pct"/>
            <w:tcBorders>
              <w:top w:val="single" w:color="auto" w:sz="4" w:space="0"/>
              <w:left w:val="single" w:color="auto" w:sz="4" w:space="0"/>
              <w:bottom w:val="nil"/>
              <w:right w:val="nil"/>
            </w:tcBorders>
          </w:tcPr>
          <w:p>
            <w:pPr>
              <w:snapToGrid w:val="0"/>
              <w:ind w:right="53" w:rightChars="25"/>
              <w:rPr>
                <w:rFonts w:ascii="宋体" w:hAnsi="宋体" w:cs="宋体"/>
                <w:color w:val="000000" w:themeColor="text1"/>
                <w:szCs w:val="21"/>
                <w14:textFill>
                  <w14:solidFill>
                    <w14:schemeClr w14:val="tx1"/>
                  </w14:solidFill>
                </w14:textFill>
              </w:rPr>
            </w:pPr>
          </w:p>
        </w:tc>
        <w:tc>
          <w:tcPr>
            <w:tcW w:w="1514"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302" w:hRule="exact"/>
          <w:jc w:val="center"/>
        </w:trPr>
        <w:tc>
          <w:tcPr>
            <w:tcW w:w="153" w:type="pct"/>
            <w:vMerge w:val="continue"/>
            <w:tcBorders>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08" w:type="pct"/>
            <w:vMerge w:val="continue"/>
            <w:tcBorders>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354" w:type="pct"/>
            <w:vMerge w:val="continue"/>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568"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PP网兜</w:t>
            </w:r>
          </w:p>
        </w:tc>
        <w:tc>
          <w:tcPr>
            <w:tcW w:w="1395" w:type="pct"/>
            <w:tcBorders>
              <w:top w:val="single" w:color="auto" w:sz="4" w:space="0"/>
              <w:left w:val="single" w:color="auto" w:sz="4" w:space="0"/>
              <w:bottom w:val="nil"/>
              <w:right w:val="nil"/>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绳、吊绳最低断裂强力应取样检测，其性能指标应符合《纤维绳索 聚丙烯裂膜、单丝、复丝(PP2)和高强度复丝(PP3)3、4、8、12股绳索》（GB/T 8050-2017）的规定。</w:t>
            </w:r>
          </w:p>
        </w:tc>
        <w:tc>
          <w:tcPr>
            <w:tcW w:w="805" w:type="pct"/>
            <w:tcBorders>
              <w:top w:val="single" w:color="auto" w:sz="4" w:space="0"/>
              <w:left w:val="single" w:color="auto" w:sz="4" w:space="0"/>
              <w:bottom w:val="nil"/>
              <w:right w:val="nil"/>
            </w:tcBorders>
          </w:tcPr>
          <w:p>
            <w:pPr>
              <w:snapToGrid w:val="0"/>
              <w:ind w:right="53" w:rightChars="25"/>
              <w:rPr>
                <w:rFonts w:ascii="宋体" w:hAnsi="宋体" w:cs="宋体"/>
                <w:color w:val="000000" w:themeColor="text1"/>
                <w:szCs w:val="21"/>
                <w14:textFill>
                  <w14:solidFill>
                    <w14:schemeClr w14:val="tx1"/>
                  </w14:solidFill>
                </w14:textFill>
              </w:rPr>
            </w:pPr>
          </w:p>
        </w:tc>
        <w:tc>
          <w:tcPr>
            <w:tcW w:w="1514"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24" w:hRule="exact"/>
          <w:jc w:val="center"/>
        </w:trPr>
        <w:tc>
          <w:tcPr>
            <w:tcW w:w="153" w:type="pct"/>
            <w:vMerge w:val="continue"/>
            <w:tcBorders>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08"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23" w:type="pct"/>
            <w:gridSpan w:val="2"/>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石料品质</w:t>
            </w:r>
          </w:p>
        </w:tc>
        <w:tc>
          <w:tcPr>
            <w:tcW w:w="1395" w:type="pct"/>
            <w:tcBorders>
              <w:top w:val="single" w:color="auto" w:sz="4" w:space="0"/>
              <w:left w:val="single" w:color="auto" w:sz="4" w:space="0"/>
              <w:bottom w:val="nil"/>
              <w:right w:val="nil"/>
            </w:tcBorders>
            <w:vAlign w:val="center"/>
          </w:tcPr>
          <w:p>
            <w:pPr>
              <w:snapToGrid w:val="0"/>
              <w:ind w:left="53" w:leftChars="25" w:right="53" w:rightChars="25"/>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石料粒径、密度、抗压强度、及软化系数等指标应符合设计要求。</w:t>
            </w:r>
          </w:p>
        </w:tc>
        <w:tc>
          <w:tcPr>
            <w:tcW w:w="805" w:type="pct"/>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p>
        </w:tc>
        <w:tc>
          <w:tcPr>
            <w:tcW w:w="1514"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629" w:hRule="exact"/>
          <w:jc w:val="center"/>
        </w:trPr>
        <w:tc>
          <w:tcPr>
            <w:tcW w:w="153" w:type="pct"/>
            <w:tcBorders>
              <w:top w:val="single" w:color="auto" w:sz="4" w:space="0"/>
              <w:left w:val="single" w:color="auto" w:sz="4" w:space="0"/>
              <w:bottom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一般项目</w:t>
            </w:r>
          </w:p>
        </w:tc>
        <w:tc>
          <w:tcPr>
            <w:tcW w:w="208" w:type="pct"/>
            <w:tcBorders>
              <w:top w:val="single" w:color="auto" w:sz="4" w:space="0"/>
              <w:left w:val="single" w:color="auto" w:sz="4" w:space="0"/>
              <w:bottom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23" w:type="pct"/>
            <w:gridSpan w:val="2"/>
            <w:tcBorders>
              <w:top w:val="single" w:color="auto" w:sz="4" w:space="0"/>
              <w:left w:val="single" w:color="auto" w:sz="4" w:space="0"/>
              <w:bottom w:val="single" w:color="auto" w:sz="4" w:space="0"/>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防冲体总量</w:t>
            </w:r>
          </w:p>
        </w:tc>
        <w:tc>
          <w:tcPr>
            <w:tcW w:w="1395" w:type="pct"/>
            <w:tcBorders>
              <w:top w:val="single" w:color="auto" w:sz="4" w:space="0"/>
              <w:left w:val="single" w:color="auto" w:sz="4" w:space="0"/>
              <w:bottom w:val="single" w:color="auto" w:sz="4" w:space="0"/>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符合设计要求；允许偏差±5%。</w:t>
            </w:r>
          </w:p>
        </w:tc>
        <w:tc>
          <w:tcPr>
            <w:tcW w:w="805" w:type="pct"/>
            <w:tcBorders>
              <w:top w:val="single" w:color="auto" w:sz="4" w:space="0"/>
              <w:left w:val="single" w:color="auto" w:sz="4" w:space="0"/>
              <w:bottom w:val="single" w:color="auto" w:sz="4" w:space="0"/>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p>
        </w:tc>
        <w:tc>
          <w:tcPr>
            <w:tcW w:w="15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8" w:hRule="exact"/>
          <w:jc w:val="center"/>
        </w:trPr>
        <w:tc>
          <w:tcPr>
            <w:tcW w:w="361" w:type="pct"/>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检验意见</w:t>
            </w:r>
          </w:p>
        </w:tc>
        <w:tc>
          <w:tcPr>
            <w:tcW w:w="4638" w:type="pct"/>
            <w:gridSpan w:val="5"/>
            <w:vAlign w:val="center"/>
          </w:tcPr>
          <w:p>
            <w:pPr>
              <w:pStyle w:val="20"/>
              <w:shd w:val="clear" w:color="auto" w:fill="auto"/>
              <w:snapToGrid w:val="0"/>
              <w:spacing w:before="0" w:after="0" w:line="240" w:lineRule="auto"/>
              <w:ind w:left="71" w:leftChars="34" w:right="111" w:rightChars="53"/>
              <w:jc w:val="left"/>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本工序主控项目质量全部符合要求，一般项目单项检验点合格率最小为______%，且不合格点不集中分布，工质量合格，具备验收条件序。</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left="105" w:leftChars="50" w:right="105" w:rightChars="50" w:firstLine="4410" w:firstLineChars="21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质量责任人（签字）：       </w:t>
            </w:r>
          </w:p>
          <w:p>
            <w:pPr>
              <w:jc w:val="center"/>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                                现场管理机构（盖章）：  </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r>
              <w:rPr>
                <w:rStyle w:val="22"/>
                <w:rFonts w:hint="eastAsia" w:hAnsi="宋体"/>
                <w:color w:val="000000" w:themeColor="text1"/>
                <w:spacing w:val="0"/>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2" w:hRule="exact"/>
          <w:jc w:val="center"/>
        </w:trPr>
        <w:tc>
          <w:tcPr>
            <w:tcW w:w="361" w:type="pct"/>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备查资料</w:t>
            </w:r>
          </w:p>
        </w:tc>
        <w:tc>
          <w:tcPr>
            <w:tcW w:w="4638" w:type="pct"/>
            <w:gridSpan w:val="5"/>
            <w:vAlign w:val="center"/>
          </w:tcPr>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检测报</w:t>
            </w:r>
            <w:r>
              <w:rPr>
                <w:rFonts w:hint="eastAsia" w:hAnsi="宋体"/>
                <w:color w:val="000000" w:themeColor="text1"/>
                <w:spacing w:val="0"/>
                <w:sz w:val="21"/>
                <w:szCs w:val="21"/>
                <w14:textFill>
                  <w14:solidFill>
                    <w14:schemeClr w14:val="tx1"/>
                  </w14:solidFill>
                </w14:textFill>
              </w:rPr>
              <w:t>告</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影像记录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其他记录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tc>
      </w:tr>
    </w:tbl>
    <w:p>
      <w:pPr>
        <w:jc w:val="center"/>
        <w:outlineLvl w:val="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84" w:name="_Toc18112"/>
      <w:bookmarkStart w:id="185" w:name="_Toc200102846"/>
      <w:bookmarkStart w:id="186" w:name="_Toc24511"/>
      <w:r>
        <w:rPr>
          <w:rFonts w:hint="eastAsia" w:ascii="宋体" w:hAnsi="宋体" w:cs="宋体"/>
          <w:b/>
          <w:color w:val="000000" w:themeColor="text1"/>
          <w:szCs w:val="21"/>
          <w14:textFill>
            <w14:solidFill>
              <w14:schemeClr w14:val="tx1"/>
            </w14:solidFill>
          </w14:textFill>
        </w:rPr>
        <w:t xml:space="preserve">表G.0.1-2  </w:t>
      </w:r>
      <w:r>
        <w:rPr>
          <w:rFonts w:hint="eastAsia" w:ascii="宋体" w:hAnsi="宋体" w:cs="宋体"/>
          <w:b/>
          <w:color w:val="000000" w:themeColor="text1"/>
          <w:szCs w:val="21"/>
          <w:u w:val="single"/>
          <w14:textFill>
            <w14:solidFill>
              <w14:schemeClr w14:val="tx1"/>
            </w14:solidFill>
          </w14:textFill>
        </w:rPr>
        <w:t xml:space="preserve">（工程名称） </w:t>
      </w:r>
      <w:r>
        <w:rPr>
          <w:rFonts w:hint="eastAsia" w:ascii="宋体" w:hAnsi="宋体" w:cs="宋体"/>
          <w:b/>
          <w:color w:val="000000" w:themeColor="text1"/>
          <w:szCs w:val="21"/>
          <w14:textFill>
            <w14:solidFill>
              <w14:schemeClr w14:val="tx1"/>
            </w14:solidFill>
          </w14:textFill>
        </w:rPr>
        <w:t>工程网兜抛投工序施工质量检验表</w:t>
      </w:r>
      <w:bookmarkEnd w:id="184"/>
      <w:bookmarkEnd w:id="185"/>
      <w:bookmarkEnd w:id="186"/>
    </w:p>
    <w:p>
      <w:pPr>
        <w:jc w:val="left"/>
      </w:pPr>
    </w:p>
    <w:p>
      <w:pPr>
        <w:snapToGrid w:val="0"/>
        <w:ind w:left="2465" w:leftChars="3" w:hanging="2459" w:hangingChars="1171"/>
        <w:jc w:val="left"/>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单元工程编号：</w:t>
      </w:r>
    </w:p>
    <w:tbl>
      <w:tblPr>
        <w:tblStyle w:val="13"/>
        <w:tblW w:w="5108" w:type="pct"/>
        <w:jc w:val="center"/>
        <w:tblLayout w:type="autofit"/>
        <w:tblCellMar>
          <w:top w:w="0" w:type="dxa"/>
          <w:left w:w="0" w:type="dxa"/>
          <w:bottom w:w="0" w:type="dxa"/>
          <w:right w:w="0" w:type="dxa"/>
        </w:tblCellMar>
      </w:tblPr>
      <w:tblGrid>
        <w:gridCol w:w="246"/>
        <w:gridCol w:w="258"/>
        <w:gridCol w:w="1336"/>
        <w:gridCol w:w="2010"/>
        <w:gridCol w:w="1773"/>
        <w:gridCol w:w="2873"/>
      </w:tblGrid>
      <w:tr>
        <w:tblPrEx>
          <w:tblCellMar>
            <w:top w:w="0" w:type="dxa"/>
            <w:left w:w="0" w:type="dxa"/>
            <w:bottom w:w="0" w:type="dxa"/>
            <w:right w:w="0" w:type="dxa"/>
          </w:tblCellMar>
        </w:tblPrEx>
        <w:trPr>
          <w:trHeight w:val="704" w:hRule="exact"/>
          <w:jc w:val="center"/>
        </w:trPr>
        <w:tc>
          <w:tcPr>
            <w:tcW w:w="1838" w:type="dxa"/>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单位工程名称</w:t>
            </w:r>
          </w:p>
        </w:tc>
        <w:tc>
          <w:tcPr>
            <w:tcW w:w="200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771"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施工日期</w:t>
            </w:r>
          </w:p>
        </w:tc>
        <w:tc>
          <w:tcPr>
            <w:tcW w:w="2869" w:type="dxa"/>
            <w:tcBorders>
              <w:top w:val="single" w:color="auto" w:sz="4" w:space="0"/>
              <w:left w:val="single" w:color="auto" w:sz="4" w:space="0"/>
              <w:bottom w:val="nil"/>
              <w:right w:val="single" w:color="auto" w:sz="4" w:space="0"/>
            </w:tcBorders>
            <w:vAlign w:val="center"/>
          </w:tcPr>
          <w:p>
            <w:pPr>
              <w:snapToGrid w:val="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   年 月  日</w:t>
            </w:r>
          </w:p>
        </w:tc>
      </w:tr>
      <w:tr>
        <w:tblPrEx>
          <w:tblCellMar>
            <w:top w:w="0" w:type="dxa"/>
            <w:left w:w="0" w:type="dxa"/>
            <w:bottom w:w="0" w:type="dxa"/>
            <w:right w:w="0" w:type="dxa"/>
          </w:tblCellMar>
        </w:tblPrEx>
        <w:trPr>
          <w:trHeight w:val="540" w:hRule="exact"/>
          <w:jc w:val="center"/>
        </w:trPr>
        <w:tc>
          <w:tcPr>
            <w:tcW w:w="1838" w:type="dxa"/>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分部工程名称</w:t>
            </w:r>
          </w:p>
        </w:tc>
        <w:tc>
          <w:tcPr>
            <w:tcW w:w="200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771"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w:t>
            </w:r>
          </w:p>
        </w:tc>
        <w:tc>
          <w:tcPr>
            <w:tcW w:w="2869"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40" w:hRule="exact"/>
          <w:jc w:val="center"/>
        </w:trPr>
        <w:tc>
          <w:tcPr>
            <w:tcW w:w="1838" w:type="dxa"/>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单元工程名称</w:t>
            </w:r>
          </w:p>
        </w:tc>
        <w:tc>
          <w:tcPr>
            <w:tcW w:w="200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771"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单元工程部位</w:t>
            </w:r>
          </w:p>
        </w:tc>
        <w:tc>
          <w:tcPr>
            <w:tcW w:w="2869" w:type="dxa"/>
            <w:tcBorders>
              <w:top w:val="single" w:color="auto" w:sz="4" w:space="0"/>
              <w:left w:val="single" w:color="auto" w:sz="4" w:space="0"/>
              <w:bottom w:val="nil"/>
              <w:right w:val="single" w:color="auto" w:sz="4" w:space="0"/>
            </w:tcBorders>
            <w:vAlign w:val="center"/>
          </w:tcPr>
          <w:p>
            <w:pPr>
              <w:snapToGrid w:val="0"/>
              <w:jc w:val="right"/>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60" w:hRule="exact"/>
          <w:jc w:val="center"/>
        </w:trPr>
        <w:tc>
          <w:tcPr>
            <w:tcW w:w="246"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项次</w:t>
            </w:r>
          </w:p>
        </w:tc>
        <w:tc>
          <w:tcPr>
            <w:tcW w:w="1592" w:type="dxa"/>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检验项目</w:t>
            </w:r>
          </w:p>
        </w:tc>
        <w:tc>
          <w:tcPr>
            <w:tcW w:w="200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1771"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检查记录</w:t>
            </w:r>
          </w:p>
        </w:tc>
        <w:tc>
          <w:tcPr>
            <w:tcW w:w="2869"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检查结论</w:t>
            </w:r>
          </w:p>
        </w:tc>
      </w:tr>
      <w:tr>
        <w:tblPrEx>
          <w:tblCellMar>
            <w:top w:w="0" w:type="dxa"/>
            <w:left w:w="0" w:type="dxa"/>
            <w:bottom w:w="0" w:type="dxa"/>
            <w:right w:w="0" w:type="dxa"/>
          </w:tblCellMar>
        </w:tblPrEx>
        <w:trPr>
          <w:trHeight w:val="1255" w:hRule="exact"/>
          <w:jc w:val="center"/>
        </w:trPr>
        <w:tc>
          <w:tcPr>
            <w:tcW w:w="246" w:type="dxa"/>
            <w:vMerge w:val="restar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w:t>
            </w: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34" w:type="dxa"/>
            <w:tcBorders>
              <w:top w:val="single" w:color="auto" w:sz="4" w:space="0"/>
              <w:left w:val="single" w:color="auto" w:sz="4" w:space="0"/>
              <w:bottom w:val="nil"/>
              <w:right w:val="nil"/>
            </w:tcBorders>
            <w:vAlign w:val="center"/>
          </w:tcPr>
          <w:p>
            <w:pPr>
              <w:snapToGrid w:val="0"/>
              <w:ind w:left="53" w:leftChars="25" w:right="53" w:rightChars="2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区格抛投重量</w:t>
            </w:r>
          </w:p>
        </w:tc>
        <w:tc>
          <w:tcPr>
            <w:tcW w:w="2008"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符合设计要求，允许偏差为±5%。</w:t>
            </w:r>
          </w:p>
        </w:tc>
        <w:tc>
          <w:tcPr>
            <w:tcW w:w="1771" w:type="dxa"/>
            <w:tcBorders>
              <w:top w:val="single" w:color="auto" w:sz="4" w:space="0"/>
              <w:left w:val="single" w:color="auto" w:sz="4" w:space="0"/>
              <w:bottom w:val="nil"/>
              <w:right w:val="nil"/>
            </w:tcBorders>
            <w:vAlign w:val="center"/>
          </w:tcPr>
          <w:p>
            <w:pPr>
              <w:rPr>
                <w:rFonts w:ascii="宋体" w:hAnsi="宋体" w:cs="宋体"/>
                <w:color w:val="000000" w:themeColor="text1"/>
                <w:szCs w:val="21"/>
                <w14:textFill>
                  <w14:solidFill>
                    <w14:schemeClr w14:val="tx1"/>
                  </w14:solidFill>
                </w14:textFill>
              </w:rPr>
            </w:pPr>
          </w:p>
        </w:tc>
        <w:tc>
          <w:tcPr>
            <w:tcW w:w="2869"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581" w:hRule="exact"/>
          <w:jc w:val="center"/>
        </w:trPr>
        <w:tc>
          <w:tcPr>
            <w:tcW w:w="246" w:type="dxa"/>
            <w:vMerge w:val="continue"/>
            <w:tcBorders>
              <w:top w:val="nil"/>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34" w:type="dxa"/>
            <w:tcBorders>
              <w:top w:val="single" w:color="auto" w:sz="4" w:space="0"/>
              <w:left w:val="single" w:color="auto" w:sz="4" w:space="0"/>
              <w:bottom w:val="nil"/>
              <w:right w:val="nil"/>
            </w:tcBorders>
            <w:vAlign w:val="center"/>
          </w:tcPr>
          <w:p>
            <w:pPr>
              <w:snapToGrid w:val="0"/>
              <w:ind w:left="53" w:leftChars="25" w:right="53" w:rightChars="2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单元抛投重量</w:t>
            </w:r>
          </w:p>
        </w:tc>
        <w:tc>
          <w:tcPr>
            <w:tcW w:w="2008"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符合设计要求，允许偏差为±2%。</w:t>
            </w:r>
          </w:p>
        </w:tc>
        <w:tc>
          <w:tcPr>
            <w:tcW w:w="1771"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869"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104" w:hRule="exact"/>
          <w:jc w:val="center"/>
        </w:trPr>
        <w:tc>
          <w:tcPr>
            <w:tcW w:w="246" w:type="dxa"/>
            <w:vMerge w:val="restart"/>
            <w:tcBorders>
              <w:top w:val="single" w:color="auto" w:sz="4" w:space="0"/>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一般项目</w:t>
            </w: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34"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施工定位</w:t>
            </w:r>
          </w:p>
        </w:tc>
        <w:tc>
          <w:tcPr>
            <w:tcW w:w="2008"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符合设计或规范要求</w:t>
            </w:r>
          </w:p>
        </w:tc>
        <w:tc>
          <w:tcPr>
            <w:tcW w:w="1771"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869"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199" w:hRule="exact"/>
          <w:jc w:val="center"/>
        </w:trPr>
        <w:tc>
          <w:tcPr>
            <w:tcW w:w="246" w:type="dxa"/>
            <w:vMerge w:val="continue"/>
            <w:tcBorders>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34"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抛投顺序</w:t>
            </w:r>
          </w:p>
        </w:tc>
        <w:tc>
          <w:tcPr>
            <w:tcW w:w="2008"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符合抛投试验要求</w:t>
            </w:r>
          </w:p>
          <w:p>
            <w:pPr>
              <w:snapToGrid w:val="0"/>
              <w:ind w:left="53" w:leftChars="25" w:right="53" w:rightChars="25"/>
              <w:rPr>
                <w:rFonts w:ascii="宋体" w:hAnsi="宋体" w:cs="宋体"/>
                <w:strike/>
                <w:color w:val="000000" w:themeColor="text1"/>
                <w:szCs w:val="21"/>
                <w14:textFill>
                  <w14:solidFill>
                    <w14:schemeClr w14:val="tx1"/>
                  </w14:solidFill>
                </w14:textFill>
              </w:rPr>
            </w:pPr>
          </w:p>
        </w:tc>
        <w:tc>
          <w:tcPr>
            <w:tcW w:w="1771" w:type="dxa"/>
            <w:tcBorders>
              <w:top w:val="single" w:color="auto" w:sz="4" w:space="0"/>
              <w:left w:val="single" w:color="auto" w:sz="4" w:space="0"/>
              <w:bottom w:val="nil"/>
              <w:right w:val="nil"/>
            </w:tcBorders>
            <w:vAlign w:val="center"/>
          </w:tcPr>
          <w:p>
            <w:pPr>
              <w:rPr>
                <w:rFonts w:ascii="宋体" w:hAnsi="宋体" w:cs="宋体"/>
                <w:color w:val="000000" w:themeColor="text1"/>
                <w:szCs w:val="21"/>
                <w14:textFill>
                  <w14:solidFill>
                    <w14:schemeClr w14:val="tx1"/>
                  </w14:solidFill>
                </w14:textFill>
              </w:rPr>
            </w:pPr>
          </w:p>
        </w:tc>
        <w:tc>
          <w:tcPr>
            <w:tcW w:w="2869"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678" w:hRule="exact"/>
          <w:jc w:val="center"/>
        </w:trPr>
        <w:tc>
          <w:tcPr>
            <w:tcW w:w="246" w:type="dxa"/>
            <w:vMerge w:val="continue"/>
            <w:tcBorders>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34"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抛投测点</w:t>
            </w:r>
          </w:p>
        </w:tc>
        <w:tc>
          <w:tcPr>
            <w:tcW w:w="2008"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数量满足要求（每断面5 m～10 m测1点,且不少于5点测点）；增厚值的最小值≥75%设计值。</w:t>
            </w:r>
          </w:p>
        </w:tc>
        <w:tc>
          <w:tcPr>
            <w:tcW w:w="1771"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869"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exact"/>
          <w:jc w:val="center"/>
        </w:trPr>
        <w:tc>
          <w:tcPr>
            <w:tcW w:w="504" w:type="dxa"/>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检验意见</w:t>
            </w:r>
          </w:p>
        </w:tc>
        <w:tc>
          <w:tcPr>
            <w:tcW w:w="7982" w:type="dxa"/>
            <w:gridSpan w:val="4"/>
            <w:vAlign w:val="center"/>
          </w:tcPr>
          <w:p>
            <w:pPr>
              <w:pStyle w:val="20"/>
              <w:shd w:val="clear" w:color="auto" w:fill="auto"/>
              <w:snapToGrid w:val="0"/>
              <w:spacing w:before="0" w:after="0" w:line="240" w:lineRule="auto"/>
              <w:ind w:left="71" w:leftChars="34" w:right="111" w:rightChars="53"/>
              <w:jc w:val="left"/>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本工序主控项目质量全部符合要求，一般项目单项检验点合格率最小为______%，且不合格点不集中分布，工质量合格，具备验收条件序。</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left="105" w:leftChars="50" w:right="105" w:rightChars="50" w:firstLine="4410" w:firstLineChars="21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质量责任人（签字）：       </w:t>
            </w:r>
          </w:p>
          <w:p>
            <w:pPr>
              <w:jc w:val="center"/>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                                现场管理机构（盖章）：  </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r>
              <w:rPr>
                <w:rStyle w:val="22"/>
                <w:rFonts w:hint="eastAsia" w:hAnsi="宋体"/>
                <w:color w:val="000000" w:themeColor="text1"/>
                <w:spacing w:val="0"/>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exact"/>
          <w:jc w:val="center"/>
        </w:trPr>
        <w:tc>
          <w:tcPr>
            <w:tcW w:w="504" w:type="dxa"/>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备查资料</w:t>
            </w:r>
          </w:p>
        </w:tc>
        <w:tc>
          <w:tcPr>
            <w:tcW w:w="7982" w:type="dxa"/>
            <w:gridSpan w:val="4"/>
            <w:vAlign w:val="center"/>
          </w:tcPr>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检测报</w:t>
            </w:r>
            <w:r>
              <w:rPr>
                <w:rFonts w:hint="eastAsia" w:hAnsi="宋体"/>
                <w:color w:val="000000" w:themeColor="text1"/>
                <w:spacing w:val="0"/>
                <w:sz w:val="21"/>
                <w:szCs w:val="21"/>
                <w14:textFill>
                  <w14:solidFill>
                    <w14:schemeClr w14:val="tx1"/>
                  </w14:solidFill>
                </w14:textFill>
              </w:rPr>
              <w:t>告</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影像记录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抛投量施工记录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主要测量成果</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其他记录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tc>
      </w:tr>
    </w:tbl>
    <w:p>
      <w:pPr>
        <w:pStyle w:val="2"/>
        <w:spacing w:before="156" w:beforeLines="50" w:after="156" w:afterLines="50" w:line="480" w:lineRule="auto"/>
        <w:jc w:val="center"/>
        <w:outlineLvl w:val="9"/>
        <w:rPr>
          <w:rFonts w:ascii="宋体" w:hAnsi="宋体" w:eastAsia="宋体" w:cs="宋体"/>
          <w:color w:val="000000" w:themeColor="text1"/>
          <w:szCs w:val="2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snapToGrid w:val="0"/>
        <w:jc w:val="center"/>
        <w:outlineLvl w:val="0"/>
        <w:rPr>
          <w:rFonts w:ascii="宋体" w:hAnsi="宋体" w:cs="宋体"/>
          <w:b/>
          <w:color w:val="000000" w:themeColor="text1"/>
          <w:szCs w:val="21"/>
          <w14:textFill>
            <w14:solidFill>
              <w14:schemeClr w14:val="tx1"/>
            </w14:solidFill>
          </w14:textFill>
        </w:rPr>
      </w:pPr>
      <w:bookmarkStart w:id="187" w:name="_Toc23500"/>
      <w:bookmarkStart w:id="188" w:name="_Toc200102847"/>
      <w:bookmarkStart w:id="189" w:name="_Toc2771"/>
      <w:r>
        <w:rPr>
          <w:rFonts w:hint="eastAsia" w:ascii="宋体" w:hAnsi="宋体" w:cs="宋体"/>
          <w:b/>
          <w:color w:val="000000" w:themeColor="text1"/>
          <w:szCs w:val="21"/>
          <w14:textFill>
            <w14:solidFill>
              <w14:schemeClr w14:val="tx1"/>
            </w14:solidFill>
          </w14:textFill>
        </w:rPr>
        <w:t xml:space="preserve">表G.0.1-3  </w:t>
      </w:r>
      <w:r>
        <w:rPr>
          <w:rFonts w:hint="eastAsia" w:ascii="宋体" w:hAnsi="宋体" w:cs="宋体"/>
          <w:b/>
          <w:color w:val="000000" w:themeColor="text1"/>
          <w:szCs w:val="21"/>
          <w:u w:val="single"/>
          <w14:textFill>
            <w14:solidFill>
              <w14:schemeClr w14:val="tx1"/>
            </w14:solidFill>
          </w14:textFill>
        </w:rPr>
        <w:t xml:space="preserve">（工程名称） </w:t>
      </w:r>
      <w:r>
        <w:rPr>
          <w:rFonts w:hint="eastAsia" w:ascii="宋体" w:hAnsi="宋体" w:cs="宋体"/>
          <w:b/>
          <w:color w:val="000000" w:themeColor="text1"/>
          <w:szCs w:val="21"/>
          <w14:textFill>
            <w14:solidFill>
              <w14:schemeClr w14:val="tx1"/>
            </w14:solidFill>
          </w14:textFill>
        </w:rPr>
        <w:t>工程防冲体制备工序施工质量验收表</w:t>
      </w:r>
      <w:bookmarkEnd w:id="187"/>
      <w:bookmarkEnd w:id="188"/>
      <w:bookmarkEnd w:id="189"/>
    </w:p>
    <w:p>
      <w:pPr>
        <w:jc w:val="left"/>
      </w:pPr>
    </w:p>
    <w:p>
      <w:pPr>
        <w:snapToGrid w:val="0"/>
        <w:ind w:left="2465" w:leftChars="3" w:hanging="2459" w:hangingChars="1171"/>
        <w:jc w:val="left"/>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单元工程编号：</w:t>
      </w:r>
    </w:p>
    <w:tbl>
      <w:tblPr>
        <w:tblStyle w:val="13"/>
        <w:tblW w:w="5144" w:type="pct"/>
        <w:jc w:val="center"/>
        <w:tblLayout w:type="autofit"/>
        <w:tblCellMar>
          <w:top w:w="0" w:type="dxa"/>
          <w:left w:w="0" w:type="dxa"/>
          <w:bottom w:w="0" w:type="dxa"/>
          <w:right w:w="0" w:type="dxa"/>
        </w:tblCellMar>
      </w:tblPr>
      <w:tblGrid>
        <w:gridCol w:w="260"/>
        <w:gridCol w:w="356"/>
        <w:gridCol w:w="602"/>
        <w:gridCol w:w="977"/>
        <w:gridCol w:w="2388"/>
        <w:gridCol w:w="1378"/>
        <w:gridCol w:w="1111"/>
        <w:gridCol w:w="1484"/>
      </w:tblGrid>
      <w:tr>
        <w:tblPrEx>
          <w:tblCellMar>
            <w:top w:w="0" w:type="dxa"/>
            <w:left w:w="0" w:type="dxa"/>
            <w:bottom w:w="0" w:type="dxa"/>
            <w:right w:w="0" w:type="dxa"/>
          </w:tblCellMar>
        </w:tblPrEx>
        <w:trPr>
          <w:trHeight w:val="662" w:hRule="exact"/>
          <w:jc w:val="center"/>
        </w:trPr>
        <w:tc>
          <w:tcPr>
            <w:tcW w:w="1283" w:type="pct"/>
            <w:gridSpan w:val="4"/>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单位工程名称</w:t>
            </w:r>
          </w:p>
        </w:tc>
        <w:tc>
          <w:tcPr>
            <w:tcW w:w="13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80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施工日期</w:t>
            </w:r>
          </w:p>
        </w:tc>
        <w:tc>
          <w:tcPr>
            <w:tcW w:w="1516" w:type="pct"/>
            <w:gridSpan w:val="2"/>
            <w:tcBorders>
              <w:top w:val="single" w:color="auto" w:sz="4" w:space="0"/>
              <w:left w:val="single" w:color="auto" w:sz="4" w:space="0"/>
              <w:bottom w:val="nil"/>
              <w:right w:val="single" w:color="auto" w:sz="4" w:space="0"/>
            </w:tcBorders>
            <w:vAlign w:val="center"/>
          </w:tcPr>
          <w:p>
            <w:pPr>
              <w:snapToGrid w:val="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   年 月  日</w:t>
            </w:r>
          </w:p>
        </w:tc>
      </w:tr>
      <w:tr>
        <w:tblPrEx>
          <w:tblCellMar>
            <w:top w:w="0" w:type="dxa"/>
            <w:left w:w="0" w:type="dxa"/>
            <w:bottom w:w="0" w:type="dxa"/>
            <w:right w:w="0" w:type="dxa"/>
          </w:tblCellMar>
        </w:tblPrEx>
        <w:trPr>
          <w:trHeight w:val="536" w:hRule="exact"/>
          <w:jc w:val="center"/>
        </w:trPr>
        <w:tc>
          <w:tcPr>
            <w:tcW w:w="1283" w:type="pct"/>
            <w:gridSpan w:val="4"/>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分部工程名称</w:t>
            </w:r>
          </w:p>
        </w:tc>
        <w:tc>
          <w:tcPr>
            <w:tcW w:w="13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80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w:t>
            </w:r>
          </w:p>
        </w:tc>
        <w:tc>
          <w:tcPr>
            <w:tcW w:w="1516" w:type="pct"/>
            <w:gridSpan w:val="2"/>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48" w:hRule="exact"/>
          <w:jc w:val="center"/>
        </w:trPr>
        <w:tc>
          <w:tcPr>
            <w:tcW w:w="1283" w:type="pct"/>
            <w:gridSpan w:val="4"/>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单元工程名称</w:t>
            </w:r>
          </w:p>
        </w:tc>
        <w:tc>
          <w:tcPr>
            <w:tcW w:w="13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80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单元工程部位</w:t>
            </w:r>
          </w:p>
        </w:tc>
        <w:tc>
          <w:tcPr>
            <w:tcW w:w="1516" w:type="pct"/>
            <w:gridSpan w:val="2"/>
            <w:tcBorders>
              <w:top w:val="single" w:color="auto" w:sz="4" w:space="0"/>
              <w:left w:val="single" w:color="auto" w:sz="4" w:space="0"/>
              <w:bottom w:val="nil"/>
              <w:right w:val="single" w:color="auto" w:sz="4" w:space="0"/>
            </w:tcBorders>
            <w:vAlign w:val="center"/>
          </w:tcPr>
          <w:p>
            <w:pPr>
              <w:snapToGrid w:val="0"/>
              <w:jc w:val="right"/>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93" w:hRule="exact"/>
          <w:jc w:val="center"/>
        </w:trPr>
        <w:tc>
          <w:tcPr>
            <w:tcW w:w="360" w:type="pct"/>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项次</w:t>
            </w:r>
          </w:p>
        </w:tc>
        <w:tc>
          <w:tcPr>
            <w:tcW w:w="922" w:type="pct"/>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检验项目</w:t>
            </w:r>
          </w:p>
        </w:tc>
        <w:tc>
          <w:tcPr>
            <w:tcW w:w="13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80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检查记录</w:t>
            </w:r>
          </w:p>
        </w:tc>
        <w:tc>
          <w:tcPr>
            <w:tcW w:w="649"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检查结论</w:t>
            </w:r>
          </w:p>
        </w:tc>
        <w:tc>
          <w:tcPr>
            <w:tcW w:w="867"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问题及处理意见</w:t>
            </w:r>
          </w:p>
        </w:tc>
      </w:tr>
      <w:tr>
        <w:tblPrEx>
          <w:tblCellMar>
            <w:top w:w="0" w:type="dxa"/>
            <w:left w:w="0" w:type="dxa"/>
            <w:bottom w:w="0" w:type="dxa"/>
            <w:right w:w="0" w:type="dxa"/>
          </w:tblCellMar>
        </w:tblPrEx>
        <w:trPr>
          <w:trHeight w:val="1315" w:hRule="exact"/>
          <w:jc w:val="center"/>
        </w:trPr>
        <w:tc>
          <w:tcPr>
            <w:tcW w:w="152" w:type="pct"/>
            <w:vMerge w:val="restart"/>
            <w:tcBorders>
              <w:top w:val="single" w:color="auto" w:sz="4" w:space="0"/>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w:t>
            </w:r>
          </w:p>
        </w:tc>
        <w:tc>
          <w:tcPr>
            <w:tcW w:w="208" w:type="pct"/>
            <w:vMerge w:val="restart"/>
            <w:tcBorders>
              <w:top w:val="single" w:color="auto" w:sz="4" w:space="0"/>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352" w:type="pct"/>
            <w:vMerge w:val="restar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网兜质量</w:t>
            </w:r>
          </w:p>
        </w:tc>
        <w:tc>
          <w:tcPr>
            <w:tcW w:w="569"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钢丝网兜</w:t>
            </w:r>
          </w:p>
        </w:tc>
        <w:tc>
          <w:tcPr>
            <w:tcW w:w="1395" w:type="pct"/>
            <w:tcBorders>
              <w:top w:val="single" w:color="auto" w:sz="4" w:space="0"/>
              <w:left w:val="single" w:color="auto" w:sz="4" w:space="0"/>
              <w:bottom w:val="nil"/>
              <w:right w:val="nil"/>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网孔直径、钢丝丝径、抗拉强度、镀层重量、铝含量及耐久性等应符合设计要求。</w:t>
            </w:r>
          </w:p>
        </w:tc>
        <w:tc>
          <w:tcPr>
            <w:tcW w:w="805" w:type="pct"/>
            <w:tcBorders>
              <w:top w:val="single" w:color="auto" w:sz="4" w:space="0"/>
              <w:left w:val="single" w:color="auto" w:sz="4" w:space="0"/>
              <w:bottom w:val="nil"/>
              <w:right w:val="nil"/>
            </w:tcBorders>
          </w:tcPr>
          <w:p>
            <w:pPr>
              <w:snapToGrid w:val="0"/>
              <w:ind w:right="53" w:rightChars="25"/>
              <w:rPr>
                <w:rFonts w:ascii="宋体" w:hAnsi="宋体" w:cs="宋体"/>
                <w:color w:val="000000" w:themeColor="text1"/>
                <w:szCs w:val="21"/>
                <w14:textFill>
                  <w14:solidFill>
                    <w14:schemeClr w14:val="tx1"/>
                  </w14:solidFill>
                </w14:textFill>
              </w:rPr>
            </w:pPr>
          </w:p>
        </w:tc>
        <w:tc>
          <w:tcPr>
            <w:tcW w:w="649"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67"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302" w:hRule="exact"/>
          <w:jc w:val="center"/>
        </w:trPr>
        <w:tc>
          <w:tcPr>
            <w:tcW w:w="152" w:type="pct"/>
            <w:vMerge w:val="continue"/>
            <w:tcBorders>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08" w:type="pct"/>
            <w:vMerge w:val="continue"/>
            <w:tcBorders>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352" w:type="pct"/>
            <w:vMerge w:val="continue"/>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569"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PP网兜</w:t>
            </w:r>
          </w:p>
        </w:tc>
        <w:tc>
          <w:tcPr>
            <w:tcW w:w="1395" w:type="pct"/>
            <w:tcBorders>
              <w:top w:val="single" w:color="auto" w:sz="4" w:space="0"/>
              <w:left w:val="single" w:color="auto" w:sz="4" w:space="0"/>
              <w:bottom w:val="nil"/>
              <w:right w:val="nil"/>
            </w:tcBorders>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绳、吊绳最低断裂强力应取样检测，其性能指标应符合《纤维绳索 聚丙烯裂膜、单丝、复丝(PP2)和高强度复丝(PP3)3、4、8、12股绳索》（GB/T 8050-2017）的规定。</w:t>
            </w:r>
          </w:p>
        </w:tc>
        <w:tc>
          <w:tcPr>
            <w:tcW w:w="805" w:type="pct"/>
            <w:tcBorders>
              <w:top w:val="single" w:color="auto" w:sz="4" w:space="0"/>
              <w:left w:val="single" w:color="auto" w:sz="4" w:space="0"/>
              <w:bottom w:val="nil"/>
              <w:right w:val="nil"/>
            </w:tcBorders>
          </w:tcPr>
          <w:p>
            <w:pPr>
              <w:snapToGrid w:val="0"/>
              <w:ind w:right="53" w:rightChars="25"/>
              <w:rPr>
                <w:rFonts w:ascii="宋体" w:hAnsi="宋体" w:cs="宋体"/>
                <w:color w:val="000000" w:themeColor="text1"/>
                <w:szCs w:val="21"/>
                <w14:textFill>
                  <w14:solidFill>
                    <w14:schemeClr w14:val="tx1"/>
                  </w14:solidFill>
                </w14:textFill>
              </w:rPr>
            </w:pPr>
          </w:p>
        </w:tc>
        <w:tc>
          <w:tcPr>
            <w:tcW w:w="649"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67"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160" w:hRule="exact"/>
          <w:jc w:val="center"/>
        </w:trPr>
        <w:tc>
          <w:tcPr>
            <w:tcW w:w="152" w:type="pct"/>
            <w:vMerge w:val="continue"/>
            <w:tcBorders>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08"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22" w:type="pct"/>
            <w:gridSpan w:val="2"/>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石料品质</w:t>
            </w:r>
          </w:p>
        </w:tc>
        <w:tc>
          <w:tcPr>
            <w:tcW w:w="1395" w:type="pct"/>
            <w:tcBorders>
              <w:top w:val="single" w:color="auto" w:sz="4" w:space="0"/>
              <w:left w:val="single" w:color="auto" w:sz="4" w:space="0"/>
              <w:bottom w:val="nil"/>
              <w:right w:val="nil"/>
            </w:tcBorders>
            <w:vAlign w:val="center"/>
          </w:tcPr>
          <w:p>
            <w:pPr>
              <w:snapToGrid w:val="0"/>
              <w:ind w:left="53" w:leftChars="25" w:right="53" w:rightChars="25"/>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石料粒径、密度、抗压强度、及软化系数等指标应符合设计要求。</w:t>
            </w:r>
          </w:p>
        </w:tc>
        <w:tc>
          <w:tcPr>
            <w:tcW w:w="805" w:type="pct"/>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p>
        </w:tc>
        <w:tc>
          <w:tcPr>
            <w:tcW w:w="649"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67"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629" w:hRule="exact"/>
          <w:jc w:val="center"/>
        </w:trPr>
        <w:tc>
          <w:tcPr>
            <w:tcW w:w="152" w:type="pct"/>
            <w:tcBorders>
              <w:top w:val="single" w:color="auto" w:sz="4" w:space="0"/>
              <w:left w:val="single" w:color="auto" w:sz="4" w:space="0"/>
              <w:bottom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一般项目</w:t>
            </w:r>
          </w:p>
        </w:tc>
        <w:tc>
          <w:tcPr>
            <w:tcW w:w="208" w:type="pct"/>
            <w:tcBorders>
              <w:top w:val="single" w:color="auto" w:sz="4" w:space="0"/>
              <w:left w:val="single" w:color="auto" w:sz="4" w:space="0"/>
              <w:bottom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22" w:type="pct"/>
            <w:gridSpan w:val="2"/>
            <w:tcBorders>
              <w:top w:val="single" w:color="auto" w:sz="4" w:space="0"/>
              <w:left w:val="single" w:color="auto" w:sz="4" w:space="0"/>
              <w:bottom w:val="single" w:color="auto" w:sz="4" w:space="0"/>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防冲体总量</w:t>
            </w:r>
          </w:p>
        </w:tc>
        <w:tc>
          <w:tcPr>
            <w:tcW w:w="1395" w:type="pct"/>
            <w:tcBorders>
              <w:top w:val="single" w:color="auto" w:sz="4" w:space="0"/>
              <w:left w:val="single" w:color="auto" w:sz="4" w:space="0"/>
              <w:bottom w:val="single" w:color="auto" w:sz="4" w:space="0"/>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符合设计要求；允许偏差±5%。</w:t>
            </w:r>
          </w:p>
        </w:tc>
        <w:tc>
          <w:tcPr>
            <w:tcW w:w="805" w:type="pct"/>
            <w:tcBorders>
              <w:top w:val="single" w:color="auto" w:sz="4" w:space="0"/>
              <w:left w:val="single" w:color="auto" w:sz="4" w:space="0"/>
              <w:bottom w:val="single" w:color="auto" w:sz="4" w:space="0"/>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p>
        </w:tc>
        <w:tc>
          <w:tcPr>
            <w:tcW w:w="64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86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8" w:hRule="exact"/>
          <w:jc w:val="center"/>
        </w:trPr>
        <w:tc>
          <w:tcPr>
            <w:tcW w:w="360" w:type="pct"/>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监理单位</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验收意见</w:t>
            </w:r>
          </w:p>
        </w:tc>
        <w:tc>
          <w:tcPr>
            <w:tcW w:w="4639" w:type="pct"/>
            <w:gridSpan w:val="6"/>
            <w:vAlign w:val="center"/>
          </w:tcPr>
          <w:p>
            <w:pPr>
              <w:pStyle w:val="20"/>
              <w:shd w:val="clear" w:color="auto" w:fill="auto"/>
              <w:snapToGrid w:val="0"/>
              <w:spacing w:before="0" w:after="0" w:line="240" w:lineRule="auto"/>
              <w:ind w:left="71" w:leftChars="34" w:right="111" w:rightChars="53"/>
              <w:jc w:val="left"/>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本工序主控项目</w:t>
            </w:r>
            <w:r>
              <w:rPr>
                <w:rFonts w:hint="eastAsia" w:hAnsi="宋体"/>
                <w:color w:val="000000" w:themeColor="text1"/>
                <w:spacing w:val="0"/>
                <w:sz w:val="21"/>
                <w:szCs w:val="21"/>
                <w:u w:val="single"/>
                <w14:textFill>
                  <w14:solidFill>
                    <w14:schemeClr w14:val="tx1"/>
                  </w14:solidFill>
                </w14:textFill>
              </w:rPr>
              <w:t xml:space="preserve"> 全部/部分 </w:t>
            </w:r>
            <w:r>
              <w:rPr>
                <w:rFonts w:hint="eastAsia" w:hAnsi="宋体"/>
                <w:color w:val="000000" w:themeColor="text1"/>
                <w:spacing w:val="0"/>
                <w:sz w:val="21"/>
                <w:szCs w:val="21"/>
                <w14:textFill>
                  <w14:solidFill>
                    <w14:schemeClr w14:val="tx1"/>
                  </w14:solidFill>
                </w14:textFill>
              </w:rPr>
              <w:t>符合要求，一般项目单项检验点合格率最小为______%，且不合格点</w:t>
            </w:r>
            <w:r>
              <w:rPr>
                <w:rFonts w:hint="eastAsia" w:hAnsi="宋体"/>
                <w:color w:val="000000" w:themeColor="text1"/>
                <w:spacing w:val="0"/>
                <w:sz w:val="21"/>
                <w:szCs w:val="21"/>
                <w:u w:val="single"/>
                <w14:textFill>
                  <w14:solidFill>
                    <w14:schemeClr w14:val="tx1"/>
                  </w14:solidFill>
                </w14:textFill>
              </w:rPr>
              <w:t xml:space="preserve"> 不集中/集中 </w:t>
            </w:r>
            <w:r>
              <w:rPr>
                <w:rFonts w:hint="eastAsia" w:hAnsi="宋体"/>
                <w:color w:val="000000" w:themeColor="text1"/>
                <w:spacing w:val="0"/>
                <w:sz w:val="21"/>
                <w:szCs w:val="21"/>
                <w14:textFill>
                  <w14:solidFill>
                    <w14:schemeClr w14:val="tx1"/>
                  </w14:solidFill>
                </w14:textFill>
              </w:rPr>
              <w:t>分布，工质量 合格/不合格 ，</w:t>
            </w:r>
            <w:r>
              <w:rPr>
                <w:rFonts w:hint="eastAsia" w:hAnsi="宋体"/>
                <w:color w:val="000000" w:themeColor="text1"/>
                <w:spacing w:val="0"/>
                <w:sz w:val="21"/>
                <w:szCs w:val="21"/>
                <w:u w:val="single"/>
                <w14:textFill>
                  <w14:solidFill>
                    <w14:schemeClr w14:val="tx1"/>
                  </w14:solidFill>
                </w14:textFill>
              </w:rPr>
              <w:t xml:space="preserve"> 同意/不同意 </w:t>
            </w:r>
            <w:r>
              <w:rPr>
                <w:rFonts w:hint="eastAsia" w:hAnsi="宋体"/>
                <w:color w:val="000000" w:themeColor="text1"/>
                <w:spacing w:val="0"/>
                <w:sz w:val="21"/>
                <w:szCs w:val="21"/>
                <w14:textFill>
                  <w14:solidFill>
                    <w14:schemeClr w14:val="tx1"/>
                  </w14:solidFill>
                </w14:textFill>
              </w:rPr>
              <w:t>通过验收。</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p>
          <w:p>
            <w:pPr>
              <w:pStyle w:val="20"/>
              <w:shd w:val="clear" w:color="auto" w:fill="auto"/>
              <w:wordWrap w:val="0"/>
              <w:snapToGrid w:val="0"/>
              <w:spacing w:before="0" w:after="0" w:line="240" w:lineRule="auto"/>
              <w:ind w:right="105" w:rightChars="50"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监理工程师（签字）：        </w:t>
            </w:r>
          </w:p>
          <w:p>
            <w:pPr>
              <w:pStyle w:val="20"/>
              <w:shd w:val="clear" w:color="auto" w:fill="auto"/>
              <w:snapToGrid w:val="0"/>
              <w:spacing w:before="0" w:after="0" w:line="240" w:lineRule="auto"/>
              <w:ind w:left="5880" w:leftChars="2200" w:right="111" w:rightChars="53" w:hanging="1260" w:hangingChars="600"/>
              <w:jc w:val="left"/>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现场监理机构（盖章）：                     </w:t>
            </w:r>
            <w:r>
              <w:rPr>
                <w:rStyle w:val="22"/>
                <w:rFonts w:hint="eastAsia" w:hAnsi="宋体"/>
                <w:color w:val="000000" w:themeColor="text1"/>
                <w:spacing w:val="0"/>
                <w:sz w:val="21"/>
                <w:szCs w:val="21"/>
                <w:lang w:val="zh-CN"/>
                <w14:textFill>
                  <w14:solidFill>
                    <w14:schemeClr w14:val="tx1"/>
                  </w14:solidFill>
                </w14:textFill>
              </w:rPr>
              <w:t xml:space="preserve"> </w:t>
            </w:r>
            <w:r>
              <w:rPr>
                <w:rStyle w:val="22"/>
                <w:rFonts w:hint="eastAsia" w:hAnsi="宋体"/>
                <w:color w:val="000000" w:themeColor="text1"/>
                <w:sz w:val="21"/>
                <w:szCs w:val="21"/>
                <w:lang w:val="zh-CN"/>
                <w14:textFill>
                  <w14:solidFill>
                    <w14:schemeClr w14:val="tx1"/>
                  </w14:solidFill>
                </w14:textFill>
              </w:rPr>
              <w:t xml:space="preserve">                          </w:t>
            </w:r>
            <w:r>
              <w:rPr>
                <w:rStyle w:val="22"/>
                <w:rFonts w:hint="eastAsia" w:hAnsi="宋体"/>
                <w:color w:val="000000" w:themeColor="text1"/>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exact"/>
          <w:jc w:val="center"/>
        </w:trPr>
        <w:tc>
          <w:tcPr>
            <w:tcW w:w="616" w:type="dxa"/>
            <w:gridSpan w:val="2"/>
            <w:vAlign w:val="center"/>
          </w:tcPr>
          <w:p>
            <w:pPr>
              <w:pStyle w:val="20"/>
              <w:shd w:val="clear" w:color="auto" w:fill="auto"/>
              <w:snapToGrid w:val="0"/>
              <w:spacing w:before="0" w:after="0" w:line="240" w:lineRule="auto"/>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lang w:val="zh-CN"/>
                <w14:textFill>
                  <w14:solidFill>
                    <w14:schemeClr w14:val="tx1"/>
                  </w14:solidFill>
                </w14:textFill>
              </w:rPr>
              <w:t>施工</w:t>
            </w:r>
          </w:p>
          <w:p>
            <w:r>
              <w:rPr>
                <w:rStyle w:val="22"/>
                <w:rFonts w:hint="eastAsia" w:hAnsi="宋体"/>
                <w:color w:val="000000" w:themeColor="text1"/>
                <w:spacing w:val="0"/>
                <w:sz w:val="21"/>
                <w:szCs w:val="21"/>
                <w:lang w:val="zh-CN"/>
                <w14:textFill>
                  <w14:solidFill>
                    <w14:schemeClr w14:val="tx1"/>
                  </w14:solidFill>
                </w14:textFill>
              </w:rPr>
              <w:t>单位</w:t>
            </w:r>
          </w:p>
          <w:p/>
          <w:p>
            <w:pPr>
              <w:pStyle w:val="20"/>
              <w:shd w:val="clear" w:color="auto" w:fill="auto"/>
              <w:snapToGrid w:val="0"/>
              <w:spacing w:before="0" w:after="0" w:line="240" w:lineRule="auto"/>
              <w:jc w:val="center"/>
              <w:rPr>
                <w:rFonts w:hAnsi="宋体"/>
                <w:color w:val="000000" w:themeColor="text1"/>
                <w:szCs w:val="21"/>
                <w14:textFill>
                  <w14:solidFill>
                    <w14:schemeClr w14:val="tx1"/>
                  </w14:solidFill>
                </w14:textFill>
              </w:rPr>
            </w:pPr>
          </w:p>
        </w:tc>
        <w:tc>
          <w:tcPr>
            <w:tcW w:w="7940" w:type="dxa"/>
            <w:gridSpan w:val="6"/>
            <w:vAlign w:val="center"/>
          </w:tcPr>
          <w:p>
            <w:pPr>
              <w:pStyle w:val="20"/>
              <w:shd w:val="clear" w:color="auto" w:fill="auto"/>
              <w:snapToGrid w:val="0"/>
              <w:spacing w:before="0" w:after="0" w:line="240" w:lineRule="auto"/>
              <w:ind w:right="105" w:rightChars="50"/>
              <w:jc w:val="left"/>
              <w:rPr>
                <w:rStyle w:val="22"/>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right="105" w:rightChars="50"/>
              <w:jc w:val="left"/>
              <w:rPr>
                <w:rStyle w:val="22"/>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right="105" w:rightChars="50"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质量责任人（签字）：       </w:t>
            </w:r>
          </w:p>
          <w:p>
            <w:pPr>
              <w:ind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现场管理机构（盖章）：  </w:t>
            </w:r>
          </w:p>
          <w:p>
            <w:pPr>
              <w:jc w:val="left"/>
            </w:pP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r>
              <w:rPr>
                <w:rStyle w:val="22"/>
                <w:rFonts w:hint="eastAsia" w:hAnsi="宋体"/>
                <w:color w:val="000000" w:themeColor="text1"/>
                <w:spacing w:val="0"/>
                <w:sz w:val="21"/>
                <w:szCs w:val="21"/>
                <w14:textFill>
                  <w14:solidFill>
                    <w14:schemeClr w14:val="tx1"/>
                  </w14:solidFill>
                </w14:textFill>
              </w:rPr>
              <w:t xml:space="preserve">        </w:t>
            </w:r>
          </w:p>
          <w:p/>
          <w:p/>
          <w:p/>
          <w:p>
            <w:pPr>
              <w:pStyle w:val="20"/>
              <w:shd w:val="clear" w:color="auto" w:fill="auto"/>
              <w:snapToGrid w:val="0"/>
              <w:spacing w:before="0" w:after="0" w:line="240" w:lineRule="auto"/>
              <w:ind w:left="5565" w:leftChars="2150" w:right="105" w:rightChars="50" w:hanging="1050" w:hangingChars="500"/>
              <w:jc w:val="left"/>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w:t>
            </w:r>
            <w:r>
              <w:rPr>
                <w:rStyle w:val="22"/>
                <w:rFonts w:hint="eastAsia" w:hAnsi="宋体"/>
                <w:color w:val="000000" w:themeColor="text1"/>
                <w:sz w:val="21"/>
                <w:szCs w:val="21"/>
                <w:lang w:val="zh-CN"/>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exact"/>
          <w:jc w:val="center"/>
        </w:trPr>
        <w:tc>
          <w:tcPr>
            <w:tcW w:w="360" w:type="pct"/>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备查资料</w:t>
            </w:r>
          </w:p>
        </w:tc>
        <w:tc>
          <w:tcPr>
            <w:tcW w:w="4639" w:type="pct"/>
            <w:gridSpan w:val="6"/>
            <w:vAlign w:val="center"/>
          </w:tcPr>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检测报</w:t>
            </w:r>
            <w:r>
              <w:rPr>
                <w:rFonts w:hint="eastAsia" w:hAnsi="宋体"/>
                <w:color w:val="000000" w:themeColor="text1"/>
                <w:spacing w:val="0"/>
                <w:sz w:val="21"/>
                <w:szCs w:val="21"/>
                <w14:textFill>
                  <w14:solidFill>
                    <w14:schemeClr w14:val="tx1"/>
                  </w14:solidFill>
                </w14:textFill>
              </w:rPr>
              <w:t>告</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影像记录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其他记录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tc>
      </w:tr>
    </w:tbl>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90" w:name="_Toc5023"/>
      <w:bookmarkStart w:id="191" w:name="_Toc200102848"/>
      <w:r>
        <w:rPr>
          <w:rFonts w:hint="eastAsia" w:ascii="宋体" w:hAnsi="宋体" w:cs="宋体"/>
          <w:b/>
          <w:color w:val="000000" w:themeColor="text1"/>
          <w:szCs w:val="21"/>
          <w14:textFill>
            <w14:solidFill>
              <w14:schemeClr w14:val="tx1"/>
            </w14:solidFill>
          </w14:textFill>
        </w:rPr>
        <w:t xml:space="preserve">表G.0.1-4  </w:t>
      </w:r>
      <w:r>
        <w:rPr>
          <w:rFonts w:hint="eastAsia" w:ascii="宋体" w:hAnsi="宋体" w:cs="宋体"/>
          <w:b/>
          <w:color w:val="000000" w:themeColor="text1"/>
          <w:szCs w:val="21"/>
          <w:u w:val="single"/>
          <w14:textFill>
            <w14:solidFill>
              <w14:schemeClr w14:val="tx1"/>
            </w14:solidFill>
          </w14:textFill>
        </w:rPr>
        <w:t xml:space="preserve">（工程名称） </w:t>
      </w:r>
      <w:r>
        <w:rPr>
          <w:rFonts w:hint="eastAsia" w:ascii="宋体" w:hAnsi="宋体" w:cs="宋体"/>
          <w:b/>
          <w:color w:val="000000" w:themeColor="text1"/>
          <w:szCs w:val="21"/>
          <w14:textFill>
            <w14:solidFill>
              <w14:schemeClr w14:val="tx1"/>
            </w14:solidFill>
          </w14:textFill>
        </w:rPr>
        <w:t>工程网兜抛投工序施工质量验收表</w:t>
      </w:r>
      <w:bookmarkEnd w:id="190"/>
      <w:bookmarkEnd w:id="191"/>
    </w:p>
    <w:p>
      <w:pPr>
        <w:jc w:val="left"/>
      </w:pPr>
    </w:p>
    <w:p>
      <w:pPr>
        <w:snapToGrid w:val="0"/>
        <w:ind w:left="2465" w:leftChars="3" w:hanging="2459" w:hangingChars="1171"/>
        <w:jc w:val="left"/>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单元工程编号：</w:t>
      </w:r>
    </w:p>
    <w:tbl>
      <w:tblPr>
        <w:tblStyle w:val="13"/>
        <w:tblW w:w="5126" w:type="pct"/>
        <w:jc w:val="center"/>
        <w:tblLayout w:type="autofit"/>
        <w:tblCellMar>
          <w:top w:w="0" w:type="dxa"/>
          <w:left w:w="0" w:type="dxa"/>
          <w:bottom w:w="0" w:type="dxa"/>
          <w:right w:w="0" w:type="dxa"/>
        </w:tblCellMar>
      </w:tblPr>
      <w:tblGrid>
        <w:gridCol w:w="246"/>
        <w:gridCol w:w="258"/>
        <w:gridCol w:w="1342"/>
        <w:gridCol w:w="2016"/>
        <w:gridCol w:w="1779"/>
        <w:gridCol w:w="1146"/>
        <w:gridCol w:w="1739"/>
      </w:tblGrid>
      <w:tr>
        <w:tblPrEx>
          <w:tblCellMar>
            <w:top w:w="0" w:type="dxa"/>
            <w:left w:w="0" w:type="dxa"/>
            <w:bottom w:w="0" w:type="dxa"/>
            <w:right w:w="0" w:type="dxa"/>
          </w:tblCellMar>
        </w:tblPrEx>
        <w:trPr>
          <w:trHeight w:val="704" w:hRule="exact"/>
          <w:jc w:val="center"/>
        </w:trPr>
        <w:tc>
          <w:tcPr>
            <w:tcW w:w="1844" w:type="dxa"/>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单位工程名称</w:t>
            </w:r>
          </w:p>
        </w:tc>
        <w:tc>
          <w:tcPr>
            <w:tcW w:w="2014"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777"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施工日期</w:t>
            </w:r>
          </w:p>
        </w:tc>
        <w:tc>
          <w:tcPr>
            <w:tcW w:w="2881" w:type="dxa"/>
            <w:gridSpan w:val="2"/>
            <w:tcBorders>
              <w:top w:val="single" w:color="auto" w:sz="4" w:space="0"/>
              <w:left w:val="single" w:color="auto" w:sz="4" w:space="0"/>
              <w:bottom w:val="nil"/>
              <w:right w:val="single" w:color="auto" w:sz="4" w:space="0"/>
            </w:tcBorders>
            <w:vAlign w:val="center"/>
          </w:tcPr>
          <w:p>
            <w:pPr>
              <w:snapToGrid w:val="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   年 月  日</w:t>
            </w:r>
          </w:p>
        </w:tc>
      </w:tr>
      <w:tr>
        <w:tblPrEx>
          <w:tblCellMar>
            <w:top w:w="0" w:type="dxa"/>
            <w:left w:w="0" w:type="dxa"/>
            <w:bottom w:w="0" w:type="dxa"/>
            <w:right w:w="0" w:type="dxa"/>
          </w:tblCellMar>
        </w:tblPrEx>
        <w:trPr>
          <w:trHeight w:val="540" w:hRule="exact"/>
          <w:jc w:val="center"/>
        </w:trPr>
        <w:tc>
          <w:tcPr>
            <w:tcW w:w="1844" w:type="dxa"/>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分部工程名称</w:t>
            </w:r>
          </w:p>
        </w:tc>
        <w:tc>
          <w:tcPr>
            <w:tcW w:w="2014"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777"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w:t>
            </w:r>
          </w:p>
        </w:tc>
        <w:tc>
          <w:tcPr>
            <w:tcW w:w="2881" w:type="dxa"/>
            <w:gridSpan w:val="2"/>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40" w:hRule="exact"/>
          <w:jc w:val="center"/>
        </w:trPr>
        <w:tc>
          <w:tcPr>
            <w:tcW w:w="1844" w:type="dxa"/>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单元工程名称</w:t>
            </w:r>
          </w:p>
        </w:tc>
        <w:tc>
          <w:tcPr>
            <w:tcW w:w="2014"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777"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单元工程部位</w:t>
            </w:r>
          </w:p>
        </w:tc>
        <w:tc>
          <w:tcPr>
            <w:tcW w:w="2881" w:type="dxa"/>
            <w:gridSpan w:val="2"/>
            <w:tcBorders>
              <w:top w:val="single" w:color="auto" w:sz="4" w:space="0"/>
              <w:left w:val="single" w:color="auto" w:sz="4" w:space="0"/>
              <w:bottom w:val="nil"/>
              <w:right w:val="single" w:color="auto" w:sz="4" w:space="0"/>
            </w:tcBorders>
            <w:vAlign w:val="center"/>
          </w:tcPr>
          <w:p>
            <w:pPr>
              <w:snapToGrid w:val="0"/>
              <w:jc w:val="right"/>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60" w:hRule="exact"/>
          <w:jc w:val="center"/>
        </w:trPr>
        <w:tc>
          <w:tcPr>
            <w:tcW w:w="246"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项次</w:t>
            </w:r>
          </w:p>
        </w:tc>
        <w:tc>
          <w:tcPr>
            <w:tcW w:w="1598" w:type="dxa"/>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检验项目</w:t>
            </w:r>
          </w:p>
        </w:tc>
        <w:tc>
          <w:tcPr>
            <w:tcW w:w="2014"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质量要求</w:t>
            </w:r>
          </w:p>
        </w:tc>
        <w:tc>
          <w:tcPr>
            <w:tcW w:w="1777"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检查记录</w:t>
            </w:r>
          </w:p>
        </w:tc>
        <w:tc>
          <w:tcPr>
            <w:tcW w:w="1145"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检查结论</w:t>
            </w:r>
          </w:p>
        </w:tc>
        <w:tc>
          <w:tcPr>
            <w:tcW w:w="1736"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问题及处理意见</w:t>
            </w:r>
          </w:p>
        </w:tc>
      </w:tr>
      <w:tr>
        <w:tblPrEx>
          <w:tblCellMar>
            <w:top w:w="0" w:type="dxa"/>
            <w:left w:w="0" w:type="dxa"/>
            <w:bottom w:w="0" w:type="dxa"/>
            <w:right w:w="0" w:type="dxa"/>
          </w:tblCellMar>
        </w:tblPrEx>
        <w:trPr>
          <w:trHeight w:val="515" w:hRule="exact"/>
          <w:jc w:val="center"/>
        </w:trPr>
        <w:tc>
          <w:tcPr>
            <w:tcW w:w="246" w:type="dxa"/>
            <w:vMerge w:val="restar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w:t>
            </w: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40" w:type="dxa"/>
            <w:tcBorders>
              <w:top w:val="single" w:color="auto" w:sz="4" w:space="0"/>
              <w:left w:val="single" w:color="auto" w:sz="4" w:space="0"/>
              <w:bottom w:val="nil"/>
              <w:right w:val="nil"/>
            </w:tcBorders>
            <w:vAlign w:val="center"/>
          </w:tcPr>
          <w:p>
            <w:pPr>
              <w:snapToGrid w:val="0"/>
              <w:ind w:left="53" w:leftChars="25" w:right="53" w:rightChars="2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区格抛投重量</w:t>
            </w:r>
          </w:p>
        </w:tc>
        <w:tc>
          <w:tcPr>
            <w:tcW w:w="2014"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符合设计要求，允许偏差为±5%。</w:t>
            </w:r>
          </w:p>
        </w:tc>
        <w:tc>
          <w:tcPr>
            <w:tcW w:w="1777" w:type="dxa"/>
            <w:tcBorders>
              <w:top w:val="single" w:color="auto" w:sz="4" w:space="0"/>
              <w:left w:val="single" w:color="auto" w:sz="4" w:space="0"/>
              <w:bottom w:val="nil"/>
              <w:right w:val="nil"/>
            </w:tcBorders>
            <w:vAlign w:val="center"/>
          </w:tcPr>
          <w:p>
            <w:pPr>
              <w:rPr>
                <w:rFonts w:ascii="宋体" w:hAnsi="宋体" w:cs="宋体"/>
                <w:color w:val="000000" w:themeColor="text1"/>
                <w:szCs w:val="21"/>
                <w14:textFill>
                  <w14:solidFill>
                    <w14:schemeClr w14:val="tx1"/>
                  </w14:solidFill>
                </w14:textFill>
              </w:rPr>
            </w:pPr>
          </w:p>
        </w:tc>
        <w:tc>
          <w:tcPr>
            <w:tcW w:w="1145"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736"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36" w:hRule="exact"/>
          <w:jc w:val="center"/>
        </w:trPr>
        <w:tc>
          <w:tcPr>
            <w:tcW w:w="246" w:type="dxa"/>
            <w:vMerge w:val="continue"/>
            <w:tcBorders>
              <w:top w:val="nil"/>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40" w:type="dxa"/>
            <w:tcBorders>
              <w:top w:val="single" w:color="auto" w:sz="4" w:space="0"/>
              <w:left w:val="single" w:color="auto" w:sz="4" w:space="0"/>
              <w:bottom w:val="nil"/>
              <w:right w:val="nil"/>
            </w:tcBorders>
            <w:vAlign w:val="center"/>
          </w:tcPr>
          <w:p>
            <w:pPr>
              <w:snapToGrid w:val="0"/>
              <w:ind w:left="53" w:leftChars="25" w:right="53" w:rightChars="2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单元抛投重量</w:t>
            </w:r>
          </w:p>
        </w:tc>
        <w:tc>
          <w:tcPr>
            <w:tcW w:w="2014"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符合设计要求，允许偏差为±2%。</w:t>
            </w:r>
          </w:p>
        </w:tc>
        <w:tc>
          <w:tcPr>
            <w:tcW w:w="1777"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145"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736"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29" w:hRule="exact"/>
          <w:jc w:val="center"/>
        </w:trPr>
        <w:tc>
          <w:tcPr>
            <w:tcW w:w="246" w:type="dxa"/>
            <w:vMerge w:val="restart"/>
            <w:tcBorders>
              <w:top w:val="single" w:color="auto" w:sz="4" w:space="0"/>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一般项目</w:t>
            </w: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40"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施工定位</w:t>
            </w:r>
          </w:p>
        </w:tc>
        <w:tc>
          <w:tcPr>
            <w:tcW w:w="2014"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符合设计或规范要求</w:t>
            </w:r>
          </w:p>
        </w:tc>
        <w:tc>
          <w:tcPr>
            <w:tcW w:w="1777"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145"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736"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809" w:hRule="exact"/>
          <w:jc w:val="center"/>
        </w:trPr>
        <w:tc>
          <w:tcPr>
            <w:tcW w:w="246" w:type="dxa"/>
            <w:vMerge w:val="continue"/>
            <w:tcBorders>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40"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抛投顺序</w:t>
            </w:r>
          </w:p>
        </w:tc>
        <w:tc>
          <w:tcPr>
            <w:tcW w:w="2014"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strike/>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符合抛投试验要求</w:t>
            </w:r>
          </w:p>
          <w:p>
            <w:pPr>
              <w:snapToGrid w:val="0"/>
              <w:ind w:left="53" w:leftChars="25" w:right="53" w:rightChars="25"/>
              <w:rPr>
                <w:rFonts w:ascii="宋体" w:hAnsi="宋体" w:cs="宋体"/>
                <w:strike/>
                <w:color w:val="000000" w:themeColor="text1"/>
                <w:szCs w:val="21"/>
                <w14:textFill>
                  <w14:solidFill>
                    <w14:schemeClr w14:val="tx1"/>
                  </w14:solidFill>
                </w14:textFill>
              </w:rPr>
            </w:pPr>
          </w:p>
        </w:tc>
        <w:tc>
          <w:tcPr>
            <w:tcW w:w="1777" w:type="dxa"/>
            <w:tcBorders>
              <w:top w:val="single" w:color="auto" w:sz="4" w:space="0"/>
              <w:left w:val="single" w:color="auto" w:sz="4" w:space="0"/>
              <w:bottom w:val="nil"/>
              <w:right w:val="nil"/>
            </w:tcBorders>
            <w:vAlign w:val="center"/>
          </w:tcPr>
          <w:p>
            <w:pPr>
              <w:rPr>
                <w:rFonts w:ascii="宋体" w:hAnsi="宋体" w:cs="宋体"/>
                <w:color w:val="000000" w:themeColor="text1"/>
                <w:szCs w:val="21"/>
                <w14:textFill>
                  <w14:solidFill>
                    <w14:schemeClr w14:val="tx1"/>
                  </w14:solidFill>
                </w14:textFill>
              </w:rPr>
            </w:pPr>
          </w:p>
        </w:tc>
        <w:tc>
          <w:tcPr>
            <w:tcW w:w="1145"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736"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453" w:hRule="exact"/>
          <w:jc w:val="center"/>
        </w:trPr>
        <w:tc>
          <w:tcPr>
            <w:tcW w:w="246" w:type="dxa"/>
            <w:vMerge w:val="continue"/>
            <w:tcBorders>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258"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40"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抛投测点</w:t>
            </w:r>
          </w:p>
        </w:tc>
        <w:tc>
          <w:tcPr>
            <w:tcW w:w="2014" w:type="dxa"/>
            <w:tcBorders>
              <w:top w:val="single" w:color="auto" w:sz="4" w:space="0"/>
              <w:left w:val="single" w:color="auto" w:sz="4" w:space="0"/>
              <w:bottom w:val="nil"/>
              <w:right w:val="nil"/>
            </w:tcBorders>
            <w:vAlign w:val="center"/>
          </w:tcPr>
          <w:p>
            <w:pPr>
              <w:snapToGrid w:val="0"/>
              <w:ind w:left="53" w:leftChars="25" w:right="53" w:rightChars="2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数量满足要求（每断面5 m～10 m测1点,且不少于5点测点）；增厚值的最小值≥75%设计值。</w:t>
            </w:r>
          </w:p>
        </w:tc>
        <w:tc>
          <w:tcPr>
            <w:tcW w:w="1777" w:type="dxa"/>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145"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1736"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9" w:hRule="exact"/>
          <w:jc w:val="center"/>
        </w:trPr>
        <w:tc>
          <w:tcPr>
            <w:tcW w:w="504" w:type="dxa"/>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监理单位</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验收意见</w:t>
            </w:r>
          </w:p>
        </w:tc>
        <w:tc>
          <w:tcPr>
            <w:tcW w:w="8012" w:type="dxa"/>
            <w:gridSpan w:val="5"/>
            <w:vAlign w:val="center"/>
          </w:tcPr>
          <w:p>
            <w:pPr>
              <w:pStyle w:val="20"/>
              <w:shd w:val="clear" w:color="auto" w:fill="auto"/>
              <w:snapToGrid w:val="0"/>
              <w:spacing w:before="0" w:after="0" w:line="240" w:lineRule="auto"/>
              <w:ind w:left="71" w:leftChars="34" w:right="111" w:rightChars="53"/>
              <w:jc w:val="left"/>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本工序主控项目</w:t>
            </w:r>
            <w:r>
              <w:rPr>
                <w:rFonts w:hint="eastAsia" w:hAnsi="宋体"/>
                <w:color w:val="000000" w:themeColor="text1"/>
                <w:spacing w:val="0"/>
                <w:sz w:val="21"/>
                <w:szCs w:val="21"/>
                <w:u w:val="single"/>
                <w14:textFill>
                  <w14:solidFill>
                    <w14:schemeClr w14:val="tx1"/>
                  </w14:solidFill>
                </w14:textFill>
              </w:rPr>
              <w:t xml:space="preserve"> 全部/部分 </w:t>
            </w:r>
            <w:r>
              <w:rPr>
                <w:rFonts w:hint="eastAsia" w:hAnsi="宋体"/>
                <w:color w:val="000000" w:themeColor="text1"/>
                <w:spacing w:val="0"/>
                <w:sz w:val="21"/>
                <w:szCs w:val="21"/>
                <w14:textFill>
                  <w14:solidFill>
                    <w14:schemeClr w14:val="tx1"/>
                  </w14:solidFill>
                </w14:textFill>
              </w:rPr>
              <w:t>符合要求，一般项目单项检验点合格率最小为______%，且不合格点</w:t>
            </w:r>
            <w:r>
              <w:rPr>
                <w:rFonts w:hint="eastAsia" w:hAnsi="宋体"/>
                <w:color w:val="000000" w:themeColor="text1"/>
                <w:spacing w:val="0"/>
                <w:sz w:val="21"/>
                <w:szCs w:val="21"/>
                <w:u w:val="single"/>
                <w14:textFill>
                  <w14:solidFill>
                    <w14:schemeClr w14:val="tx1"/>
                  </w14:solidFill>
                </w14:textFill>
              </w:rPr>
              <w:t xml:space="preserve"> 不集中/集中 </w:t>
            </w:r>
            <w:r>
              <w:rPr>
                <w:rFonts w:hint="eastAsia" w:hAnsi="宋体"/>
                <w:color w:val="000000" w:themeColor="text1"/>
                <w:spacing w:val="0"/>
                <w:sz w:val="21"/>
                <w:szCs w:val="21"/>
                <w14:textFill>
                  <w14:solidFill>
                    <w14:schemeClr w14:val="tx1"/>
                  </w14:solidFill>
                </w14:textFill>
              </w:rPr>
              <w:t>分布，工质量 合格/不合格 ，</w:t>
            </w:r>
            <w:r>
              <w:rPr>
                <w:rFonts w:hint="eastAsia" w:hAnsi="宋体"/>
                <w:color w:val="000000" w:themeColor="text1"/>
                <w:spacing w:val="0"/>
                <w:sz w:val="21"/>
                <w:szCs w:val="21"/>
                <w:u w:val="single"/>
                <w14:textFill>
                  <w14:solidFill>
                    <w14:schemeClr w14:val="tx1"/>
                  </w14:solidFill>
                </w14:textFill>
              </w:rPr>
              <w:t xml:space="preserve"> 同意/不同意 </w:t>
            </w:r>
            <w:r>
              <w:rPr>
                <w:rFonts w:hint="eastAsia" w:hAnsi="宋体"/>
                <w:color w:val="000000" w:themeColor="text1"/>
                <w:spacing w:val="0"/>
                <w:sz w:val="21"/>
                <w:szCs w:val="21"/>
                <w14:textFill>
                  <w14:solidFill>
                    <w14:schemeClr w14:val="tx1"/>
                  </w14:solidFill>
                </w14:textFill>
              </w:rPr>
              <w:t>通过验收。</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p>
          <w:p>
            <w:pPr>
              <w:pStyle w:val="20"/>
              <w:shd w:val="clear" w:color="auto" w:fill="auto"/>
              <w:wordWrap w:val="0"/>
              <w:snapToGrid w:val="0"/>
              <w:spacing w:before="0" w:after="0" w:line="240" w:lineRule="auto"/>
              <w:ind w:right="105" w:rightChars="50"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监理工程师（签字）：        </w:t>
            </w:r>
          </w:p>
          <w:p>
            <w:pPr>
              <w:pStyle w:val="20"/>
              <w:shd w:val="clear" w:color="auto" w:fill="auto"/>
              <w:snapToGrid w:val="0"/>
              <w:spacing w:before="0" w:after="0" w:line="240" w:lineRule="auto"/>
              <w:ind w:left="5880" w:leftChars="2200" w:right="111" w:rightChars="53" w:hanging="1260" w:hangingChars="600"/>
              <w:jc w:val="left"/>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现场监理机构（盖章）：                     </w:t>
            </w:r>
            <w:r>
              <w:rPr>
                <w:rStyle w:val="22"/>
                <w:rFonts w:hint="eastAsia" w:hAnsi="宋体"/>
                <w:color w:val="000000" w:themeColor="text1"/>
                <w:spacing w:val="0"/>
                <w:sz w:val="21"/>
                <w:szCs w:val="21"/>
                <w:lang w:val="zh-CN"/>
                <w14:textFill>
                  <w14:solidFill>
                    <w14:schemeClr w14:val="tx1"/>
                  </w14:solidFill>
                </w14:textFill>
              </w:rPr>
              <w:t xml:space="preserve"> </w:t>
            </w:r>
            <w:r>
              <w:rPr>
                <w:rStyle w:val="22"/>
                <w:rFonts w:hint="eastAsia" w:hAnsi="宋体"/>
                <w:color w:val="000000" w:themeColor="text1"/>
                <w:sz w:val="21"/>
                <w:szCs w:val="21"/>
                <w:lang w:val="zh-CN"/>
                <w14:textFill>
                  <w14:solidFill>
                    <w14:schemeClr w14:val="tx1"/>
                  </w14:solidFill>
                </w14:textFill>
              </w:rPr>
              <w:t xml:space="preserve">                          </w:t>
            </w:r>
            <w:r>
              <w:rPr>
                <w:rStyle w:val="22"/>
                <w:rFonts w:hint="eastAsia" w:hAnsi="宋体"/>
                <w:color w:val="000000" w:themeColor="text1"/>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exact"/>
          <w:jc w:val="center"/>
        </w:trPr>
        <w:tc>
          <w:tcPr>
            <w:tcW w:w="504" w:type="dxa"/>
            <w:gridSpan w:val="2"/>
            <w:vAlign w:val="center"/>
          </w:tcPr>
          <w:p>
            <w:pPr>
              <w:pStyle w:val="20"/>
              <w:shd w:val="clear" w:color="auto" w:fill="auto"/>
              <w:snapToGrid w:val="0"/>
              <w:spacing w:before="0" w:after="0" w:line="240" w:lineRule="auto"/>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lang w:val="zh-CN"/>
                <w14:textFill>
                  <w14:solidFill>
                    <w14:schemeClr w14:val="tx1"/>
                  </w14:solidFill>
                </w14:textFill>
              </w:rPr>
              <w:t>施工</w:t>
            </w:r>
          </w:p>
          <w:p>
            <w:r>
              <w:rPr>
                <w:rStyle w:val="22"/>
                <w:rFonts w:hint="eastAsia" w:hAnsi="宋体"/>
                <w:color w:val="000000" w:themeColor="text1"/>
                <w:spacing w:val="0"/>
                <w:sz w:val="21"/>
                <w:szCs w:val="21"/>
                <w:lang w:val="zh-CN"/>
                <w14:textFill>
                  <w14:solidFill>
                    <w14:schemeClr w14:val="tx1"/>
                  </w14:solidFill>
                </w14:textFill>
              </w:rPr>
              <w:t>单位</w:t>
            </w:r>
          </w:p>
          <w:p/>
          <w:p>
            <w:pPr>
              <w:pStyle w:val="20"/>
              <w:shd w:val="clear" w:color="auto" w:fill="auto"/>
              <w:snapToGrid w:val="0"/>
              <w:spacing w:before="0" w:after="0" w:line="240" w:lineRule="auto"/>
              <w:jc w:val="center"/>
              <w:rPr>
                <w:rFonts w:hAnsi="宋体"/>
                <w:color w:val="000000" w:themeColor="text1"/>
                <w:szCs w:val="21"/>
                <w14:textFill>
                  <w14:solidFill>
                    <w14:schemeClr w14:val="tx1"/>
                  </w14:solidFill>
                </w14:textFill>
              </w:rPr>
            </w:pPr>
          </w:p>
        </w:tc>
        <w:tc>
          <w:tcPr>
            <w:tcW w:w="8012" w:type="dxa"/>
            <w:gridSpan w:val="5"/>
            <w:vAlign w:val="center"/>
          </w:tcPr>
          <w:p>
            <w:pPr>
              <w:pStyle w:val="20"/>
              <w:shd w:val="clear" w:color="auto" w:fill="auto"/>
              <w:snapToGrid w:val="0"/>
              <w:spacing w:before="0" w:after="0" w:line="240" w:lineRule="auto"/>
              <w:ind w:right="105" w:rightChars="50"/>
              <w:jc w:val="left"/>
              <w:rPr>
                <w:rStyle w:val="22"/>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right="105" w:rightChars="50"/>
              <w:jc w:val="left"/>
              <w:rPr>
                <w:rStyle w:val="22"/>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right="105" w:rightChars="50"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质量责任人（签字）：       </w:t>
            </w:r>
          </w:p>
          <w:p>
            <w:pPr>
              <w:ind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现场管理机构（盖章）：  </w:t>
            </w:r>
          </w:p>
          <w:p>
            <w:pPr>
              <w:jc w:val="left"/>
            </w:pP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r>
              <w:rPr>
                <w:rStyle w:val="22"/>
                <w:rFonts w:hint="eastAsia" w:hAnsi="宋体"/>
                <w:color w:val="000000" w:themeColor="text1"/>
                <w:spacing w:val="0"/>
                <w:sz w:val="21"/>
                <w:szCs w:val="21"/>
                <w14:textFill>
                  <w14:solidFill>
                    <w14:schemeClr w14:val="tx1"/>
                  </w14:solidFill>
                </w14:textFill>
              </w:rPr>
              <w:t xml:space="preserve">        </w:t>
            </w:r>
          </w:p>
          <w:p/>
          <w:p/>
          <w:p/>
          <w:p>
            <w:pPr>
              <w:pStyle w:val="20"/>
              <w:shd w:val="clear" w:color="auto" w:fill="auto"/>
              <w:snapToGrid w:val="0"/>
              <w:spacing w:before="0" w:after="0" w:line="240" w:lineRule="auto"/>
              <w:ind w:left="5565" w:leftChars="2150" w:right="105" w:rightChars="50" w:hanging="1050" w:hangingChars="500"/>
              <w:jc w:val="left"/>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w:t>
            </w:r>
            <w:r>
              <w:rPr>
                <w:rStyle w:val="22"/>
                <w:rFonts w:hint="eastAsia" w:hAnsi="宋体"/>
                <w:color w:val="000000" w:themeColor="text1"/>
                <w:sz w:val="21"/>
                <w:szCs w:val="21"/>
                <w:lang w:val="zh-CN"/>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exact"/>
          <w:jc w:val="center"/>
        </w:trPr>
        <w:tc>
          <w:tcPr>
            <w:tcW w:w="504" w:type="dxa"/>
            <w:gridSpan w:val="2"/>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备查资料</w:t>
            </w:r>
          </w:p>
        </w:tc>
        <w:tc>
          <w:tcPr>
            <w:tcW w:w="8012" w:type="dxa"/>
            <w:gridSpan w:val="5"/>
            <w:vAlign w:val="center"/>
          </w:tcPr>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检测报</w:t>
            </w:r>
            <w:r>
              <w:rPr>
                <w:rFonts w:hint="eastAsia" w:hAnsi="宋体"/>
                <w:color w:val="000000" w:themeColor="text1"/>
                <w:spacing w:val="0"/>
                <w:sz w:val="21"/>
                <w:szCs w:val="21"/>
                <w14:textFill>
                  <w14:solidFill>
                    <w14:schemeClr w14:val="tx1"/>
                  </w14:solidFill>
                </w14:textFill>
              </w:rPr>
              <w:t>告</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影像记录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抛投量施工记录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pacing w:val="0"/>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主要测量成果</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p>
            <w:pPr>
              <w:pStyle w:val="20"/>
              <w:shd w:val="clear" w:color="auto" w:fill="auto"/>
              <w:snapToGrid w:val="0"/>
              <w:spacing w:before="0" w:after="0" w:line="240" w:lineRule="auto"/>
              <w:ind w:left="71" w:leftChars="34" w:right="111" w:rightChars="53"/>
              <w:rPr>
                <w:rFonts w:hAnsi="宋体"/>
                <w:color w:val="000000" w:themeColor="text1"/>
                <w:sz w:val="21"/>
                <w:szCs w:val="21"/>
                <w14:textFill>
                  <w14:solidFill>
                    <w14:schemeClr w14:val="tx1"/>
                  </w14:solidFill>
                </w14:textFill>
              </w:rPr>
            </w:pPr>
            <w:r>
              <w:rPr>
                <w:rFonts w:hint="eastAsia" w:hAnsi="宋体"/>
                <w:color w:val="000000" w:themeColor="text1"/>
                <w:spacing w:val="0"/>
                <w:sz w:val="21"/>
                <w:szCs w:val="21"/>
                <w14:textFill>
                  <w14:solidFill>
                    <w14:schemeClr w14:val="tx1"/>
                  </w14:solidFill>
                </w14:textFill>
              </w:rPr>
              <w:t>其他记录</w:t>
            </w:r>
            <w:r>
              <w:rPr>
                <w:rFonts w:hint="eastAsia" w:hAnsi="宋体"/>
                <w:color w:val="000000" w:themeColor="text1"/>
                <w:spacing w:val="0"/>
                <w:sz w:val="21"/>
                <w:szCs w:val="21"/>
                <w:u w:val="single"/>
                <w14:textFill>
                  <w14:solidFill>
                    <w14:schemeClr w14:val="tx1"/>
                  </w14:solidFill>
                </w14:textFill>
              </w:rPr>
              <w:t xml:space="preserve">         </w:t>
            </w:r>
            <w:r>
              <w:rPr>
                <w:rFonts w:hint="eastAsia" w:hAnsi="宋体"/>
                <w:color w:val="000000" w:themeColor="text1"/>
                <w:spacing w:val="0"/>
                <w:sz w:val="21"/>
                <w:szCs w:val="21"/>
                <w14:textFill>
                  <w14:solidFill>
                    <w14:schemeClr w14:val="tx1"/>
                  </w14:solidFill>
                </w14:textFill>
              </w:rPr>
              <w:t>份，记录编号：</w:t>
            </w:r>
          </w:p>
        </w:tc>
      </w:tr>
    </w:tbl>
    <w:p>
      <w:pPr>
        <w:sectPr>
          <w:pgSz w:w="11906" w:h="16838"/>
          <w:pgMar w:top="1440" w:right="1800" w:bottom="1440" w:left="1800" w:header="851" w:footer="992" w:gutter="0"/>
          <w:cols w:space="720" w:num="1"/>
          <w:docGrid w:type="lines" w:linePitch="312" w:charSpace="0"/>
        </w:sectPr>
      </w:pPr>
    </w:p>
    <w:p>
      <w:pPr>
        <w:snapToGrid w:val="0"/>
        <w:jc w:val="center"/>
        <w:outlineLvl w:val="0"/>
        <w:rPr>
          <w:rFonts w:ascii="宋体" w:hAnsi="宋体" w:cs="宋体"/>
          <w:color w:val="000000" w:themeColor="text1"/>
          <w:szCs w:val="21"/>
          <w14:textFill>
            <w14:solidFill>
              <w14:schemeClr w14:val="tx1"/>
            </w14:solidFill>
          </w14:textFill>
        </w:rPr>
      </w:pPr>
      <w:bookmarkStart w:id="192" w:name="_Toc4339"/>
      <w:bookmarkStart w:id="193" w:name="_Toc200102849"/>
      <w:bookmarkStart w:id="194" w:name="_Toc31758"/>
      <w:r>
        <w:rPr>
          <w:rFonts w:hint="eastAsia" w:ascii="宋体" w:hAnsi="宋体" w:cs="宋体"/>
          <w:b/>
          <w:color w:val="000000" w:themeColor="text1"/>
          <w:szCs w:val="21"/>
          <w14:textFill>
            <w14:solidFill>
              <w14:schemeClr w14:val="tx1"/>
            </w14:solidFill>
          </w14:textFill>
        </w:rPr>
        <w:t xml:space="preserve">表G.0.1-5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b/>
          <w:color w:val="000000" w:themeColor="text1"/>
          <w:szCs w:val="21"/>
          <w:u w:val="single"/>
          <w14:textFill>
            <w14:solidFill>
              <w14:schemeClr w14:val="tx1"/>
            </w14:solidFill>
          </w14:textFill>
        </w:rPr>
        <w:t xml:space="preserve">（工程名称）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工程网兜抛石防护单元工程施工质量验收表</w:t>
      </w:r>
      <w:bookmarkEnd w:id="192"/>
      <w:bookmarkEnd w:id="193"/>
      <w:bookmarkEnd w:id="194"/>
    </w:p>
    <w:p>
      <w:pPr>
        <w:snapToGrid w:val="0"/>
        <w:ind w:left="2465" w:leftChars="3" w:hanging="2459" w:hangingChars="1171"/>
        <w:rPr>
          <w:rFonts w:ascii="宋体" w:hAnsi="宋体" w:cs="宋体"/>
          <w:bCs/>
          <w:color w:val="000000" w:themeColor="text1"/>
          <w:szCs w:val="21"/>
          <w14:textFill>
            <w14:solidFill>
              <w14:schemeClr w14:val="tx1"/>
            </w14:solidFill>
          </w14:textFill>
        </w:rPr>
      </w:pPr>
    </w:p>
    <w:p>
      <w:pPr>
        <w:snapToGrid w:val="0"/>
        <w:ind w:left="2465" w:leftChars="3" w:hanging="2459" w:hangingChars="1171"/>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单元工程编号： </w:t>
      </w:r>
      <w:r>
        <w:rPr>
          <w:rFonts w:hint="eastAsia" w:ascii="宋体" w:hAnsi="宋体" w:cs="宋体"/>
          <w:b/>
          <w:color w:val="000000" w:themeColor="text1"/>
          <w:szCs w:val="21"/>
          <w14:textFill>
            <w14:solidFill>
              <w14:schemeClr w14:val="tx1"/>
            </w14:solidFill>
          </w14:textFill>
        </w:rPr>
        <w:t xml:space="preserve">             </w:t>
      </w:r>
    </w:p>
    <w:tbl>
      <w:tblPr>
        <w:tblStyle w:val="13"/>
        <w:tblW w:w="5066" w:type="pct"/>
        <w:jc w:val="center"/>
        <w:tblLayout w:type="autofit"/>
        <w:tblCellMar>
          <w:top w:w="0" w:type="dxa"/>
          <w:left w:w="0" w:type="dxa"/>
          <w:bottom w:w="0" w:type="dxa"/>
          <w:right w:w="0" w:type="dxa"/>
        </w:tblCellMar>
      </w:tblPr>
      <w:tblGrid>
        <w:gridCol w:w="497"/>
        <w:gridCol w:w="320"/>
        <w:gridCol w:w="848"/>
        <w:gridCol w:w="1048"/>
        <w:gridCol w:w="1360"/>
        <w:gridCol w:w="1141"/>
        <w:gridCol w:w="3212"/>
      </w:tblGrid>
      <w:tr>
        <w:tblPrEx>
          <w:tblCellMar>
            <w:top w:w="0" w:type="dxa"/>
            <w:left w:w="0" w:type="dxa"/>
            <w:bottom w:w="0" w:type="dxa"/>
            <w:right w:w="0" w:type="dxa"/>
          </w:tblCellMar>
        </w:tblPrEx>
        <w:trPr>
          <w:trHeight w:val="666" w:hRule="exact"/>
          <w:jc w:val="center"/>
        </w:trPr>
        <w:tc>
          <w:tcPr>
            <w:tcW w:w="988" w:type="pct"/>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单位工程名称</w:t>
            </w:r>
          </w:p>
        </w:tc>
        <w:tc>
          <w:tcPr>
            <w:tcW w:w="1429" w:type="pct"/>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677"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施工日期</w:t>
            </w:r>
          </w:p>
        </w:tc>
        <w:tc>
          <w:tcPr>
            <w:tcW w:w="1904"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    年  月  日</w:t>
            </w:r>
          </w:p>
        </w:tc>
      </w:tr>
      <w:tr>
        <w:tblPrEx>
          <w:tblCellMar>
            <w:top w:w="0" w:type="dxa"/>
            <w:left w:w="0" w:type="dxa"/>
            <w:bottom w:w="0" w:type="dxa"/>
            <w:right w:w="0" w:type="dxa"/>
          </w:tblCellMar>
        </w:tblPrEx>
        <w:trPr>
          <w:trHeight w:val="633" w:hRule="exact"/>
          <w:jc w:val="center"/>
        </w:trPr>
        <w:tc>
          <w:tcPr>
            <w:tcW w:w="988" w:type="pct"/>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分部工程名称</w:t>
            </w:r>
          </w:p>
        </w:tc>
        <w:tc>
          <w:tcPr>
            <w:tcW w:w="1429" w:type="pct"/>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677"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施工单位</w:t>
            </w:r>
          </w:p>
        </w:tc>
        <w:tc>
          <w:tcPr>
            <w:tcW w:w="1904" w:type="pct"/>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746" w:hRule="exact"/>
          <w:jc w:val="center"/>
        </w:trPr>
        <w:tc>
          <w:tcPr>
            <w:tcW w:w="988" w:type="pct"/>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单元工程名称/部位</w:t>
            </w:r>
          </w:p>
        </w:tc>
        <w:tc>
          <w:tcPr>
            <w:tcW w:w="1429" w:type="pct"/>
            <w:gridSpan w:val="2"/>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p>
        </w:tc>
        <w:tc>
          <w:tcPr>
            <w:tcW w:w="677"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单元工程量</w:t>
            </w:r>
          </w:p>
        </w:tc>
        <w:tc>
          <w:tcPr>
            <w:tcW w:w="1904" w:type="pct"/>
            <w:tcBorders>
              <w:top w:val="single" w:color="auto" w:sz="4" w:space="0"/>
              <w:left w:val="single" w:color="auto" w:sz="4" w:space="0"/>
              <w:bottom w:val="nil"/>
              <w:right w:val="single" w:color="auto" w:sz="4" w:space="0"/>
            </w:tcBorders>
            <w:vAlign w:val="center"/>
          </w:tcPr>
          <w:p>
            <w:pPr>
              <w:snapToGrid w:val="0"/>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15" w:hRule="atLeast"/>
          <w:jc w:val="center"/>
        </w:trPr>
        <w:tc>
          <w:tcPr>
            <w:tcW w:w="295" w:type="pct"/>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项次</w:t>
            </w:r>
          </w:p>
        </w:tc>
        <w:tc>
          <w:tcPr>
            <w:tcW w:w="1315" w:type="pct"/>
            <w:gridSpan w:val="3"/>
            <w:tcBorders>
              <w:top w:val="single" w:color="auto" w:sz="4" w:space="0"/>
              <w:left w:val="single" w:color="auto" w:sz="4" w:space="0"/>
              <w:bottom w:val="nil"/>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工序名称</w:t>
            </w:r>
          </w:p>
        </w:tc>
        <w:tc>
          <w:tcPr>
            <w:tcW w:w="3389" w:type="pct"/>
            <w:gridSpan w:val="3"/>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监理单位验收结论</w:t>
            </w:r>
          </w:p>
        </w:tc>
      </w:tr>
      <w:tr>
        <w:tblPrEx>
          <w:tblCellMar>
            <w:top w:w="0" w:type="dxa"/>
            <w:left w:w="0" w:type="dxa"/>
            <w:bottom w:w="0" w:type="dxa"/>
            <w:right w:w="0" w:type="dxa"/>
          </w:tblCellMar>
        </w:tblPrEx>
        <w:trPr>
          <w:trHeight w:val="701" w:hRule="atLeast"/>
          <w:jc w:val="center"/>
        </w:trPr>
        <w:tc>
          <w:tcPr>
            <w:tcW w:w="295" w:type="pct"/>
            <w:vMerge w:val="restart"/>
            <w:tcBorders>
              <w:top w:val="single" w:color="auto" w:sz="4" w:space="0"/>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90" w:type="pct"/>
            <w:vMerge w:val="restart"/>
            <w:tcBorders>
              <w:top w:val="single" w:color="auto" w:sz="4" w:space="0"/>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冲</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w:t>
            </w:r>
          </w:p>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w:t>
            </w:r>
          </w:p>
        </w:tc>
        <w:tc>
          <w:tcPr>
            <w:tcW w:w="1125" w:type="pct"/>
            <w:gridSpan w:val="2"/>
            <w:tcBorders>
              <w:top w:val="single" w:color="auto" w:sz="4" w:space="0"/>
              <w:left w:val="single" w:color="auto" w:sz="4" w:space="0"/>
              <w:bottom w:val="nil"/>
              <w:right w:val="nil"/>
            </w:tcBorders>
            <w:vAlign w:val="center"/>
          </w:tcPr>
          <w:p>
            <w:pPr>
              <w:snapToGrid w:val="0"/>
              <w:ind w:left="53" w:leftChars="25" w:right="53" w:rightChars="2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石料</w:t>
            </w:r>
          </w:p>
        </w:tc>
        <w:tc>
          <w:tcPr>
            <w:tcW w:w="3389" w:type="pct"/>
            <w:gridSpan w:val="3"/>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59" w:hRule="atLeast"/>
          <w:jc w:val="center"/>
        </w:trPr>
        <w:tc>
          <w:tcPr>
            <w:tcW w:w="295" w:type="pct"/>
            <w:vMerge w:val="continue"/>
            <w:tcBorders>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90" w:type="pct"/>
            <w:vMerge w:val="continue"/>
            <w:tcBorders>
              <w:left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p>
        </w:tc>
        <w:tc>
          <w:tcPr>
            <w:tcW w:w="1125" w:type="pct"/>
            <w:gridSpan w:val="2"/>
            <w:tcBorders>
              <w:top w:val="single" w:color="auto" w:sz="4" w:space="0"/>
              <w:left w:val="single" w:color="auto" w:sz="4" w:space="0"/>
              <w:bottom w:val="nil"/>
              <w:right w:val="nil"/>
            </w:tcBorders>
            <w:vAlign w:val="center"/>
          </w:tcPr>
          <w:p>
            <w:pPr>
              <w:snapToGrid w:val="0"/>
              <w:ind w:left="53" w:leftChars="25" w:right="53" w:rightChars="2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网兜</w:t>
            </w:r>
          </w:p>
        </w:tc>
        <w:tc>
          <w:tcPr>
            <w:tcW w:w="3389" w:type="pct"/>
            <w:gridSpan w:val="3"/>
            <w:tcBorders>
              <w:top w:val="single" w:color="auto" w:sz="4" w:space="0"/>
              <w:left w:val="single" w:color="auto" w:sz="4" w:space="0"/>
              <w:bottom w:val="nil"/>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82" w:hRule="atLeast"/>
          <w:jc w:val="center"/>
        </w:trPr>
        <w:tc>
          <w:tcPr>
            <w:tcW w:w="295" w:type="pct"/>
            <w:tcBorders>
              <w:top w:val="single" w:color="auto" w:sz="4" w:space="0"/>
              <w:left w:val="single" w:color="auto" w:sz="4" w:space="0"/>
              <w:bottom w:val="single" w:color="auto" w:sz="4" w:space="0"/>
              <w:right w:val="nil"/>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15" w:type="pct"/>
            <w:gridSpan w:val="3"/>
            <w:tcBorders>
              <w:top w:val="single" w:color="auto" w:sz="4" w:space="0"/>
              <w:left w:val="single" w:color="auto" w:sz="4" w:space="0"/>
              <w:bottom w:val="single" w:color="auto" w:sz="4" w:space="0"/>
              <w:right w:val="nil"/>
            </w:tcBorders>
            <w:vAlign w:val="center"/>
          </w:tcPr>
          <w:p>
            <w:pPr>
              <w:snapToGrid w:val="0"/>
              <w:ind w:left="53" w:leftChars="25" w:right="53" w:rightChars="2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△防冲体抛投</w:t>
            </w:r>
          </w:p>
        </w:tc>
        <w:tc>
          <w:tcPr>
            <w:tcW w:w="338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693" w:hRule="exact"/>
          <w:jc w:val="center"/>
        </w:trPr>
        <w:tc>
          <w:tcPr>
            <w:tcW w:w="295" w:type="pct"/>
            <w:tcBorders>
              <w:top w:val="single" w:color="auto" w:sz="4" w:space="0"/>
              <w:left w:val="single" w:color="auto" w:sz="4" w:space="0"/>
              <w:bottom w:val="nil"/>
              <w:right w:val="nil"/>
            </w:tcBorders>
            <w:vAlign w:val="center"/>
          </w:tcPr>
          <w:p>
            <w:pPr>
              <w:pStyle w:val="20"/>
              <w:shd w:val="clear" w:color="auto" w:fill="auto"/>
              <w:snapToGrid w:val="0"/>
              <w:spacing w:before="0" w:after="0" w:line="240" w:lineRule="auto"/>
              <w:jc w:val="center"/>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lang w:val="zh-CN"/>
                <w14:textFill>
                  <w14:solidFill>
                    <w14:schemeClr w14:val="tx1"/>
                  </w14:solidFill>
                </w14:textFill>
              </w:rPr>
              <w:t>监理</w:t>
            </w:r>
          </w:p>
          <w:p>
            <w:pPr>
              <w:pStyle w:val="20"/>
              <w:shd w:val="clear" w:color="auto" w:fill="auto"/>
              <w:snapToGrid w:val="0"/>
              <w:spacing w:before="0" w:after="0" w:line="240" w:lineRule="auto"/>
              <w:jc w:val="center"/>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验收</w:t>
            </w:r>
            <w:r>
              <w:rPr>
                <w:rStyle w:val="22"/>
                <w:rFonts w:hint="eastAsia" w:hAnsi="宋体"/>
                <w:color w:val="000000" w:themeColor="text1"/>
                <w:spacing w:val="0"/>
                <w:sz w:val="21"/>
                <w:szCs w:val="21"/>
                <w:lang w:val="zh-CN"/>
                <w14:textFill>
                  <w14:solidFill>
                    <w14:schemeClr w14:val="tx1"/>
                  </w14:solidFill>
                </w14:textFill>
              </w:rPr>
              <w:t>意见</w:t>
            </w:r>
          </w:p>
        </w:tc>
        <w:tc>
          <w:tcPr>
            <w:tcW w:w="4704" w:type="pct"/>
            <w:gridSpan w:val="6"/>
            <w:tcBorders>
              <w:top w:val="single" w:color="auto" w:sz="4" w:space="0"/>
              <w:left w:val="single" w:color="auto" w:sz="4" w:space="0"/>
              <w:bottom w:val="nil"/>
              <w:right w:val="single" w:color="auto" w:sz="4" w:space="0"/>
            </w:tcBorders>
            <w:vAlign w:val="center"/>
          </w:tcPr>
          <w:p>
            <w:pPr>
              <w:pStyle w:val="20"/>
              <w:shd w:val="clear" w:color="auto" w:fill="auto"/>
              <w:snapToGrid w:val="0"/>
              <w:spacing w:before="0" w:after="0" w:line="240" w:lineRule="auto"/>
              <w:ind w:left="105" w:leftChars="50" w:right="105" w:rightChars="50" w:firstLine="420" w:firstLineChars="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本单工程共</w:t>
            </w:r>
            <w:r>
              <w:rPr>
                <w:rStyle w:val="22"/>
                <w:rFonts w:hint="eastAsia" w:hAnsi="宋体"/>
                <w:color w:val="000000" w:themeColor="text1"/>
                <w:spacing w:val="0"/>
                <w:sz w:val="21"/>
                <w:szCs w:val="21"/>
                <w:u w:val="single"/>
                <w14:textFill>
                  <w14:solidFill>
                    <w14:schemeClr w14:val="tx1"/>
                  </w14:solidFill>
                </w14:textFill>
              </w:rPr>
              <w:t xml:space="preserve">      </w:t>
            </w:r>
            <w:r>
              <w:rPr>
                <w:rStyle w:val="22"/>
                <w:rFonts w:hint="eastAsia" w:hAnsi="宋体"/>
                <w:color w:val="000000" w:themeColor="text1"/>
                <w:spacing w:val="0"/>
                <w:sz w:val="21"/>
                <w:szCs w:val="21"/>
                <w14:textFill>
                  <w14:solidFill>
                    <w14:schemeClr w14:val="tx1"/>
                  </w14:solidFill>
                </w14:textFill>
              </w:rPr>
              <w:t>个工序，</w:t>
            </w:r>
            <w:r>
              <w:rPr>
                <w:rStyle w:val="22"/>
                <w:rFonts w:hint="eastAsia" w:hAnsi="宋体"/>
                <w:color w:val="000000" w:themeColor="text1"/>
                <w:spacing w:val="0"/>
                <w:sz w:val="21"/>
                <w:szCs w:val="21"/>
                <w:u w:val="single"/>
                <w14:textFill>
                  <w14:solidFill>
                    <w14:schemeClr w14:val="tx1"/>
                  </w14:solidFill>
                </w14:textFill>
              </w:rPr>
              <w:t xml:space="preserve">      </w:t>
            </w:r>
            <w:r>
              <w:rPr>
                <w:rStyle w:val="22"/>
                <w:rFonts w:hint="eastAsia" w:hAnsi="宋体"/>
                <w:color w:val="000000" w:themeColor="text1"/>
                <w:spacing w:val="0"/>
                <w:sz w:val="21"/>
                <w:szCs w:val="21"/>
                <w14:textFill>
                  <w14:solidFill>
                    <w14:schemeClr w14:val="tx1"/>
                  </w14:solidFill>
                </w14:textFill>
              </w:rPr>
              <w:t>个合格，</w:t>
            </w:r>
            <w:r>
              <w:rPr>
                <w:rStyle w:val="22"/>
                <w:rFonts w:hint="eastAsia" w:hAnsi="宋体"/>
                <w:color w:val="000000" w:themeColor="text1"/>
                <w:spacing w:val="0"/>
                <w:sz w:val="21"/>
                <w:szCs w:val="21"/>
                <w:u w:val="single"/>
                <w14:textFill>
                  <w14:solidFill>
                    <w14:schemeClr w14:val="tx1"/>
                  </w14:solidFill>
                </w14:textFill>
              </w:rPr>
              <w:t xml:space="preserve">      </w:t>
            </w:r>
            <w:r>
              <w:rPr>
                <w:rStyle w:val="22"/>
                <w:rFonts w:hint="eastAsia" w:hAnsi="宋体"/>
                <w:color w:val="000000" w:themeColor="text1"/>
                <w:spacing w:val="0"/>
                <w:sz w:val="21"/>
                <w:szCs w:val="21"/>
                <w14:textFill>
                  <w14:solidFill>
                    <w14:schemeClr w14:val="tx1"/>
                  </w14:solidFill>
                </w14:textFill>
              </w:rPr>
              <w:t>个不合格。单元工程质量</w:t>
            </w:r>
            <w:r>
              <w:rPr>
                <w:rStyle w:val="22"/>
                <w:rFonts w:hint="eastAsia" w:hAnsi="宋体"/>
                <w:color w:val="000000" w:themeColor="text1"/>
                <w:spacing w:val="0"/>
                <w:sz w:val="21"/>
                <w:szCs w:val="21"/>
                <w:u w:val="single"/>
                <w14:textFill>
                  <w14:solidFill>
                    <w14:schemeClr w14:val="tx1"/>
                  </w14:solidFill>
                </w14:textFill>
              </w:rPr>
              <w:t xml:space="preserve"> 合格/不合格 </w:t>
            </w:r>
            <w:r>
              <w:rPr>
                <w:rStyle w:val="22"/>
                <w:rFonts w:hint="eastAsia" w:hAnsi="宋体"/>
                <w:color w:val="000000" w:themeColor="text1"/>
                <w:spacing w:val="0"/>
                <w:sz w:val="21"/>
                <w:szCs w:val="21"/>
                <w14:textFill>
                  <w14:solidFill>
                    <w14:schemeClr w14:val="tx1"/>
                  </w14:solidFill>
                </w14:textFill>
              </w:rPr>
              <w:t>，</w:t>
            </w:r>
            <w:r>
              <w:rPr>
                <w:rStyle w:val="22"/>
                <w:rFonts w:hint="eastAsia" w:hAnsi="宋体"/>
                <w:color w:val="000000" w:themeColor="text1"/>
                <w:spacing w:val="0"/>
                <w:sz w:val="21"/>
                <w:szCs w:val="21"/>
                <w:u w:val="single"/>
                <w14:textFill>
                  <w14:solidFill>
                    <w14:schemeClr w14:val="tx1"/>
                  </w14:solidFill>
                </w14:textFill>
              </w:rPr>
              <w:t xml:space="preserve"> 同意/不同意 </w:t>
            </w:r>
            <w:r>
              <w:rPr>
                <w:rStyle w:val="22"/>
                <w:rFonts w:hint="eastAsia" w:hAnsi="宋体"/>
                <w:color w:val="000000" w:themeColor="text1"/>
                <w:spacing w:val="0"/>
                <w:sz w:val="21"/>
                <w:szCs w:val="21"/>
                <w14:textFill>
                  <w14:solidFill>
                    <w14:schemeClr w14:val="tx1"/>
                  </w14:solidFill>
                </w14:textFill>
              </w:rPr>
              <w:t xml:space="preserve">通过验收。  </w:t>
            </w:r>
          </w:p>
          <w:p>
            <w:pPr>
              <w:pStyle w:val="20"/>
              <w:shd w:val="clear" w:color="auto" w:fill="auto"/>
              <w:wordWrap w:val="0"/>
              <w:snapToGrid w:val="0"/>
              <w:spacing w:before="0" w:after="0" w:line="240" w:lineRule="auto"/>
              <w:ind w:left="105" w:leftChars="50" w:right="105" w:rightChars="50"/>
              <w:jc w:val="right"/>
              <w:rPr>
                <w:rStyle w:val="22"/>
                <w:rFonts w:hAnsi="宋体"/>
                <w:color w:val="000000" w:themeColor="text1"/>
                <w:spacing w:val="0"/>
                <w:sz w:val="21"/>
                <w:szCs w:val="21"/>
                <w14:textFill>
                  <w14:solidFill>
                    <w14:schemeClr w14:val="tx1"/>
                  </w14:solidFill>
                </w14:textFill>
              </w:rPr>
            </w:pPr>
          </w:p>
          <w:p>
            <w:pPr>
              <w:pStyle w:val="20"/>
              <w:shd w:val="clear" w:color="auto" w:fill="auto"/>
              <w:wordWrap w:val="0"/>
              <w:snapToGrid w:val="0"/>
              <w:spacing w:before="0" w:after="0" w:line="240" w:lineRule="auto"/>
              <w:ind w:right="105" w:rightChars="50"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监理工程师（签字）：        </w:t>
            </w:r>
          </w:p>
          <w:p>
            <w:pPr>
              <w:pStyle w:val="20"/>
              <w:shd w:val="clear" w:color="auto" w:fill="auto"/>
              <w:snapToGrid w:val="0"/>
              <w:spacing w:before="0" w:after="0" w:line="240" w:lineRule="auto"/>
              <w:ind w:left="5670" w:leftChars="2200" w:right="105" w:rightChars="50" w:hanging="1050" w:hangingChars="500"/>
              <w:jc w:val="left"/>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现场监理机构（盖章）：                     </w:t>
            </w:r>
            <w:r>
              <w:rPr>
                <w:rStyle w:val="22"/>
                <w:rFonts w:hint="eastAsia" w:hAnsi="宋体"/>
                <w:color w:val="000000" w:themeColor="text1"/>
                <w:spacing w:val="0"/>
                <w:sz w:val="21"/>
                <w:szCs w:val="21"/>
                <w:lang w:val="zh-CN"/>
                <w14:textFill>
                  <w14:solidFill>
                    <w14:schemeClr w14:val="tx1"/>
                  </w14:solidFill>
                </w14:textFill>
              </w:rPr>
              <w:t xml:space="preserve"> </w:t>
            </w:r>
            <w:r>
              <w:rPr>
                <w:rStyle w:val="22"/>
                <w:rFonts w:hint="eastAsia" w:hAnsi="宋体"/>
                <w:color w:val="000000" w:themeColor="text1"/>
                <w:sz w:val="21"/>
                <w:szCs w:val="21"/>
                <w:lang w:val="zh-CN"/>
                <w14:textFill>
                  <w14:solidFill>
                    <w14:schemeClr w14:val="tx1"/>
                  </w14:solidFill>
                </w14:textFill>
              </w:rPr>
              <w:t xml:space="preserve">                          </w:t>
            </w:r>
            <w:r>
              <w:rPr>
                <w:rStyle w:val="22"/>
                <w:rFonts w:hint="eastAsia" w:hAnsi="宋体"/>
                <w:color w:val="000000" w:themeColor="text1"/>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p>
        </w:tc>
      </w:tr>
      <w:tr>
        <w:tblPrEx>
          <w:tblCellMar>
            <w:top w:w="0" w:type="dxa"/>
            <w:left w:w="0" w:type="dxa"/>
            <w:bottom w:w="0" w:type="dxa"/>
            <w:right w:w="0" w:type="dxa"/>
          </w:tblCellMar>
        </w:tblPrEx>
        <w:trPr>
          <w:trHeight w:val="2693" w:hRule="exact"/>
          <w:jc w:val="center"/>
        </w:trPr>
        <w:tc>
          <w:tcPr>
            <w:tcW w:w="295" w:type="pct"/>
            <w:tcBorders>
              <w:top w:val="single" w:color="auto" w:sz="4" w:space="0"/>
              <w:left w:val="single" w:color="auto" w:sz="4" w:space="0"/>
              <w:bottom w:val="nil"/>
              <w:right w:val="nil"/>
            </w:tcBorders>
            <w:vAlign w:val="center"/>
          </w:tcPr>
          <w:p>
            <w:pPr>
              <w:pStyle w:val="20"/>
              <w:shd w:val="clear" w:color="auto" w:fill="auto"/>
              <w:snapToGrid w:val="0"/>
              <w:spacing w:before="0" w:after="0" w:line="240" w:lineRule="auto"/>
              <w:jc w:val="center"/>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lang w:val="zh-CN"/>
                <w14:textFill>
                  <w14:solidFill>
                    <w14:schemeClr w14:val="tx1"/>
                  </w14:solidFill>
                </w14:textFill>
              </w:rPr>
              <w:t>施工</w:t>
            </w:r>
          </w:p>
          <w:p>
            <w:r>
              <w:rPr>
                <w:rStyle w:val="22"/>
                <w:rFonts w:hint="eastAsia" w:hAnsi="宋体"/>
                <w:color w:val="000000" w:themeColor="text1"/>
                <w:spacing w:val="0"/>
                <w:sz w:val="21"/>
                <w:szCs w:val="21"/>
                <w:lang w:val="zh-CN"/>
                <w14:textFill>
                  <w14:solidFill>
                    <w14:schemeClr w14:val="tx1"/>
                  </w14:solidFill>
                </w14:textFill>
              </w:rPr>
              <w:t>单位</w:t>
            </w:r>
          </w:p>
          <w:p/>
          <w:p>
            <w:pPr>
              <w:pStyle w:val="20"/>
              <w:shd w:val="clear" w:color="auto" w:fill="auto"/>
              <w:snapToGrid w:val="0"/>
              <w:spacing w:before="0" w:after="0" w:line="240" w:lineRule="auto"/>
              <w:jc w:val="center"/>
              <w:rPr>
                <w:rStyle w:val="22"/>
                <w:rFonts w:hAnsi="宋体"/>
                <w:color w:val="000000" w:themeColor="text1"/>
                <w:spacing w:val="0"/>
                <w:sz w:val="21"/>
                <w:szCs w:val="21"/>
                <w14:textFill>
                  <w14:solidFill>
                    <w14:schemeClr w14:val="tx1"/>
                  </w14:solidFill>
                </w14:textFill>
              </w:rPr>
            </w:pPr>
          </w:p>
        </w:tc>
        <w:tc>
          <w:tcPr>
            <w:tcW w:w="4704" w:type="pct"/>
            <w:gridSpan w:val="6"/>
            <w:tcBorders>
              <w:top w:val="single" w:color="auto" w:sz="4" w:space="0"/>
              <w:left w:val="single" w:color="auto" w:sz="4" w:space="0"/>
              <w:bottom w:val="nil"/>
              <w:right w:val="single" w:color="auto" w:sz="4" w:space="0"/>
            </w:tcBorders>
            <w:vAlign w:val="center"/>
          </w:tcPr>
          <w:p>
            <w:pPr>
              <w:pStyle w:val="20"/>
              <w:shd w:val="clear" w:color="auto" w:fill="auto"/>
              <w:snapToGrid w:val="0"/>
              <w:spacing w:before="0" w:after="0" w:line="240" w:lineRule="auto"/>
              <w:ind w:left="105" w:leftChars="50" w:right="105" w:rightChars="50"/>
              <w:jc w:val="left"/>
              <w:rPr>
                <w:rStyle w:val="22"/>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left="105" w:leftChars="50" w:right="105" w:rightChars="50"/>
              <w:jc w:val="left"/>
              <w:rPr>
                <w:rStyle w:val="22"/>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left="105" w:leftChars="50" w:right="105" w:rightChars="50"/>
              <w:jc w:val="left"/>
              <w:rPr>
                <w:rStyle w:val="22"/>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left="105" w:leftChars="50" w:right="105" w:rightChars="50"/>
              <w:jc w:val="left"/>
              <w:rPr>
                <w:rStyle w:val="22"/>
                <w:rFonts w:hAnsi="宋体"/>
                <w:color w:val="000000" w:themeColor="text1"/>
                <w:spacing w:val="0"/>
                <w:sz w:val="21"/>
                <w:szCs w:val="21"/>
                <w14:textFill>
                  <w14:solidFill>
                    <w14:schemeClr w14:val="tx1"/>
                  </w14:solidFill>
                </w14:textFill>
              </w:rPr>
            </w:pPr>
          </w:p>
          <w:p>
            <w:pPr>
              <w:pStyle w:val="20"/>
              <w:shd w:val="clear" w:color="auto" w:fill="auto"/>
              <w:snapToGrid w:val="0"/>
              <w:spacing w:before="0" w:after="0" w:line="240" w:lineRule="auto"/>
              <w:ind w:right="105" w:rightChars="50"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质量责任人（签字）：       </w:t>
            </w:r>
          </w:p>
          <w:p>
            <w:pPr>
              <w:ind w:firstLine="4620" w:firstLineChars="22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现场管理机构（盖章）：  </w:t>
            </w:r>
          </w:p>
          <w:p>
            <w:pPr>
              <w:jc w:val="left"/>
            </w:pP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r>
              <w:rPr>
                <w:rStyle w:val="22"/>
                <w:rFonts w:hint="eastAsia" w:hAnsi="宋体"/>
                <w:color w:val="000000" w:themeColor="text1"/>
                <w:spacing w:val="0"/>
                <w:sz w:val="21"/>
                <w:szCs w:val="21"/>
                <w14:textFill>
                  <w14:solidFill>
                    <w14:schemeClr w14:val="tx1"/>
                  </w14:solidFill>
                </w14:textFill>
              </w:rPr>
              <w:t xml:space="preserve">        </w:t>
            </w:r>
          </w:p>
          <w:p/>
          <w:p/>
          <w:p/>
          <w:p>
            <w:pPr>
              <w:pStyle w:val="20"/>
              <w:shd w:val="clear" w:color="auto" w:fill="auto"/>
              <w:snapToGrid w:val="0"/>
              <w:spacing w:before="0" w:after="0" w:line="240" w:lineRule="auto"/>
              <w:ind w:left="5565" w:leftChars="2150" w:right="105" w:rightChars="50" w:hanging="1050" w:hangingChars="500"/>
              <w:jc w:val="left"/>
              <w:rPr>
                <w:rStyle w:val="22"/>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w:t>
            </w:r>
            <w:r>
              <w:rPr>
                <w:rStyle w:val="22"/>
                <w:rFonts w:hint="eastAsia" w:hAnsi="宋体"/>
                <w:color w:val="000000" w:themeColor="text1"/>
                <w:sz w:val="21"/>
                <w:szCs w:val="21"/>
                <w:lang w:val="zh-CN"/>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年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月 </w:t>
            </w:r>
            <w:r>
              <w:rPr>
                <w:rStyle w:val="22"/>
                <w:rFonts w:hint="eastAsia" w:hAnsi="宋体"/>
                <w:color w:val="000000" w:themeColor="text1"/>
                <w:spacing w:val="0"/>
                <w:sz w:val="21"/>
                <w:szCs w:val="21"/>
                <w14:textFill>
                  <w14:solidFill>
                    <w14:schemeClr w14:val="tx1"/>
                  </w14:solidFill>
                </w14:textFill>
              </w:rPr>
              <w:t xml:space="preserve">   </w:t>
            </w:r>
            <w:r>
              <w:rPr>
                <w:rStyle w:val="22"/>
                <w:rFonts w:hint="eastAsia" w:hAnsi="宋体"/>
                <w:color w:val="000000" w:themeColor="text1"/>
                <w:spacing w:val="0"/>
                <w:sz w:val="21"/>
                <w:szCs w:val="21"/>
                <w:lang w:val="zh-CN"/>
                <w14:textFill>
                  <w14:solidFill>
                    <w14:schemeClr w14:val="tx1"/>
                  </w14:solidFill>
                </w14:textFill>
              </w:rPr>
              <w:t xml:space="preserve"> 日</w:t>
            </w:r>
          </w:p>
        </w:tc>
      </w:tr>
      <w:tr>
        <w:tblPrEx>
          <w:tblCellMar>
            <w:top w:w="0" w:type="dxa"/>
            <w:left w:w="0" w:type="dxa"/>
            <w:bottom w:w="0" w:type="dxa"/>
            <w:right w:w="0" w:type="dxa"/>
          </w:tblCellMar>
        </w:tblPrEx>
        <w:trPr>
          <w:trHeight w:val="579" w:hRule="exac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pStyle w:val="20"/>
              <w:shd w:val="clear" w:color="auto" w:fill="auto"/>
              <w:snapToGrid w:val="0"/>
              <w:spacing w:before="0" w:after="0" w:line="240" w:lineRule="auto"/>
              <w:ind w:left="320"/>
              <w:rPr>
                <w:rFonts w:hAnsi="宋体"/>
                <w:color w:val="000000" w:themeColor="text1"/>
                <w:spacing w:val="0"/>
                <w:sz w:val="21"/>
                <w:szCs w:val="21"/>
                <w14:textFill>
                  <w14:solidFill>
                    <w14:schemeClr w14:val="tx1"/>
                  </w14:solidFill>
                </w14:textFill>
              </w:rPr>
            </w:pPr>
            <w:r>
              <w:rPr>
                <w:rStyle w:val="22"/>
                <w:rFonts w:hint="eastAsia" w:hAnsi="宋体"/>
                <w:color w:val="000000" w:themeColor="text1"/>
                <w:spacing w:val="0"/>
                <w:sz w:val="21"/>
                <w:szCs w:val="21"/>
                <w:lang w:val="zh-CN"/>
                <w14:textFill>
                  <w14:solidFill>
                    <w14:schemeClr w14:val="tx1"/>
                  </w14:solidFill>
                </w14:textFill>
              </w:rPr>
              <w:t>注：本表所填“单元工程量”不作为施工单位工程量结算计量的依据。</w:t>
            </w: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br w:type="page"/>
      </w:r>
    </w:p>
    <w:p>
      <w:pPr>
        <w:pStyle w:val="2"/>
        <w:spacing w:before="156" w:beforeLines="50" w:after="156" w:afterLines="50" w:line="480" w:lineRule="auto"/>
        <w:jc w:val="center"/>
        <w:rPr>
          <w:rFonts w:ascii="宋体" w:hAnsi="宋体" w:eastAsia="宋体" w:cs="宋体"/>
          <w:bCs w:val="0"/>
          <w:color w:val="000000" w:themeColor="text1"/>
          <w:sz w:val="28"/>
          <w:szCs w:val="28"/>
          <w14:textFill>
            <w14:solidFill>
              <w14:schemeClr w14:val="tx1"/>
            </w14:solidFill>
          </w14:textFill>
        </w:rPr>
      </w:pPr>
      <w:bookmarkStart w:id="195" w:name="_Toc4028"/>
      <w:bookmarkStart w:id="196" w:name="_Toc200102850"/>
      <w:bookmarkStart w:id="197" w:name="_Toc16067"/>
      <w:bookmarkStart w:id="198" w:name="_Toc3175"/>
      <w:r>
        <w:rPr>
          <w:rFonts w:hint="eastAsia" w:ascii="宋体" w:hAnsi="宋体" w:eastAsia="宋体" w:cs="宋体"/>
          <w:bCs w:val="0"/>
          <w:color w:val="000000" w:themeColor="text1"/>
          <w:sz w:val="28"/>
          <w:szCs w:val="28"/>
          <w14:textFill>
            <w14:solidFill>
              <w14:schemeClr w14:val="tx1"/>
            </w14:solidFill>
          </w14:textFill>
        </w:rPr>
        <w:t>本规程用词说明</w:t>
      </w:r>
      <w:bookmarkEnd w:id="170"/>
      <w:bookmarkEnd w:id="171"/>
      <w:bookmarkEnd w:id="172"/>
      <w:bookmarkEnd w:id="173"/>
      <w:bookmarkEnd w:id="195"/>
      <w:bookmarkEnd w:id="196"/>
      <w:bookmarkEnd w:id="197"/>
      <w:bookmarkEnd w:id="198"/>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为便于在执行本规范条文时区别对待，对要求严格程度不同的用词说明如下：</w:t>
      </w:r>
    </w:p>
    <w:p>
      <w:pPr>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199" w:name="_Toc15604"/>
      <w:r>
        <w:rPr>
          <w:rFonts w:hint="eastAsia" w:ascii="宋体" w:hAnsi="宋体" w:cs="宋体"/>
          <w:color w:val="000000" w:themeColor="text1"/>
          <w:szCs w:val="21"/>
          <w14:textFill>
            <w14:solidFill>
              <w14:schemeClr w14:val="tx1"/>
            </w14:solidFill>
          </w14:textFill>
        </w:rPr>
        <w:t>1）表示很严格，非这样做不可的用词：</w:t>
      </w:r>
      <w:bookmarkEnd w:id="199"/>
    </w:p>
    <w:p>
      <w:pPr>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正面词采用“必须”；</w:t>
      </w:r>
    </w:p>
    <w:p>
      <w:pPr>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反面词采用“严禁”。</w:t>
      </w:r>
    </w:p>
    <w:p>
      <w:pPr>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200" w:name="_Toc7537"/>
      <w:r>
        <w:rPr>
          <w:rFonts w:hint="eastAsia" w:ascii="宋体" w:hAnsi="宋体" w:cs="宋体"/>
          <w:color w:val="000000" w:themeColor="text1"/>
          <w:szCs w:val="21"/>
          <w14:textFill>
            <w14:solidFill>
              <w14:schemeClr w14:val="tx1"/>
            </w14:solidFill>
          </w14:textFill>
        </w:rPr>
        <w:t>2）表面严格，在正常情况下均应这样做的用词：</w:t>
      </w:r>
      <w:bookmarkEnd w:id="200"/>
    </w:p>
    <w:p>
      <w:pPr>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正面词采用“应”；</w:t>
      </w:r>
    </w:p>
    <w:p>
      <w:pPr>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反面词采用“不应”或“不得”。</w:t>
      </w:r>
    </w:p>
    <w:p>
      <w:pPr>
        <w:spacing w:line="360" w:lineRule="auto"/>
        <w:ind w:firstLine="420" w:firstLineChars="200"/>
        <w:outlineLvl w:val="0"/>
        <w:rPr>
          <w:rFonts w:ascii="宋体" w:hAnsi="宋体" w:cs="宋体"/>
          <w:color w:val="000000" w:themeColor="text1"/>
          <w:szCs w:val="21"/>
          <w14:textFill>
            <w14:solidFill>
              <w14:schemeClr w14:val="tx1"/>
            </w14:solidFill>
          </w14:textFill>
        </w:rPr>
      </w:pPr>
      <w:bookmarkStart w:id="201" w:name="_Toc8379"/>
      <w:r>
        <w:rPr>
          <w:rFonts w:hint="eastAsia" w:ascii="宋体" w:hAnsi="宋体" w:cs="宋体"/>
          <w:color w:val="000000" w:themeColor="text1"/>
          <w:szCs w:val="21"/>
          <w14:textFill>
            <w14:solidFill>
              <w14:schemeClr w14:val="tx1"/>
            </w14:solidFill>
          </w14:textFill>
        </w:rPr>
        <w:t>3）表示允许稍有选择，在条件许可时，首先应这样做的用词：</w:t>
      </w:r>
      <w:bookmarkEnd w:id="201"/>
    </w:p>
    <w:p>
      <w:pPr>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正面词采用“宜”或“可”；</w:t>
      </w:r>
    </w:p>
    <w:p>
      <w:pPr>
        <w:spacing w:line="360" w:lineRule="auto"/>
        <w:ind w:firstLine="735" w:firstLineChars="3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反面词采用“不宜”。</w:t>
      </w:r>
    </w:p>
    <w:p>
      <w:pPr>
        <w:widowControl/>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本规范中指明应按其它有关标准、规范执行的写法为“应符合……的规定”或“应按……执行”。</w:t>
      </w:r>
    </w:p>
    <w:p>
      <w:pPr>
        <w:widowControl/>
        <w:jc w:val="left"/>
        <w:rPr>
          <w:b/>
          <w:color w:val="000000" w:themeColor="text1"/>
          <w:kern w:val="44"/>
          <w:sz w:val="44"/>
          <w14:textFill>
            <w14:solidFill>
              <w14:schemeClr w14:val="tx1"/>
            </w14:solidFill>
          </w14:textFill>
        </w:rPr>
      </w:pPr>
      <w:r>
        <w:rPr>
          <w:color w:val="000000" w:themeColor="text1"/>
          <w14:textFill>
            <w14:solidFill>
              <w14:schemeClr w14:val="tx1"/>
            </w14:solidFill>
          </w14:textFill>
        </w:rPr>
        <w:br w:type="page"/>
      </w:r>
    </w:p>
    <w:p>
      <w:pPr>
        <w:pStyle w:val="2"/>
        <w:spacing w:before="156" w:beforeLines="50" w:after="156" w:afterLines="50" w:line="480" w:lineRule="auto"/>
        <w:jc w:val="center"/>
        <w:rPr>
          <w:rFonts w:ascii="宋体" w:hAnsi="宋体" w:eastAsia="宋体" w:cs="宋体"/>
          <w:bCs w:val="0"/>
          <w:color w:val="000000"/>
          <w:sz w:val="28"/>
          <w:szCs w:val="28"/>
        </w:rPr>
      </w:pPr>
      <w:bookmarkStart w:id="202" w:name="_Toc32607"/>
      <w:bookmarkStart w:id="203" w:name="_Toc200102851"/>
      <w:bookmarkStart w:id="204" w:name="_Toc6584"/>
      <w:bookmarkStart w:id="205" w:name="_Toc4906"/>
      <w:bookmarkStart w:id="206" w:name="_Toc13014"/>
      <w:bookmarkStart w:id="207" w:name="_Toc9085"/>
      <w:bookmarkStart w:id="208" w:name="_Toc136588015"/>
      <w:bookmarkStart w:id="209" w:name="_Toc30476"/>
      <w:r>
        <w:rPr>
          <w:rFonts w:hint="eastAsia" w:ascii="宋体" w:hAnsi="宋体" w:eastAsia="宋体" w:cs="宋体"/>
          <w:bCs w:val="0"/>
          <w:color w:val="000000" w:themeColor="text1"/>
          <w:sz w:val="28"/>
          <w:szCs w:val="28"/>
          <w14:textFill>
            <w14:solidFill>
              <w14:schemeClr w14:val="tx1"/>
            </w14:solidFill>
          </w14:textFill>
        </w:rPr>
        <w:t>本规</w:t>
      </w:r>
      <w:r>
        <w:rPr>
          <w:rFonts w:hint="eastAsia" w:ascii="宋体" w:hAnsi="宋体" w:eastAsia="宋体" w:cs="宋体"/>
          <w:bCs w:val="0"/>
          <w:color w:val="000000"/>
          <w:sz w:val="28"/>
          <w:szCs w:val="28"/>
        </w:rPr>
        <w:t>程引用的标准目录</w:t>
      </w:r>
      <w:bookmarkEnd w:id="202"/>
      <w:bookmarkEnd w:id="203"/>
      <w:bookmarkEnd w:id="204"/>
      <w:bookmarkEnd w:id="205"/>
      <w:bookmarkEnd w:id="206"/>
      <w:bookmarkEnd w:id="207"/>
      <w:bookmarkEnd w:id="208"/>
      <w:bookmarkEnd w:id="209"/>
    </w:p>
    <w:p>
      <w:pPr>
        <w:widowControl/>
        <w:spacing w:line="360" w:lineRule="auto"/>
        <w:ind w:firstLine="420"/>
        <w:jc w:val="left"/>
        <w:rPr>
          <w:rFonts w:ascii="宋体" w:hAnsi="宋体" w:cs="宋体"/>
          <w:szCs w:val="21"/>
        </w:rPr>
      </w:pPr>
      <w:r>
        <w:rPr>
          <w:rFonts w:hint="eastAsia" w:ascii="宋体" w:hAnsi="宋体" w:cs="宋体"/>
          <w:szCs w:val="21"/>
        </w:rPr>
        <w:t>除本《规程》正文和条文说明中直接引用的文件或标准外，尚包括以下技术文件。下列文件中的条款通过本规程的引用而成为本规程的条款。凡是注日期的引用文件，仅注日期的版本适用于本文件;凡是不注日期的引用文件，其最新版本（包括所有的修改单）适用于本文件。</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《国家三、四等水准测量规范》（GB12898）；</w:t>
      </w:r>
    </w:p>
    <w:p>
      <w:pPr>
        <w:widowControl/>
        <w:numPr>
          <w:ilvl w:val="0"/>
          <w:numId w:val="2"/>
        </w:numPr>
        <w:spacing w:line="360" w:lineRule="auto"/>
        <w:jc w:val="left"/>
        <w:rPr>
          <w:rFonts w:ascii="宋体" w:hAnsi="宋体"/>
          <w:color w:val="000000"/>
          <w:kern w:val="0"/>
          <w:szCs w:val="21"/>
        </w:rPr>
      </w:pPr>
      <w:r>
        <w:fldChar w:fldCharType="begin"/>
      </w:r>
      <w:r>
        <w:instrText xml:space="preserve"> HYPERLINK "https://down.waizi.org.cn/gb/6070.html" \o "《起重机钢丝绳保养、维护、检验和报废》（GB/T5972-2023）【全文附高清无水印PDF+DOC/Word版下载】" </w:instrText>
      </w:r>
      <w:r>
        <w:fldChar w:fldCharType="separate"/>
      </w:r>
      <w:r>
        <w:rPr>
          <w:rFonts w:ascii="宋体" w:hAnsi="宋体"/>
          <w:color w:val="000000"/>
          <w:kern w:val="0"/>
          <w:szCs w:val="21"/>
        </w:rPr>
        <w:t>《起重机钢丝绳保养、维护、检验和报废》（GB/T5972）</w:t>
      </w:r>
      <w:r>
        <w:rPr>
          <w:rFonts w:ascii="宋体" w:hAnsi="宋体"/>
          <w:color w:val="000000"/>
          <w:kern w:val="0"/>
          <w:szCs w:val="21"/>
        </w:rPr>
        <w:fldChar w:fldCharType="end"/>
      </w:r>
      <w:r>
        <w:rPr>
          <w:rFonts w:hint="eastAsia" w:ascii="宋体" w:hAnsi="宋体"/>
          <w:color w:val="000000"/>
          <w:kern w:val="0"/>
          <w:szCs w:val="21"/>
        </w:rPr>
        <w:t>；</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《工程测量规范》（GB 50026）；</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《国家三角测量规范》(GB/T17942)；</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《全球定位系统（GPS）测量规范》（GB/T 18314）</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《水利水电工程土建施工安全技术规范》(SL399)；</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《水利水电建设工程验收规程》（SL223）；</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《水利工程施工安全防护设施技术规范》(SL714)；</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《水利水电工程施工测量规范》(SL52)；</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《水利水电工程施工组织设计规范》（SL303)；</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《水利水电工程天然建筑材料勘察规程》（SL251）；</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《水利水电工程土工合成材料应用技术规范》（SL/T225）；</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《危险性较大的分部分项工程安全管理规定》（住建部令 2018 年第 37 号）；</w:t>
      </w:r>
    </w:p>
    <w:p>
      <w:pPr>
        <w:widowControl/>
        <w:numPr>
          <w:ilvl w:val="0"/>
          <w:numId w:val="2"/>
        </w:numPr>
        <w:spacing w:line="360" w:lineRule="auto"/>
        <w:jc w:val="left"/>
        <w:rPr>
          <w:rFonts w:ascii="宋体" w:hAnsi="宋体"/>
          <w:color w:val="000000"/>
          <w:kern w:val="0"/>
          <w:szCs w:val="21"/>
        </w:rPr>
      </w:pPr>
      <w:r>
        <w:rPr>
          <w:rFonts w:hint="eastAsia" w:ascii="宋体" w:hAnsi="宋体"/>
          <w:color w:val="000000"/>
          <w:kern w:val="0"/>
          <w:szCs w:val="21"/>
        </w:rPr>
        <w:t>《工程用机编钢丝网及组合体》（YB/T4190）。</w:t>
      </w:r>
    </w:p>
    <w:p>
      <w:pPr>
        <w:widowControl/>
        <w:spacing w:line="360" w:lineRule="auto"/>
        <w:jc w:val="left"/>
        <w:rPr>
          <w:rFonts w:ascii="宋体" w:hAnsi="宋体"/>
          <w:color w:val="000000"/>
          <w:kern w:val="0"/>
          <w:szCs w:val="21"/>
        </w:rPr>
      </w:pPr>
    </w:p>
    <w:p>
      <w:pPr>
        <w:widowControl/>
        <w:spacing w:line="360" w:lineRule="auto"/>
        <w:jc w:val="left"/>
        <w:rPr>
          <w:rFonts w:ascii="宋体" w:hAnsi="宋体"/>
          <w:color w:val="000000"/>
          <w:kern w:val="0"/>
          <w:szCs w:val="21"/>
        </w:rPr>
      </w:pPr>
    </w:p>
    <w:p>
      <w:pPr>
        <w:widowControl/>
        <w:spacing w:line="360" w:lineRule="auto"/>
        <w:jc w:val="left"/>
        <w:rPr>
          <w:rFonts w:ascii="宋体" w:hAnsi="宋体"/>
          <w:color w:val="000000"/>
          <w:kern w:val="0"/>
          <w:szCs w:val="21"/>
        </w:rPr>
        <w:sectPr>
          <w:pgSz w:w="11906" w:h="16838"/>
          <w:pgMar w:top="1440" w:right="1800" w:bottom="1440" w:left="1800" w:header="851" w:footer="992" w:gutter="0"/>
          <w:cols w:space="720" w:num="1"/>
          <w:docGrid w:type="lines" w:linePitch="312" w:charSpace="0"/>
        </w:sectPr>
      </w:pPr>
    </w:p>
    <w:p>
      <w:pPr>
        <w:spacing w:before="180" w:line="223" w:lineRule="auto"/>
        <w:jc w:val="center"/>
        <w:outlineLvl w:val="0"/>
        <w:rPr>
          <w:rFonts w:ascii="黑体" w:eastAsia="黑体" w:cs="黑体"/>
          <w:sz w:val="28"/>
          <w:szCs w:val="28"/>
        </w:rPr>
      </w:pPr>
      <w:bookmarkStart w:id="210" w:name="_Toc22619"/>
      <w:bookmarkStart w:id="211" w:name="_Toc3725"/>
      <w:bookmarkStart w:id="212" w:name="_Toc1816"/>
      <w:bookmarkStart w:id="213" w:name="_Toc200102852"/>
      <w:bookmarkStart w:id="214" w:name="_Toc10304"/>
      <w:r>
        <w:rPr>
          <w:rFonts w:ascii="黑体" w:eastAsia="黑体" w:cs="黑体"/>
          <w:b/>
          <w:bCs/>
          <w:spacing w:val="-4"/>
          <w:sz w:val="28"/>
          <w:szCs w:val="28"/>
        </w:rPr>
        <w:t>云南省工程建设地方标准</w:t>
      </w:r>
      <w:bookmarkEnd w:id="210"/>
      <w:bookmarkEnd w:id="211"/>
      <w:bookmarkEnd w:id="212"/>
      <w:bookmarkEnd w:id="213"/>
      <w:bookmarkEnd w:id="214"/>
    </w:p>
    <w:p>
      <w:pPr>
        <w:spacing w:line="372" w:lineRule="auto"/>
      </w:pPr>
    </w:p>
    <w:p>
      <w:pPr>
        <w:spacing w:before="101" w:line="238" w:lineRule="auto"/>
        <w:ind w:left="3066" w:right="155" w:hanging="2895"/>
        <w:jc w:val="center"/>
        <w:rPr>
          <w:rFonts w:ascii="黑体" w:eastAsia="黑体" w:cs="黑体"/>
          <w:b/>
          <w:bCs/>
          <w:spacing w:val="7"/>
          <w:sz w:val="31"/>
          <w:szCs w:val="31"/>
        </w:rPr>
      </w:pPr>
    </w:p>
    <w:p>
      <w:pPr>
        <w:spacing w:before="101" w:line="238" w:lineRule="auto"/>
        <w:ind w:left="3066" w:right="155" w:hanging="2895"/>
        <w:jc w:val="center"/>
        <w:outlineLvl w:val="0"/>
        <w:rPr>
          <w:rFonts w:ascii="黑体" w:eastAsia="黑体" w:cs="黑体"/>
          <w:sz w:val="31"/>
          <w:szCs w:val="31"/>
        </w:rPr>
      </w:pPr>
      <w:bookmarkStart w:id="215" w:name="_Toc14875"/>
      <w:r>
        <w:rPr>
          <w:rFonts w:hint="eastAsia" w:ascii="黑体" w:eastAsia="黑体" w:cs="黑体"/>
          <w:b/>
          <w:bCs/>
          <w:spacing w:val="7"/>
          <w:sz w:val="31"/>
          <w:szCs w:val="31"/>
        </w:rPr>
        <w:t>云南省江河急流区网兜抛石防护工程施工规程</w:t>
      </w:r>
      <w:bookmarkEnd w:id="215"/>
    </w:p>
    <w:p>
      <w:pPr>
        <w:spacing w:line="427" w:lineRule="auto"/>
      </w:pPr>
    </w:p>
    <w:p>
      <w:pPr>
        <w:pStyle w:val="4"/>
        <w:spacing w:before="80" w:line="432" w:lineRule="auto"/>
        <w:ind w:left="838" w:right="22" w:hanging="798"/>
        <w:jc w:val="center"/>
      </w:pPr>
      <w:r>
        <w:rPr>
          <w:rFonts w:hint="eastAsia"/>
        </w:rPr>
        <w:t>Specification for construction of netting and riprap protection works in rapids of rivers in Yunnan Province</w:t>
      </w:r>
    </w:p>
    <w:p>
      <w:pPr>
        <w:pStyle w:val="4"/>
        <w:spacing w:before="260" w:line="187" w:lineRule="auto"/>
        <w:ind w:left="3091"/>
        <w:rPr>
          <w:b/>
          <w:bCs/>
          <w:spacing w:val="-2"/>
          <w:sz w:val="24"/>
          <w:szCs w:val="24"/>
        </w:rPr>
      </w:pPr>
    </w:p>
    <w:p>
      <w:pPr>
        <w:pStyle w:val="4"/>
        <w:spacing w:before="260" w:line="187" w:lineRule="auto"/>
        <w:ind w:left="3091"/>
        <w:rPr>
          <w:sz w:val="24"/>
          <w:szCs w:val="24"/>
        </w:rPr>
      </w:pPr>
      <w:r>
        <w:rPr>
          <w:b/>
          <w:bCs/>
          <w:spacing w:val="-2"/>
          <w:sz w:val="24"/>
          <w:szCs w:val="24"/>
        </w:rPr>
        <w:t>DBJ53/T-XXX- XXX</w:t>
      </w:r>
    </w:p>
    <w:p>
      <w:pPr>
        <w:spacing w:line="358" w:lineRule="auto"/>
      </w:pPr>
    </w:p>
    <w:p>
      <w:pPr>
        <w:spacing w:line="360" w:lineRule="auto"/>
      </w:pPr>
    </w:p>
    <w:p>
      <w:pPr>
        <w:spacing w:before="91" w:line="223" w:lineRule="auto"/>
        <w:ind w:left="3198"/>
        <w:rPr>
          <w:rFonts w:ascii="黑体" w:eastAsia="黑体" w:cs="黑体"/>
          <w:spacing w:val="-10"/>
          <w:sz w:val="28"/>
          <w:szCs w:val="28"/>
        </w:rPr>
      </w:pPr>
    </w:p>
    <w:p>
      <w:pPr>
        <w:spacing w:before="91" w:line="223" w:lineRule="auto"/>
        <w:ind w:left="3198"/>
        <w:outlineLvl w:val="0"/>
        <w:rPr>
          <w:rFonts w:ascii="黑体" w:eastAsia="黑体" w:cs="黑体"/>
          <w:sz w:val="28"/>
          <w:szCs w:val="28"/>
        </w:rPr>
      </w:pPr>
      <w:bookmarkStart w:id="216" w:name="_Toc3664"/>
      <w:r>
        <w:rPr>
          <w:rFonts w:ascii="黑体" w:eastAsia="黑体" w:cs="黑体"/>
          <w:spacing w:val="-10"/>
          <w:sz w:val="28"/>
          <w:szCs w:val="28"/>
        </w:rPr>
        <w:t>条</w:t>
      </w:r>
      <w:r>
        <w:rPr>
          <w:rFonts w:ascii="黑体" w:eastAsia="黑体" w:cs="黑体"/>
          <w:spacing w:val="6"/>
          <w:sz w:val="28"/>
          <w:szCs w:val="28"/>
        </w:rPr>
        <w:t xml:space="preserve">  </w:t>
      </w:r>
      <w:r>
        <w:rPr>
          <w:rFonts w:ascii="黑体" w:eastAsia="黑体" w:cs="黑体"/>
          <w:spacing w:val="-10"/>
          <w:sz w:val="28"/>
          <w:szCs w:val="28"/>
        </w:rPr>
        <w:t>文</w:t>
      </w:r>
      <w:r>
        <w:rPr>
          <w:rFonts w:ascii="黑体" w:eastAsia="黑体" w:cs="黑体"/>
          <w:spacing w:val="8"/>
          <w:sz w:val="28"/>
          <w:szCs w:val="28"/>
        </w:rPr>
        <w:t xml:space="preserve">  </w:t>
      </w:r>
      <w:r>
        <w:rPr>
          <w:rFonts w:ascii="黑体" w:eastAsia="黑体" w:cs="黑体"/>
          <w:spacing w:val="-10"/>
          <w:sz w:val="28"/>
          <w:szCs w:val="28"/>
        </w:rPr>
        <w:t>说</w:t>
      </w:r>
      <w:r>
        <w:rPr>
          <w:rFonts w:ascii="黑体" w:eastAsia="黑体" w:cs="黑体"/>
          <w:spacing w:val="11"/>
          <w:sz w:val="28"/>
          <w:szCs w:val="28"/>
        </w:rPr>
        <w:t xml:space="preserve">  </w:t>
      </w:r>
      <w:r>
        <w:rPr>
          <w:rFonts w:ascii="黑体" w:eastAsia="黑体" w:cs="黑体"/>
          <w:spacing w:val="-10"/>
          <w:sz w:val="28"/>
          <w:szCs w:val="28"/>
        </w:rPr>
        <w:t>明</w:t>
      </w:r>
      <w:bookmarkEnd w:id="216"/>
    </w:p>
    <w:p>
      <w:pPr>
        <w:spacing w:line="223" w:lineRule="auto"/>
        <w:rPr>
          <w:rFonts w:ascii="黑体" w:eastAsia="黑体" w:cs="黑体"/>
          <w:sz w:val="28"/>
          <w:szCs w:val="28"/>
        </w:rPr>
        <w:sectPr>
          <w:footerReference r:id="rId5" w:type="default"/>
          <w:pgSz w:w="11906" w:h="16839"/>
          <w:pgMar w:top="1431" w:right="1785" w:bottom="1439" w:left="1785" w:header="0" w:footer="1236" w:gutter="0"/>
          <w:cols w:space="720" w:num="1"/>
          <w:docGrid w:linePitch="285" w:charSpace="0"/>
        </w:sectPr>
      </w:pPr>
    </w:p>
    <w:p>
      <w:pPr>
        <w:pStyle w:val="4"/>
        <w:widowControl/>
        <w:kinsoku w:val="0"/>
        <w:autoSpaceDE w:val="0"/>
        <w:autoSpaceDN w:val="0"/>
        <w:adjustRightInd w:val="0"/>
        <w:snapToGrid w:val="0"/>
        <w:spacing w:before="181" w:line="223" w:lineRule="auto"/>
        <w:ind w:left="3764"/>
        <w:jc w:val="left"/>
        <w:textAlignment w:val="baseline"/>
        <w:outlineLvl w:val="0"/>
        <w:rPr>
          <w:rFonts w:ascii="宋体" w:hAnsi="宋体" w:eastAsia="宋体" w:cs="宋体"/>
          <w:b/>
          <w:bCs/>
          <w:snapToGrid w:val="0"/>
          <w:color w:val="000000"/>
          <w:spacing w:val="-13"/>
          <w:kern w:val="0"/>
        </w:rPr>
      </w:pPr>
      <w:bookmarkStart w:id="217" w:name="_Toc13411"/>
      <w:bookmarkStart w:id="218" w:name="_Toc27612"/>
      <w:bookmarkStart w:id="219" w:name="_Toc27477"/>
      <w:bookmarkStart w:id="220" w:name="_Toc4612"/>
      <w:bookmarkStart w:id="221" w:name="_Toc200102853"/>
      <w:bookmarkStart w:id="222" w:name="_Toc17874"/>
      <w:r>
        <w:rPr>
          <w:rFonts w:hint="eastAsia" w:ascii="宋体" w:hAnsi="宋体" w:eastAsia="宋体" w:cs="宋体"/>
          <w:b/>
          <w:bCs/>
          <w:snapToGrid w:val="0"/>
          <w:color w:val="000000"/>
          <w:spacing w:val="-13"/>
          <w:kern w:val="0"/>
        </w:rPr>
        <w:t>1 总则</w:t>
      </w:r>
      <w:bookmarkEnd w:id="217"/>
      <w:bookmarkEnd w:id="218"/>
      <w:bookmarkEnd w:id="219"/>
      <w:bookmarkEnd w:id="220"/>
      <w:bookmarkEnd w:id="221"/>
      <w:bookmarkEnd w:id="222"/>
    </w:p>
    <w:p>
      <w:pPr>
        <w:pStyle w:val="19"/>
        <w:kinsoku w:val="0"/>
        <w:autoSpaceDE w:val="0"/>
        <w:autoSpaceDN w:val="0"/>
        <w:adjustRightInd w:val="0"/>
        <w:snapToGrid w:val="0"/>
        <w:spacing w:before="65" w:line="360" w:lineRule="auto"/>
        <w:ind w:firstLine="0" w:firstLineChars="0"/>
        <w:jc w:val="left"/>
        <w:textAlignment w:val="baseline"/>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1.0.2  本规程适用于云南省江河急流区的网兜抛石护底、护堤等防护工程的施工及验收，也适用于江河区的水毁救灾等应急工程。</w:t>
      </w:r>
    </w:p>
    <w:p>
      <w:pPr>
        <w:pStyle w:val="4"/>
        <w:widowControl/>
        <w:kinsoku w:val="0"/>
        <w:autoSpaceDE w:val="0"/>
        <w:autoSpaceDN w:val="0"/>
        <w:adjustRightInd w:val="0"/>
        <w:snapToGrid w:val="0"/>
        <w:spacing w:before="181" w:line="223" w:lineRule="auto"/>
        <w:ind w:left="3764"/>
        <w:textAlignment w:val="baseline"/>
        <w:outlineLvl w:val="0"/>
        <w:rPr>
          <w:rFonts w:ascii="宋体" w:hAnsi="宋体" w:eastAsia="宋体" w:cs="宋体"/>
          <w:b/>
          <w:bCs/>
          <w:snapToGrid w:val="0"/>
          <w:color w:val="000000"/>
          <w:spacing w:val="-13"/>
          <w:kern w:val="0"/>
        </w:rPr>
      </w:pPr>
      <w:bookmarkStart w:id="223" w:name="_Toc27108"/>
      <w:bookmarkStart w:id="224" w:name="_Toc17552"/>
      <w:bookmarkStart w:id="225" w:name="_Toc1093"/>
      <w:bookmarkStart w:id="226" w:name="_Toc200102854"/>
      <w:bookmarkStart w:id="227" w:name="_Toc31229"/>
      <w:bookmarkStart w:id="228" w:name="_Toc20125"/>
      <w:r>
        <w:rPr>
          <w:rFonts w:hint="eastAsia" w:ascii="宋体" w:hAnsi="宋体" w:eastAsia="宋体" w:cs="宋体"/>
          <w:b/>
          <w:bCs/>
          <w:snapToGrid w:val="0"/>
          <w:color w:val="000000"/>
          <w:spacing w:val="-13"/>
          <w:kern w:val="0"/>
        </w:rPr>
        <w:t>3  施工准备</w:t>
      </w:r>
      <w:bookmarkEnd w:id="223"/>
      <w:bookmarkEnd w:id="224"/>
      <w:bookmarkEnd w:id="225"/>
      <w:bookmarkEnd w:id="226"/>
      <w:bookmarkEnd w:id="227"/>
      <w:bookmarkEnd w:id="228"/>
    </w:p>
    <w:p>
      <w:pPr>
        <w:pStyle w:val="4"/>
        <w:widowControl/>
        <w:kinsoku w:val="0"/>
        <w:autoSpaceDE w:val="0"/>
        <w:autoSpaceDN w:val="0"/>
        <w:adjustRightInd w:val="0"/>
        <w:snapToGrid w:val="0"/>
        <w:spacing w:before="65" w:line="228" w:lineRule="auto"/>
        <w:ind w:left="3511"/>
        <w:textAlignment w:val="baseline"/>
        <w:rPr>
          <w:rFonts w:ascii="宋体" w:hAnsi="宋体" w:eastAsia="宋体" w:cs="宋体"/>
          <w:b/>
          <w:bCs/>
          <w:snapToGrid w:val="0"/>
          <w:color w:val="000000"/>
          <w:spacing w:val="4"/>
          <w:kern w:val="0"/>
          <w:sz w:val="20"/>
          <w:szCs w:val="20"/>
        </w:rPr>
      </w:pPr>
      <w:r>
        <w:rPr>
          <w:rFonts w:hint="eastAsia" w:ascii="宋体" w:hAnsi="宋体" w:eastAsia="宋体" w:cs="宋体"/>
          <w:b/>
          <w:bCs/>
          <w:snapToGrid w:val="0"/>
          <w:color w:val="000000"/>
          <w:spacing w:val="4"/>
          <w:kern w:val="0"/>
          <w:sz w:val="20"/>
          <w:szCs w:val="20"/>
        </w:rPr>
        <w:t>3.1  一般要求</w:t>
      </w:r>
    </w:p>
    <w:p>
      <w:pPr>
        <w:pStyle w:val="19"/>
        <w:kinsoku w:val="0"/>
        <w:autoSpaceDE w:val="0"/>
        <w:autoSpaceDN w:val="0"/>
        <w:adjustRightInd w:val="0"/>
        <w:snapToGrid w:val="0"/>
        <w:spacing w:before="65" w:line="360" w:lineRule="auto"/>
        <w:ind w:right="42" w:firstLine="0" w:firstLineChars="0"/>
        <w:jc w:val="left"/>
        <w:textAlignment w:val="baseline"/>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3.1.1、3.1.2  </w:t>
      </w:r>
      <w:r>
        <w:rPr>
          <w:rFonts w:hint="eastAsia" w:ascii="宋体" w:hAnsi="宋体" w:cs="宋体"/>
          <w:color w:val="000000" w:themeColor="text1"/>
          <w:kern w:val="0"/>
          <w14:textFill>
            <w14:solidFill>
              <w14:schemeClr w14:val="tx1"/>
            </w14:solidFill>
          </w14:textFill>
        </w:rPr>
        <w:t>施工组织设计、专项方案等文件是组织施工的必备基本资料，为保证施工的顺利进行，开工前必须主动收集与施工有关的施工要求和施工条件资料，特别是地质资料，当地质资料不足时，应进行补充勘探。编制施工组织设计、临时用电施工组织设计、爆破、吊装等专项施工方案。</w:t>
      </w:r>
    </w:p>
    <w:p>
      <w:pPr>
        <w:pStyle w:val="4"/>
        <w:widowControl/>
        <w:kinsoku w:val="0"/>
        <w:autoSpaceDE w:val="0"/>
        <w:autoSpaceDN w:val="0"/>
        <w:adjustRightInd w:val="0"/>
        <w:snapToGrid w:val="0"/>
        <w:spacing w:before="65" w:line="228" w:lineRule="auto"/>
        <w:ind w:left="3511"/>
        <w:jc w:val="left"/>
        <w:textAlignment w:val="baseline"/>
        <w:rPr>
          <w:rFonts w:ascii="宋体" w:hAnsi="宋体" w:eastAsia="宋体" w:cs="宋体"/>
          <w:b/>
          <w:bCs/>
          <w:snapToGrid w:val="0"/>
          <w:color w:val="000000"/>
          <w:spacing w:val="4"/>
          <w:kern w:val="0"/>
          <w:sz w:val="20"/>
          <w:szCs w:val="20"/>
        </w:rPr>
      </w:pPr>
      <w:r>
        <w:rPr>
          <w:rFonts w:hint="eastAsia" w:ascii="宋体" w:hAnsi="宋体" w:eastAsia="宋体" w:cs="宋体"/>
          <w:b/>
          <w:bCs/>
          <w:snapToGrid w:val="0"/>
          <w:color w:val="000000"/>
          <w:spacing w:val="4"/>
          <w:kern w:val="0"/>
          <w:sz w:val="20"/>
          <w:szCs w:val="20"/>
        </w:rPr>
        <w:t>3.2  场地准备</w:t>
      </w:r>
    </w:p>
    <w:p>
      <w:pPr>
        <w:pStyle w:val="19"/>
        <w:spacing w:line="360" w:lineRule="auto"/>
        <w:ind w:firstLine="0" w:firstLineChars="0"/>
        <w:jc w:val="lef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3.2.1  </w:t>
      </w:r>
      <w:r>
        <w:rPr>
          <w:rFonts w:hint="eastAsia" w:ascii="宋体" w:hAnsi="宋体" w:cs="宋体"/>
          <w:color w:val="000000" w:themeColor="text1"/>
          <w:kern w:val="0"/>
          <w14:textFill>
            <w14:solidFill>
              <w14:schemeClr w14:val="tx1"/>
            </w14:solidFill>
          </w14:textFill>
        </w:rPr>
        <w:t>在临水、临边等部位施工，有可能会引起施工场地、作业平台的沉降、位移和裂缝等。因此，有施工中对场地和作业平台进行监测十分重要，发现问题及时采取有效措施处理。</w:t>
      </w:r>
    </w:p>
    <w:p>
      <w:pPr>
        <w:pStyle w:val="19"/>
        <w:spacing w:line="360" w:lineRule="auto"/>
        <w:ind w:firstLine="0" w:firstLineChars="0"/>
        <w:jc w:val="left"/>
        <w:rPr>
          <w:rFonts w:ascii="宋体" w:hAnsi="宋体" w:cs="宋体"/>
          <w:b/>
          <w:bCs/>
          <w:snapToGrid w:val="0"/>
          <w:color w:val="000000"/>
          <w:spacing w:val="4"/>
          <w:kern w:val="0"/>
          <w:sz w:val="20"/>
          <w:szCs w:val="20"/>
        </w:rPr>
      </w:pPr>
      <w:r>
        <w:rPr>
          <w:rFonts w:ascii="宋体" w:hAnsi="宋体" w:cs="宋体"/>
          <w:color w:val="000000" w:themeColor="text1"/>
          <w:kern w:val="0"/>
          <w14:textFill>
            <w14:solidFill>
              <w14:schemeClr w14:val="tx1"/>
            </w14:solidFill>
          </w14:textFill>
        </w:rPr>
        <w:t>3.2.4  施工场地设置</w:t>
      </w:r>
      <w:r>
        <w:rPr>
          <w:rFonts w:hint="eastAsia" w:ascii="宋体" w:hAnsi="宋体" w:cs="宋体"/>
          <w:color w:val="000000" w:themeColor="text1"/>
          <w:kern w:val="0"/>
          <w14:textFill>
            <w14:solidFill>
              <w14:schemeClr w14:val="tx1"/>
            </w14:solidFill>
          </w14:textFill>
        </w:rPr>
        <w:t>成品和半成品堆放区，能清晰地掌握成品和半成品的数量、种类和状态，可快速进行资源调配，缩短施工时间。</w:t>
      </w:r>
      <w:r>
        <w:rPr>
          <w:rFonts w:hint="eastAsia" w:ascii="宋体" w:hAnsi="宋体" w:cs="宋体"/>
          <w:b/>
          <w:bCs/>
          <w:snapToGrid w:val="0"/>
          <w:color w:val="000000"/>
          <w:spacing w:val="4"/>
          <w:kern w:val="0"/>
          <w:sz w:val="20"/>
          <w:szCs w:val="20"/>
        </w:rPr>
        <w:t>3.3  材料准备</w:t>
      </w:r>
    </w:p>
    <w:p>
      <w:pPr>
        <w:spacing w:line="360" w:lineRule="auto"/>
        <w:jc w:val="left"/>
        <w:rPr>
          <w:rFonts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 xml:space="preserve">3.3.1  </w:t>
      </w:r>
      <w:r>
        <w:rPr>
          <w:rFonts w:hint="eastAsia" w:ascii="宋体" w:hAnsi="宋体" w:cs="宋体"/>
          <w:color w:val="000000" w:themeColor="text1"/>
          <w:szCs w:val="24"/>
          <w14:textFill>
            <w14:solidFill>
              <w14:schemeClr w14:val="tx1"/>
            </w14:solidFill>
          </w14:textFill>
        </w:rPr>
        <w:t>石料的密度会因岩石种类、矿物成分、孔隙率等因素而有所差异。本规程参考《水利水电工程天然建筑材料勘察规程》（SL25）关于堆石料和和砌石料要求，干密度≥2.4g/cm</w:t>
      </w:r>
      <w:r>
        <w:rPr>
          <w:rFonts w:ascii="宋体" w:hAnsi="宋体" w:cs="宋体"/>
          <w:color w:val="000000" w:themeColor="text1"/>
          <w:szCs w:val="24"/>
          <w:vertAlign w:val="superscript"/>
          <w14:textFill>
            <w14:solidFill>
              <w14:schemeClr w14:val="tx1"/>
            </w14:solidFill>
          </w14:textFill>
        </w:rPr>
        <w:t>3</w:t>
      </w:r>
      <w:r>
        <w:rPr>
          <w:rFonts w:hint="eastAsia" w:ascii="宋体" w:hAnsi="宋体" w:cs="宋体"/>
          <w:color w:val="000000" w:themeColor="text1"/>
          <w:szCs w:val="24"/>
          <w:vertAlign w:val="superscript"/>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增加石料直径≥1.5倍网眼周长</w:t>
      </w:r>
      <w:r>
        <w:rPr>
          <w:rFonts w:ascii="宋体" w:hAnsi="宋体" w:cs="宋体"/>
          <w:color w:val="000000" w:themeColor="text1"/>
          <w:szCs w:val="24"/>
          <w14:textFill>
            <w14:solidFill>
              <w14:schemeClr w14:val="tx1"/>
            </w14:solidFill>
          </w14:textFill>
        </w:rPr>
        <w:t>。石料的选用要考虑就近的原则，以降低运输成本。</w:t>
      </w:r>
    </w:p>
    <w:p>
      <w:pPr>
        <w:pStyle w:val="19"/>
        <w:spacing w:line="360" w:lineRule="auto"/>
        <w:ind w:firstLine="0" w:firstLineChars="0"/>
        <w:jc w:val="left"/>
        <w:rPr>
          <w:rFonts w:ascii="宋体" w:hAnsi="宋体" w:cs="宋体"/>
          <w:color w:val="000000" w:themeColor="text1"/>
          <w:kern w:val="0"/>
          <w14:textFill>
            <w14:solidFill>
              <w14:schemeClr w14:val="tx1"/>
            </w14:solidFill>
          </w14:textFill>
        </w:rPr>
      </w:pPr>
      <w:bookmarkStart w:id="229" w:name="_Toc22370"/>
      <w:bookmarkStart w:id="230" w:name="_Toc3384"/>
      <w:bookmarkStart w:id="231" w:name="_Toc32533"/>
      <w:bookmarkStart w:id="232" w:name="_Toc28266"/>
      <w:r>
        <w:rPr>
          <w:rFonts w:ascii="宋体" w:hAnsi="宋体" w:cs="宋体"/>
          <w:color w:val="000000" w:themeColor="text1"/>
          <w:kern w:val="0"/>
          <w14:textFill>
            <w14:solidFill>
              <w14:schemeClr w14:val="tx1"/>
            </w14:solidFill>
          </w14:textFill>
        </w:rPr>
        <w:t xml:space="preserve">3.3.3  </w:t>
      </w:r>
      <w:r>
        <w:rPr>
          <w:rFonts w:hint="eastAsia" w:ascii="宋体" w:hAnsi="宋体" w:cs="宋体"/>
          <w:color w:val="000000" w:themeColor="text1"/>
          <w:kern w:val="0"/>
          <w14:textFill>
            <w14:solidFill>
              <w14:schemeClr w14:val="tx1"/>
            </w14:solidFill>
          </w14:textFill>
        </w:rPr>
        <w:t>本条所用钢丝、网面等指标采用《工程用机编钢丝网及组合体》（</w:t>
      </w:r>
      <w:r>
        <w:rPr>
          <w:rFonts w:ascii="宋体" w:hAnsi="宋体" w:cs="宋体"/>
          <w:color w:val="000000" w:themeColor="text1"/>
          <w:kern w:val="0"/>
          <w14:textFill>
            <w14:solidFill>
              <w14:schemeClr w14:val="tx1"/>
            </w14:solidFill>
          </w14:textFill>
        </w:rPr>
        <w:t>YB/T4190）中的相关规定。考虑现场有人工封口、封边等少量工序，人工操作的相应指标可适当放宽或降低。</w:t>
      </w:r>
      <w:bookmarkEnd w:id="229"/>
      <w:bookmarkEnd w:id="230"/>
      <w:bookmarkEnd w:id="231"/>
      <w:bookmarkEnd w:id="232"/>
    </w:p>
    <w:p>
      <w:pPr>
        <w:pStyle w:val="4"/>
        <w:widowControl/>
        <w:kinsoku w:val="0"/>
        <w:autoSpaceDE w:val="0"/>
        <w:autoSpaceDN w:val="0"/>
        <w:adjustRightInd w:val="0"/>
        <w:snapToGrid w:val="0"/>
        <w:spacing w:before="65" w:line="228" w:lineRule="auto"/>
        <w:ind w:left="3511"/>
        <w:jc w:val="left"/>
        <w:textAlignment w:val="baseline"/>
        <w:rPr>
          <w:rFonts w:ascii="宋体" w:hAnsi="宋体" w:eastAsia="宋体" w:cs="宋体"/>
          <w:b/>
          <w:bCs/>
          <w:snapToGrid w:val="0"/>
          <w:color w:val="000000"/>
          <w:spacing w:val="4"/>
          <w:kern w:val="0"/>
          <w:sz w:val="20"/>
          <w:szCs w:val="20"/>
        </w:rPr>
      </w:pPr>
      <w:r>
        <w:rPr>
          <w:rFonts w:hint="eastAsia" w:ascii="宋体" w:hAnsi="宋体" w:eastAsia="宋体" w:cs="宋体"/>
          <w:b/>
          <w:bCs/>
          <w:snapToGrid w:val="0"/>
          <w:color w:val="000000"/>
          <w:spacing w:val="4"/>
          <w:kern w:val="0"/>
          <w:sz w:val="20"/>
          <w:szCs w:val="20"/>
        </w:rPr>
        <w:t>3.4  施工人员及设备</w:t>
      </w:r>
    </w:p>
    <w:p>
      <w:pPr>
        <w:pStyle w:val="19"/>
        <w:spacing w:line="360" w:lineRule="auto"/>
        <w:ind w:firstLine="0" w:firstLineChars="0"/>
        <w:jc w:val="lef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3.4.2  </w:t>
      </w:r>
      <w:r>
        <w:rPr>
          <w:rFonts w:hint="eastAsia" w:ascii="宋体" w:hAnsi="宋体" w:cs="宋体"/>
          <w:color w:val="000000" w:themeColor="text1"/>
          <w:kern w:val="0"/>
          <w14:textFill>
            <w14:solidFill>
              <w14:schemeClr w14:val="tx1"/>
            </w14:solidFill>
          </w14:textFill>
        </w:rPr>
        <w:t>部分起重机配备了智能化功能，新增起重机设备管理功能，其中包括设备定位以及一些相关的数据监测功能。部分高端型号的起重机具备先进的传感器技术和控制系统，为实现定位及自动称量功能提供了技术支持。在选择设备时，可根据实际情况选择高端型号的设备，或采取数据后进行人工称量计算。</w:t>
      </w:r>
    </w:p>
    <w:p>
      <w:pPr>
        <w:pStyle w:val="2"/>
        <w:spacing w:before="156" w:beforeLines="50" w:after="156" w:afterLines="50" w:line="480" w:lineRule="auto"/>
        <w:jc w:val="center"/>
        <w:rPr>
          <w:rFonts w:ascii="宋体" w:hAnsi="宋体" w:eastAsia="宋体" w:cs="宋体"/>
          <w:snapToGrid w:val="0"/>
          <w:color w:val="000000"/>
          <w:spacing w:val="-13"/>
          <w:kern w:val="0"/>
          <w:sz w:val="28"/>
          <w:szCs w:val="28"/>
        </w:rPr>
      </w:pPr>
      <w:bookmarkStart w:id="233" w:name="_Toc200102855"/>
      <w:bookmarkStart w:id="234" w:name="_Toc820"/>
      <w:r>
        <w:rPr>
          <w:rFonts w:ascii="宋体" w:hAnsi="宋体" w:eastAsia="宋体" w:cs="宋体"/>
          <w:snapToGrid w:val="0"/>
          <w:color w:val="000000"/>
          <w:spacing w:val="-13"/>
          <w:kern w:val="0"/>
          <w:sz w:val="28"/>
          <w:szCs w:val="28"/>
        </w:rPr>
        <w:t xml:space="preserve">4 </w:t>
      </w:r>
      <w:r>
        <w:rPr>
          <w:rFonts w:hint="eastAsia" w:ascii="宋体" w:hAnsi="宋体" w:eastAsia="宋体" w:cs="宋体"/>
          <w:snapToGrid w:val="0"/>
          <w:color w:val="000000"/>
          <w:spacing w:val="-13"/>
          <w:kern w:val="0"/>
          <w:sz w:val="28"/>
          <w:szCs w:val="28"/>
        </w:rPr>
        <w:t>网兜抛投施工</w:t>
      </w:r>
      <w:bookmarkEnd w:id="233"/>
      <w:bookmarkEnd w:id="234"/>
    </w:p>
    <w:p>
      <w:pPr>
        <w:pStyle w:val="19"/>
        <w:spacing w:line="360" w:lineRule="auto"/>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4.1.3  江河急流区进行网兜抛石防护工程施工，在不具体测量条件时，计量和质量验收都只能依据现场施工记录，所以规定施工单位应做好施工记录，监理人员应现场旁站监督，并现场签字确认。</w:t>
      </w:r>
    </w:p>
    <w:p>
      <w:pPr>
        <w:pStyle w:val="19"/>
        <w:spacing w:line="360" w:lineRule="auto"/>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网兜抛石施工作业宜选择在枯水期进行，应做好施工期间水情监测、水情相关资料的收集。</w:t>
      </w:r>
    </w:p>
    <w:p>
      <w:pPr>
        <w:pStyle w:val="19"/>
        <w:spacing w:line="360" w:lineRule="auto"/>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4.1.4在江河急流区，汛期经常出现水流陡涨陡落的情况，安全风险高，网兜抛石施工作业宜选择在枯水期进行。</w:t>
      </w:r>
    </w:p>
    <w:p>
      <w:pPr>
        <w:pStyle w:val="4"/>
        <w:widowControl/>
        <w:kinsoku w:val="0"/>
        <w:autoSpaceDE w:val="0"/>
        <w:autoSpaceDN w:val="0"/>
        <w:adjustRightInd w:val="0"/>
        <w:snapToGrid w:val="0"/>
        <w:spacing w:before="181" w:line="223" w:lineRule="auto"/>
        <w:ind w:left="3764"/>
        <w:jc w:val="left"/>
        <w:textAlignment w:val="baseline"/>
        <w:outlineLvl w:val="0"/>
        <w:rPr>
          <w:rFonts w:ascii="宋体" w:hAnsi="宋体" w:eastAsia="宋体" w:cs="宋体"/>
          <w:b/>
          <w:bCs/>
          <w:snapToGrid w:val="0"/>
          <w:color w:val="000000"/>
          <w:spacing w:val="-13"/>
          <w:kern w:val="0"/>
        </w:rPr>
      </w:pPr>
      <w:bookmarkStart w:id="235" w:name="_Toc25175"/>
      <w:bookmarkStart w:id="236" w:name="_Toc25687"/>
      <w:bookmarkStart w:id="237" w:name="_Toc16202"/>
      <w:bookmarkStart w:id="238" w:name="_Toc6656"/>
      <w:bookmarkStart w:id="239" w:name="_Toc200102856"/>
      <w:bookmarkStart w:id="240" w:name="_Toc8631"/>
      <w:r>
        <w:rPr>
          <w:rFonts w:hint="eastAsia" w:ascii="宋体" w:hAnsi="宋体" w:eastAsia="宋体" w:cs="宋体"/>
          <w:b/>
          <w:bCs/>
          <w:snapToGrid w:val="0"/>
          <w:color w:val="000000"/>
          <w:spacing w:val="-13"/>
          <w:kern w:val="0"/>
        </w:rPr>
        <w:t>5质量检验与验收</w:t>
      </w:r>
      <w:bookmarkEnd w:id="235"/>
      <w:bookmarkEnd w:id="236"/>
      <w:bookmarkEnd w:id="237"/>
      <w:bookmarkEnd w:id="238"/>
      <w:bookmarkEnd w:id="239"/>
      <w:bookmarkEnd w:id="240"/>
    </w:p>
    <w:p>
      <w:pPr>
        <w:pStyle w:val="4"/>
        <w:widowControl/>
        <w:kinsoku w:val="0"/>
        <w:autoSpaceDE w:val="0"/>
        <w:autoSpaceDN w:val="0"/>
        <w:adjustRightInd w:val="0"/>
        <w:snapToGrid w:val="0"/>
        <w:spacing w:before="65" w:line="228" w:lineRule="auto"/>
        <w:ind w:left="3511"/>
        <w:textAlignment w:val="baseline"/>
        <w:rPr>
          <w:rFonts w:ascii="宋体" w:hAnsi="宋体" w:eastAsia="宋体" w:cs="宋体"/>
          <w:b/>
          <w:bCs/>
          <w:snapToGrid w:val="0"/>
          <w:color w:val="000000" w:themeColor="text1"/>
          <w:spacing w:val="4"/>
          <w:kern w:val="0"/>
          <w:sz w:val="20"/>
          <w:szCs w:val="20"/>
          <w14:textFill>
            <w14:solidFill>
              <w14:schemeClr w14:val="tx1"/>
            </w14:solidFill>
          </w14:textFill>
        </w:rPr>
      </w:pPr>
      <w:r>
        <w:rPr>
          <w:rFonts w:hint="eastAsia" w:ascii="宋体" w:hAnsi="宋体" w:eastAsia="宋体" w:cs="宋体"/>
          <w:b/>
          <w:bCs/>
          <w:snapToGrid w:val="0"/>
          <w:color w:val="000000" w:themeColor="text1"/>
          <w:spacing w:val="4"/>
          <w:kern w:val="0"/>
          <w:sz w:val="20"/>
          <w:szCs w:val="20"/>
          <w14:textFill>
            <w14:solidFill>
              <w14:schemeClr w14:val="tx1"/>
            </w14:solidFill>
          </w14:textFill>
        </w:rPr>
        <w:t>5.1 一般规定</w:t>
      </w:r>
    </w:p>
    <w:p>
      <w:pPr>
        <w:pStyle w:val="19"/>
        <w:spacing w:line="360" w:lineRule="auto"/>
        <w:ind w:firstLineChars="0"/>
        <w:jc w:val="lef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5.1.3  </w:t>
      </w:r>
      <w:r>
        <w:rPr>
          <w:rFonts w:hint="eastAsia" w:ascii="宋体" w:hAnsi="宋体" w:cs="宋体"/>
          <w:color w:val="000000" w:themeColor="text1"/>
          <w:kern w:val="0"/>
          <w14:textFill>
            <w14:solidFill>
              <w14:schemeClr w14:val="tx1"/>
            </w14:solidFill>
          </w14:textFill>
        </w:rPr>
        <w:t>抛投量施工记录表由抛投试验确定，由于各区格抛投量均不相同，故将各区格抛石量偏差控制在抛石网格量表数量的±</w:t>
      </w:r>
      <w:r>
        <w:rPr>
          <w:rFonts w:ascii="宋体" w:hAnsi="宋体" w:cs="宋体"/>
          <w:color w:val="000000" w:themeColor="text1"/>
          <w:kern w:val="0"/>
          <w14:textFill>
            <w14:solidFill>
              <w14:schemeClr w14:val="tx1"/>
            </w14:solidFill>
          </w14:textFill>
        </w:rPr>
        <w:t>5%范围内，单元工程抛石量不应小于</w:t>
      </w:r>
      <w:r>
        <w:rPr>
          <w:rFonts w:hint="eastAsia" w:ascii="宋体" w:hAnsi="宋体" w:cs="宋体"/>
          <w:color w:val="000000" w:themeColor="text1"/>
          <w:kern w:val="0"/>
          <w14:textFill>
            <w14:solidFill>
              <w14:schemeClr w14:val="tx1"/>
            </w14:solidFill>
          </w14:textFill>
        </w:rPr>
        <w:t>设计抛石量。</w:t>
      </w:r>
    </w:p>
    <w:p>
      <w:pPr>
        <w:pStyle w:val="19"/>
        <w:spacing w:line="360" w:lineRule="auto"/>
        <w:ind w:firstLineChars="0"/>
        <w:jc w:val="lef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5.1.4  抛投断面应符合设计要求，水下抛石体抛投完成后，宜在7天内完成测量，测点增厚值、断面增厚值应满足设计要求。对于冲淤急剧变化区应增加断面和测点数量。对需要补抛区域进行补抛，补抛完后再次采用测深仪检查，无法测量区域按重量计算堆</w:t>
      </w:r>
      <w:r>
        <w:rPr>
          <w:rFonts w:hint="eastAsia" w:ascii="宋体" w:hAnsi="宋体" w:cs="宋体"/>
          <w:color w:val="000000" w:themeColor="text1"/>
          <w:kern w:val="0"/>
          <w14:textFill>
            <w14:solidFill>
              <w14:schemeClr w14:val="tx1"/>
            </w14:solidFill>
          </w14:textFill>
        </w:rPr>
        <w:t>高值，确认抛石断面轮廓、标高、坡度达到设计要求后，请监理验收复查，验收合格后才可进行下道工序。</w:t>
      </w:r>
    </w:p>
    <w:p>
      <w:pPr>
        <w:pStyle w:val="19"/>
        <w:spacing w:line="360" w:lineRule="auto"/>
        <w:ind w:firstLineChars="0"/>
        <w:jc w:val="left"/>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5.1.6 </w:t>
      </w:r>
      <w:r>
        <w:rPr>
          <w:rFonts w:hint="eastAsia" w:ascii="宋体" w:hAnsi="宋体" w:cs="宋体"/>
          <w:color w:val="000000" w:themeColor="text1"/>
          <w:kern w:val="0"/>
          <w14:textFill>
            <w14:solidFill>
              <w14:schemeClr w14:val="tx1"/>
            </w14:solidFill>
          </w14:textFill>
        </w:rPr>
        <w:t>抛投施工测点增厚值最小值不应小于设计值的</w:t>
      </w:r>
      <w:r>
        <w:rPr>
          <w:rFonts w:ascii="宋体" w:hAnsi="宋体" w:cs="宋体"/>
          <w:color w:val="000000" w:themeColor="text1"/>
          <w:kern w:val="0"/>
          <w14:textFill>
            <w14:solidFill>
              <w14:schemeClr w14:val="tx1"/>
            </w14:solidFill>
          </w14:textFill>
        </w:rPr>
        <w:t>75%</w:t>
      </w:r>
      <w:r>
        <w:rPr>
          <w:rFonts w:hint="eastAsia" w:ascii="宋体" w:hAnsi="宋体" w:cs="宋体"/>
          <w:color w:val="000000" w:themeColor="text1"/>
          <w:kern w:val="0"/>
          <w14:textFill>
            <w14:solidFill>
              <w14:schemeClr w14:val="tx1"/>
            </w14:solidFill>
          </w14:textFill>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rPr>
        <w:rFonts w:ascii="等线" w:eastAsia="等线" w:cs="等线"/>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01172"/>
    <w:multiLevelType w:val="multilevel"/>
    <w:tmpl w:val="6A20117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6D7DF19B"/>
    <w:multiLevelType w:val="singleLevel"/>
    <w:tmpl w:val="6D7DF19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w:compa"/>
  </w:docVars>
  <w:rsids>
    <w:rsidRoot w:val="00A215F1"/>
    <w:rsid w:val="000013D0"/>
    <w:rsid w:val="00003F34"/>
    <w:rsid w:val="00057E23"/>
    <w:rsid w:val="00070A96"/>
    <w:rsid w:val="00097532"/>
    <w:rsid w:val="000A7668"/>
    <w:rsid w:val="000C0FA0"/>
    <w:rsid w:val="000C2F1C"/>
    <w:rsid w:val="000F32E3"/>
    <w:rsid w:val="001316AC"/>
    <w:rsid w:val="00137191"/>
    <w:rsid w:val="00146387"/>
    <w:rsid w:val="00166C70"/>
    <w:rsid w:val="00166CFF"/>
    <w:rsid w:val="00170C0F"/>
    <w:rsid w:val="00170DF2"/>
    <w:rsid w:val="00185F32"/>
    <w:rsid w:val="00192D2A"/>
    <w:rsid w:val="001A4A16"/>
    <w:rsid w:val="001A553F"/>
    <w:rsid w:val="001B13A5"/>
    <w:rsid w:val="001D39FC"/>
    <w:rsid w:val="001E6707"/>
    <w:rsid w:val="001E7E90"/>
    <w:rsid w:val="0022326F"/>
    <w:rsid w:val="002250CA"/>
    <w:rsid w:val="0023036F"/>
    <w:rsid w:val="002417C2"/>
    <w:rsid w:val="00261D4A"/>
    <w:rsid w:val="0026647C"/>
    <w:rsid w:val="002717E5"/>
    <w:rsid w:val="002767C0"/>
    <w:rsid w:val="002B2C6A"/>
    <w:rsid w:val="002D2F0A"/>
    <w:rsid w:val="002D71CE"/>
    <w:rsid w:val="0030642F"/>
    <w:rsid w:val="003142D0"/>
    <w:rsid w:val="003165A2"/>
    <w:rsid w:val="00344762"/>
    <w:rsid w:val="00371A9B"/>
    <w:rsid w:val="00376578"/>
    <w:rsid w:val="00382123"/>
    <w:rsid w:val="0038538A"/>
    <w:rsid w:val="003A1C22"/>
    <w:rsid w:val="003A6469"/>
    <w:rsid w:val="003E5759"/>
    <w:rsid w:val="003E70CB"/>
    <w:rsid w:val="003F27D2"/>
    <w:rsid w:val="00425CCF"/>
    <w:rsid w:val="00443277"/>
    <w:rsid w:val="0045444F"/>
    <w:rsid w:val="00461B03"/>
    <w:rsid w:val="00472B58"/>
    <w:rsid w:val="00487D0C"/>
    <w:rsid w:val="00495BB9"/>
    <w:rsid w:val="004A03F2"/>
    <w:rsid w:val="004B0627"/>
    <w:rsid w:val="004D3422"/>
    <w:rsid w:val="004F1A5A"/>
    <w:rsid w:val="004F2941"/>
    <w:rsid w:val="005041FC"/>
    <w:rsid w:val="005164B6"/>
    <w:rsid w:val="00527C14"/>
    <w:rsid w:val="00537087"/>
    <w:rsid w:val="00541B34"/>
    <w:rsid w:val="0054226F"/>
    <w:rsid w:val="005435CC"/>
    <w:rsid w:val="00550AD0"/>
    <w:rsid w:val="00562DE6"/>
    <w:rsid w:val="00563E24"/>
    <w:rsid w:val="00575C29"/>
    <w:rsid w:val="0059227E"/>
    <w:rsid w:val="005A268D"/>
    <w:rsid w:val="005C3E7C"/>
    <w:rsid w:val="005D2FE0"/>
    <w:rsid w:val="005E6E9A"/>
    <w:rsid w:val="006053A1"/>
    <w:rsid w:val="00614E47"/>
    <w:rsid w:val="0062015F"/>
    <w:rsid w:val="00656B7E"/>
    <w:rsid w:val="00657911"/>
    <w:rsid w:val="00657C5A"/>
    <w:rsid w:val="00665D5E"/>
    <w:rsid w:val="00666967"/>
    <w:rsid w:val="00672802"/>
    <w:rsid w:val="00673BDA"/>
    <w:rsid w:val="00693CD0"/>
    <w:rsid w:val="006A16CF"/>
    <w:rsid w:val="006A58D7"/>
    <w:rsid w:val="006C5145"/>
    <w:rsid w:val="006C7B4B"/>
    <w:rsid w:val="006D190A"/>
    <w:rsid w:val="006D3FAC"/>
    <w:rsid w:val="006D75C4"/>
    <w:rsid w:val="006E0A79"/>
    <w:rsid w:val="006E0EC0"/>
    <w:rsid w:val="006E6589"/>
    <w:rsid w:val="007054A7"/>
    <w:rsid w:val="00715469"/>
    <w:rsid w:val="00750758"/>
    <w:rsid w:val="00764599"/>
    <w:rsid w:val="007907EB"/>
    <w:rsid w:val="007B0B0C"/>
    <w:rsid w:val="007B1D35"/>
    <w:rsid w:val="007C4E66"/>
    <w:rsid w:val="007C6797"/>
    <w:rsid w:val="007C7AAF"/>
    <w:rsid w:val="007E12E5"/>
    <w:rsid w:val="007E4135"/>
    <w:rsid w:val="007F1682"/>
    <w:rsid w:val="008003D7"/>
    <w:rsid w:val="00821814"/>
    <w:rsid w:val="00860AC4"/>
    <w:rsid w:val="00867353"/>
    <w:rsid w:val="00887C1B"/>
    <w:rsid w:val="008A0016"/>
    <w:rsid w:val="008A086E"/>
    <w:rsid w:val="008A25DB"/>
    <w:rsid w:val="008A3E13"/>
    <w:rsid w:val="008D1088"/>
    <w:rsid w:val="008E0918"/>
    <w:rsid w:val="0091099A"/>
    <w:rsid w:val="00910F02"/>
    <w:rsid w:val="00916876"/>
    <w:rsid w:val="009316D0"/>
    <w:rsid w:val="00940179"/>
    <w:rsid w:val="009A6284"/>
    <w:rsid w:val="009A628F"/>
    <w:rsid w:val="009A75F1"/>
    <w:rsid w:val="009B08E7"/>
    <w:rsid w:val="009C1C25"/>
    <w:rsid w:val="009D267D"/>
    <w:rsid w:val="009E2038"/>
    <w:rsid w:val="009F4490"/>
    <w:rsid w:val="009F7009"/>
    <w:rsid w:val="00A14136"/>
    <w:rsid w:val="00A215F1"/>
    <w:rsid w:val="00A23B10"/>
    <w:rsid w:val="00A351EC"/>
    <w:rsid w:val="00A6151A"/>
    <w:rsid w:val="00A706AC"/>
    <w:rsid w:val="00A90C7F"/>
    <w:rsid w:val="00A92B5F"/>
    <w:rsid w:val="00A930C8"/>
    <w:rsid w:val="00AA3390"/>
    <w:rsid w:val="00AB5B08"/>
    <w:rsid w:val="00B03DD9"/>
    <w:rsid w:val="00B135E4"/>
    <w:rsid w:val="00B13F8B"/>
    <w:rsid w:val="00B440B5"/>
    <w:rsid w:val="00B550C1"/>
    <w:rsid w:val="00B7340D"/>
    <w:rsid w:val="00B74ABD"/>
    <w:rsid w:val="00B83265"/>
    <w:rsid w:val="00B85E12"/>
    <w:rsid w:val="00BA1875"/>
    <w:rsid w:val="00BA3894"/>
    <w:rsid w:val="00BC5532"/>
    <w:rsid w:val="00BE4426"/>
    <w:rsid w:val="00BF0499"/>
    <w:rsid w:val="00BF37DC"/>
    <w:rsid w:val="00C052F3"/>
    <w:rsid w:val="00C171B2"/>
    <w:rsid w:val="00C539FF"/>
    <w:rsid w:val="00C648FC"/>
    <w:rsid w:val="00C72141"/>
    <w:rsid w:val="00CF45E2"/>
    <w:rsid w:val="00D02CF7"/>
    <w:rsid w:val="00D03C9D"/>
    <w:rsid w:val="00D046AA"/>
    <w:rsid w:val="00D11398"/>
    <w:rsid w:val="00D12CBE"/>
    <w:rsid w:val="00D3789E"/>
    <w:rsid w:val="00D5397B"/>
    <w:rsid w:val="00D56694"/>
    <w:rsid w:val="00DA1E53"/>
    <w:rsid w:val="00DB62BA"/>
    <w:rsid w:val="00E0075B"/>
    <w:rsid w:val="00E16F1C"/>
    <w:rsid w:val="00E451E2"/>
    <w:rsid w:val="00E52FEB"/>
    <w:rsid w:val="00E5435D"/>
    <w:rsid w:val="00E55C1D"/>
    <w:rsid w:val="00E838EB"/>
    <w:rsid w:val="00EA194E"/>
    <w:rsid w:val="00EB4FA5"/>
    <w:rsid w:val="00ED0E98"/>
    <w:rsid w:val="00ED4A85"/>
    <w:rsid w:val="00EE0ED2"/>
    <w:rsid w:val="00EF2E54"/>
    <w:rsid w:val="00F0654C"/>
    <w:rsid w:val="00F077DC"/>
    <w:rsid w:val="00F249E0"/>
    <w:rsid w:val="00F46B34"/>
    <w:rsid w:val="00F7385C"/>
    <w:rsid w:val="00F87A56"/>
    <w:rsid w:val="00FA66FA"/>
    <w:rsid w:val="00FB20AF"/>
    <w:rsid w:val="00FD28E9"/>
    <w:rsid w:val="00FF5643"/>
    <w:rsid w:val="01DB620E"/>
    <w:rsid w:val="02463CA9"/>
    <w:rsid w:val="02924A37"/>
    <w:rsid w:val="02F76DEB"/>
    <w:rsid w:val="03546700"/>
    <w:rsid w:val="04405E89"/>
    <w:rsid w:val="071655A2"/>
    <w:rsid w:val="07372262"/>
    <w:rsid w:val="089D09F6"/>
    <w:rsid w:val="08FD2695"/>
    <w:rsid w:val="096B723D"/>
    <w:rsid w:val="09EE1557"/>
    <w:rsid w:val="0A4E3C0B"/>
    <w:rsid w:val="0ADC62F5"/>
    <w:rsid w:val="0B6D6042"/>
    <w:rsid w:val="0CAA5073"/>
    <w:rsid w:val="0CAD19D8"/>
    <w:rsid w:val="0EF5338A"/>
    <w:rsid w:val="0F0742C0"/>
    <w:rsid w:val="0F7756E1"/>
    <w:rsid w:val="135B2E18"/>
    <w:rsid w:val="13AA5D32"/>
    <w:rsid w:val="141C7004"/>
    <w:rsid w:val="173F21B4"/>
    <w:rsid w:val="17EC4792"/>
    <w:rsid w:val="18414ADE"/>
    <w:rsid w:val="1865462B"/>
    <w:rsid w:val="18BB42DC"/>
    <w:rsid w:val="19AD3B91"/>
    <w:rsid w:val="19B97710"/>
    <w:rsid w:val="1AF5A81D"/>
    <w:rsid w:val="1B6E394E"/>
    <w:rsid w:val="1D1D4176"/>
    <w:rsid w:val="1E4F4230"/>
    <w:rsid w:val="1EDC16AB"/>
    <w:rsid w:val="1F5D38FC"/>
    <w:rsid w:val="20E74248"/>
    <w:rsid w:val="211017CA"/>
    <w:rsid w:val="225F2771"/>
    <w:rsid w:val="229B7617"/>
    <w:rsid w:val="22D279DB"/>
    <w:rsid w:val="23237236"/>
    <w:rsid w:val="233A6C5C"/>
    <w:rsid w:val="23913DE8"/>
    <w:rsid w:val="23B4085A"/>
    <w:rsid w:val="24D821F5"/>
    <w:rsid w:val="25AE45D5"/>
    <w:rsid w:val="26667E05"/>
    <w:rsid w:val="275F3414"/>
    <w:rsid w:val="27DD0588"/>
    <w:rsid w:val="285363EA"/>
    <w:rsid w:val="28A2485D"/>
    <w:rsid w:val="29672BF9"/>
    <w:rsid w:val="2A3A3BF2"/>
    <w:rsid w:val="2C8E13BB"/>
    <w:rsid w:val="2D23171B"/>
    <w:rsid w:val="2DBB559D"/>
    <w:rsid w:val="308B5873"/>
    <w:rsid w:val="31406FDD"/>
    <w:rsid w:val="31B93423"/>
    <w:rsid w:val="31F10905"/>
    <w:rsid w:val="322060C9"/>
    <w:rsid w:val="323D5D94"/>
    <w:rsid w:val="32A13CDB"/>
    <w:rsid w:val="32D103B5"/>
    <w:rsid w:val="3358764C"/>
    <w:rsid w:val="3733539E"/>
    <w:rsid w:val="374EDF3A"/>
    <w:rsid w:val="37985945"/>
    <w:rsid w:val="38543087"/>
    <w:rsid w:val="390414E4"/>
    <w:rsid w:val="391C66D4"/>
    <w:rsid w:val="39B76E66"/>
    <w:rsid w:val="39C14EDC"/>
    <w:rsid w:val="3A0145A5"/>
    <w:rsid w:val="3A850988"/>
    <w:rsid w:val="3C236125"/>
    <w:rsid w:val="3C4607D9"/>
    <w:rsid w:val="3C504D81"/>
    <w:rsid w:val="3D04247A"/>
    <w:rsid w:val="3D612034"/>
    <w:rsid w:val="3DCF15D8"/>
    <w:rsid w:val="3FCFACDD"/>
    <w:rsid w:val="3FF779A2"/>
    <w:rsid w:val="407E6783"/>
    <w:rsid w:val="40F751F1"/>
    <w:rsid w:val="41AE04D4"/>
    <w:rsid w:val="420722CB"/>
    <w:rsid w:val="423066BD"/>
    <w:rsid w:val="44E6443E"/>
    <w:rsid w:val="45D87F80"/>
    <w:rsid w:val="48024F8C"/>
    <w:rsid w:val="48542774"/>
    <w:rsid w:val="488D56FC"/>
    <w:rsid w:val="49641B2B"/>
    <w:rsid w:val="49654061"/>
    <w:rsid w:val="4978122E"/>
    <w:rsid w:val="49D4280C"/>
    <w:rsid w:val="4A0F191C"/>
    <w:rsid w:val="4A225BAC"/>
    <w:rsid w:val="4C195169"/>
    <w:rsid w:val="4E030CFF"/>
    <w:rsid w:val="4E5B404D"/>
    <w:rsid w:val="4ECC2A0A"/>
    <w:rsid w:val="50307037"/>
    <w:rsid w:val="504D632D"/>
    <w:rsid w:val="50537F97"/>
    <w:rsid w:val="507018C7"/>
    <w:rsid w:val="50DF30C1"/>
    <w:rsid w:val="51977415"/>
    <w:rsid w:val="53421F9D"/>
    <w:rsid w:val="54127679"/>
    <w:rsid w:val="544A5F22"/>
    <w:rsid w:val="549A4653"/>
    <w:rsid w:val="54C165D3"/>
    <w:rsid w:val="55050666"/>
    <w:rsid w:val="557072E2"/>
    <w:rsid w:val="55A55395"/>
    <w:rsid w:val="55E9102C"/>
    <w:rsid w:val="56BA69BA"/>
    <w:rsid w:val="56BB705A"/>
    <w:rsid w:val="57301217"/>
    <w:rsid w:val="586266A3"/>
    <w:rsid w:val="58976E52"/>
    <w:rsid w:val="58AF4662"/>
    <w:rsid w:val="590522F5"/>
    <w:rsid w:val="592E25C8"/>
    <w:rsid w:val="59905FB8"/>
    <w:rsid w:val="5A371213"/>
    <w:rsid w:val="5AF27772"/>
    <w:rsid w:val="5C495A77"/>
    <w:rsid w:val="5D55111C"/>
    <w:rsid w:val="5DA546AF"/>
    <w:rsid w:val="5DFE9828"/>
    <w:rsid w:val="5E8819C0"/>
    <w:rsid w:val="5F446F07"/>
    <w:rsid w:val="5F5F3180"/>
    <w:rsid w:val="6045177F"/>
    <w:rsid w:val="60807BFD"/>
    <w:rsid w:val="609B1E7E"/>
    <w:rsid w:val="60AE62CD"/>
    <w:rsid w:val="612C2AD6"/>
    <w:rsid w:val="61925723"/>
    <w:rsid w:val="62671B84"/>
    <w:rsid w:val="634C4FC7"/>
    <w:rsid w:val="649F3623"/>
    <w:rsid w:val="65006FFA"/>
    <w:rsid w:val="650E4F5B"/>
    <w:rsid w:val="659B30CA"/>
    <w:rsid w:val="65CE561C"/>
    <w:rsid w:val="66360B80"/>
    <w:rsid w:val="67A47E9E"/>
    <w:rsid w:val="68F0088D"/>
    <w:rsid w:val="693E1E47"/>
    <w:rsid w:val="6A1860E8"/>
    <w:rsid w:val="6A47748B"/>
    <w:rsid w:val="6A480B92"/>
    <w:rsid w:val="6AA53D88"/>
    <w:rsid w:val="6B7457A6"/>
    <w:rsid w:val="6BEF7862"/>
    <w:rsid w:val="6DAD144D"/>
    <w:rsid w:val="6E386362"/>
    <w:rsid w:val="6F1B79AE"/>
    <w:rsid w:val="6F304AE7"/>
    <w:rsid w:val="70496218"/>
    <w:rsid w:val="709B6D4A"/>
    <w:rsid w:val="70CD6084"/>
    <w:rsid w:val="719FEDFA"/>
    <w:rsid w:val="73AEFEA5"/>
    <w:rsid w:val="74246468"/>
    <w:rsid w:val="75256F40"/>
    <w:rsid w:val="756213FD"/>
    <w:rsid w:val="75BD1953"/>
    <w:rsid w:val="771B2010"/>
    <w:rsid w:val="77FC1EE6"/>
    <w:rsid w:val="78014865"/>
    <w:rsid w:val="7830107F"/>
    <w:rsid w:val="7879470E"/>
    <w:rsid w:val="79FFB27F"/>
    <w:rsid w:val="7A6511F6"/>
    <w:rsid w:val="7AA07F3B"/>
    <w:rsid w:val="7BBB24D8"/>
    <w:rsid w:val="7BF7489A"/>
    <w:rsid w:val="7C4D5EC1"/>
    <w:rsid w:val="7D032F12"/>
    <w:rsid w:val="7D0804C4"/>
    <w:rsid w:val="7D0E23D6"/>
    <w:rsid w:val="7DBD7425"/>
    <w:rsid w:val="7DD44693"/>
    <w:rsid w:val="7DFDAB2F"/>
    <w:rsid w:val="7ED22AB7"/>
    <w:rsid w:val="7FDE4409"/>
    <w:rsid w:val="7FF365E6"/>
    <w:rsid w:val="7FFEF70D"/>
    <w:rsid w:val="9B351CC4"/>
    <w:rsid w:val="AE6C5D4F"/>
    <w:rsid w:val="BBB65DDD"/>
    <w:rsid w:val="CE7F74F9"/>
    <w:rsid w:val="CEE7B7D4"/>
    <w:rsid w:val="CF4F8DB0"/>
    <w:rsid w:val="CFFF4946"/>
    <w:rsid w:val="D58F9B49"/>
    <w:rsid w:val="DFEDBE48"/>
    <w:rsid w:val="F7BDCBA4"/>
    <w:rsid w:val="F9F3F7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460" w:lineRule="exact"/>
      <w:outlineLvl w:val="0"/>
    </w:pPr>
    <w:rPr>
      <w:rFonts w:ascii="Times New Roman" w:hAnsi="Times New Roman" w:eastAsia="黑体"/>
      <w:b/>
      <w:bCs/>
      <w:kern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Body Text"/>
    <w:basedOn w:val="1"/>
    <w:qFormat/>
    <w:uiPriority w:val="0"/>
    <w:rPr>
      <w:rFonts w:ascii="Times New Roman" w:hAnsi="Times New Roman" w:eastAsia="Times New Roman"/>
      <w:sz w:val="28"/>
      <w:szCs w:val="28"/>
    </w:rPr>
  </w:style>
  <w:style w:type="paragraph" w:styleId="5">
    <w:name w:val="Date"/>
    <w:basedOn w:val="1"/>
    <w:next w:val="1"/>
    <w:link w:val="28"/>
    <w:qFormat/>
    <w:uiPriority w:val="0"/>
    <w:pPr>
      <w:ind w:left="100" w:leftChars="2500"/>
    </w:pPr>
  </w:style>
  <w:style w:type="paragraph" w:styleId="6">
    <w:name w:val="Balloon Text"/>
    <w:basedOn w:val="1"/>
    <w:link w:val="2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11">
    <w:name w:val="toc 2"/>
    <w:basedOn w:val="1"/>
    <w:next w:val="1"/>
    <w:unhideWhenUsed/>
    <w:qFormat/>
    <w:uiPriority w:val="39"/>
    <w:pPr>
      <w:ind w:left="420" w:leftChars="200"/>
    </w:pPr>
  </w:style>
  <w:style w:type="paragraph" w:styleId="12">
    <w:name w:val="annotation subject"/>
    <w:basedOn w:val="3"/>
    <w:next w:val="3"/>
    <w:link w:val="26"/>
    <w:qFormat/>
    <w:uiPriority w:val="0"/>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paragraph" w:styleId="19">
    <w:name w:val="List Paragraph"/>
    <w:basedOn w:val="1"/>
    <w:qFormat/>
    <w:uiPriority w:val="99"/>
    <w:pPr>
      <w:ind w:firstLine="420" w:firstLineChars="200"/>
    </w:pPr>
    <w:rPr>
      <w:szCs w:val="24"/>
    </w:rPr>
  </w:style>
  <w:style w:type="paragraph" w:customStyle="1" w:styleId="20">
    <w:name w:val="正文文本 (2)1"/>
    <w:basedOn w:val="1"/>
    <w:link w:val="21"/>
    <w:qFormat/>
    <w:uiPriority w:val="99"/>
    <w:pPr>
      <w:shd w:val="clear" w:color="auto" w:fill="FFFFFF"/>
      <w:spacing w:before="2520" w:after="300" w:line="240" w:lineRule="atLeast"/>
    </w:pPr>
    <w:rPr>
      <w:rFonts w:ascii="宋体" w:cs="宋体"/>
      <w:spacing w:val="10"/>
      <w:sz w:val="20"/>
      <w:szCs w:val="20"/>
    </w:rPr>
  </w:style>
  <w:style w:type="character" w:customStyle="1" w:styleId="21">
    <w:name w:val="正文文本 (2)_"/>
    <w:link w:val="20"/>
    <w:qFormat/>
    <w:uiPriority w:val="99"/>
    <w:rPr>
      <w:rFonts w:ascii="宋体" w:hAnsi="Calibri" w:eastAsia="宋体" w:cs="宋体"/>
      <w:color w:val="auto"/>
      <w:spacing w:val="10"/>
      <w:kern w:val="2"/>
      <w:sz w:val="20"/>
      <w:szCs w:val="20"/>
      <w:lang w:val="en-US"/>
    </w:rPr>
  </w:style>
  <w:style w:type="character" w:customStyle="1" w:styleId="22">
    <w:name w:val="正文文本 (2) + 8 pt"/>
    <w:qFormat/>
    <w:uiPriority w:val="99"/>
    <w:rPr>
      <w:rFonts w:ascii="宋体" w:eastAsia="宋体" w:cs="宋体"/>
      <w:spacing w:val="20"/>
      <w:sz w:val="16"/>
      <w:szCs w:val="16"/>
      <w:shd w:val="clear" w:color="auto" w:fill="FFFFFF"/>
      <w:lang w:val="en-US"/>
    </w:rPr>
  </w:style>
  <w:style w:type="character" w:customStyle="1" w:styleId="23">
    <w:name w:val="正文文本 (2) + Times New Roman46"/>
    <w:qFormat/>
    <w:uiPriority w:val="99"/>
    <w:rPr>
      <w:rFonts w:ascii="Times New Roman" w:hAnsi="Times New Roman" w:eastAsia="宋体" w:cs="Times New Roman"/>
      <w:spacing w:val="0"/>
      <w:sz w:val="16"/>
      <w:szCs w:val="16"/>
      <w:shd w:val="clear" w:color="auto" w:fill="FFFFFF"/>
      <w:lang w:val="en-US" w:eastAsia="en-US"/>
    </w:rPr>
  </w:style>
  <w:style w:type="paragraph" w:customStyle="1" w:styleId="24">
    <w:name w:val="TOC 标题1"/>
    <w:basedOn w:val="2"/>
    <w:next w:val="1"/>
    <w:unhideWhenUsed/>
    <w:qFormat/>
    <w:uiPriority w:val="39"/>
    <w:pPr>
      <w:widowControl/>
      <w:spacing w:before="240" w:line="259" w:lineRule="auto"/>
      <w:jc w:val="left"/>
      <w:outlineLvl w:val="9"/>
    </w:pPr>
    <w:rPr>
      <w:rFonts w:ascii="Cambria" w:hAnsi="Cambria" w:eastAsia="宋体"/>
      <w:b w:val="0"/>
      <w:color w:val="366091"/>
      <w:kern w:val="0"/>
      <w:sz w:val="32"/>
      <w:szCs w:val="32"/>
    </w:rPr>
  </w:style>
  <w:style w:type="character" w:customStyle="1" w:styleId="25">
    <w:name w:val="批注文字 Char"/>
    <w:link w:val="3"/>
    <w:qFormat/>
    <w:uiPriority w:val="99"/>
    <w:rPr>
      <w:kern w:val="2"/>
      <w:sz w:val="21"/>
      <w:szCs w:val="22"/>
    </w:rPr>
  </w:style>
  <w:style w:type="character" w:customStyle="1" w:styleId="26">
    <w:name w:val="批注主题 Char"/>
    <w:link w:val="12"/>
    <w:qFormat/>
    <w:uiPriority w:val="0"/>
    <w:rPr>
      <w:b/>
      <w:bCs/>
      <w:kern w:val="2"/>
      <w:sz w:val="21"/>
      <w:szCs w:val="22"/>
    </w:rPr>
  </w:style>
  <w:style w:type="character" w:customStyle="1" w:styleId="27">
    <w:name w:val="批注框文本 Char"/>
    <w:link w:val="6"/>
    <w:qFormat/>
    <w:uiPriority w:val="0"/>
    <w:rPr>
      <w:kern w:val="2"/>
      <w:sz w:val="18"/>
      <w:szCs w:val="18"/>
    </w:rPr>
  </w:style>
  <w:style w:type="character" w:customStyle="1" w:styleId="28">
    <w:name w:val="日期 Char"/>
    <w:link w:val="5"/>
    <w:qFormat/>
    <w:uiPriority w:val="0"/>
    <w:rPr>
      <w:kern w:val="2"/>
      <w:sz w:val="21"/>
      <w:szCs w:val="22"/>
    </w:rPr>
  </w:style>
  <w:style w:type="paragraph" w:customStyle="1" w:styleId="29">
    <w:name w:val="修订1"/>
    <w:hidden/>
    <w:unhideWhenUsed/>
    <w:qFormat/>
    <w:uiPriority w:val="99"/>
    <w:rPr>
      <w:rFonts w:ascii="Calibri" w:hAnsi="Calibri" w:eastAsia="宋体" w:cs="Times New Roman"/>
      <w:kern w:val="2"/>
      <w:sz w:val="21"/>
      <w:szCs w:val="22"/>
      <w:lang w:val="en-US" w:eastAsia="zh-CN" w:bidi="ar-SA"/>
    </w:rPr>
  </w:style>
  <w:style w:type="paragraph" w:customStyle="1" w:styleId="30">
    <w:name w:val="WPSOffice手动目录 1"/>
    <w:uiPriority w:val="0"/>
    <w:pPr>
      <w:ind w:leftChars="0"/>
    </w:pPr>
    <w:rPr>
      <w:sz w:val="20"/>
      <w:szCs w:val="20"/>
    </w:rPr>
  </w:style>
  <w:style w:type="paragraph" w:customStyle="1" w:styleId="3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2481</Words>
  <Characters>14142</Characters>
  <Lines>117</Lines>
  <Paragraphs>33</Paragraphs>
  <TotalTime>3</TotalTime>
  <ScaleCrop>false</ScaleCrop>
  <LinksUpToDate>false</LinksUpToDate>
  <CharactersWithSpaces>16590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2025-06-06T03:47:00Z</dcterms:created>
  <dc:creator>Lenovo</dc:creator>
  <cp:lastModifiedBy>Administrator</cp:lastModifiedBy>
  <dcterms:modified xsi:type="dcterms:W3CDTF">2025-06-10T02:08:51Z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59FC8BDAA56E4C209CD74FF251E5B8B9_13</vt:lpwstr>
  </property>
  <property fmtid="{D5CDD505-2E9C-101B-9397-08002B2CF9AE}" pid="4" name="KSOTemplateDocerSaveRecord">
    <vt:lpwstr>eyJoZGlkIjoiMjM1Mjg3MTE1NTY5MjE5Y2E5YmQ2MWQ0MjRlODEzYjAiLCJ1c2VySWQiOiIzOTYxNTc5MDYifQ==</vt:lpwstr>
  </property>
</Properties>
</file>